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09C" w:rsidP="009E3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AMPA2129 Trim hide or skin</w:t>
      </w:r>
      <w:r>
        <w:fldChar w:fldCharType="end"/>
      </w:r>
    </w:p>
    <w:p w:rsidR="009E309C" w:rsidP="009E309C">
      <w:pPr>
        <w:pStyle w:val="Version"/>
        <w:sectPr w:rsidSect="00B64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55A" w:rsidP="00B6455A">
      <w:pPr>
        <w:pStyle w:val="SuperHeading"/>
      </w:pPr>
      <w:r w:rsidRPr="00B6455A">
        <w:t>AMPA2129 Trim hide or skin</w:t>
      </w:r>
    </w:p>
    <w:p w:rsidR="00000000" w:rsidRPr="00B6455A" w:rsidP="00B6455A">
      <w:pPr>
        <w:pStyle w:val="Heading1"/>
      </w:pPr>
      <w:bookmarkStart w:id="1" w:name="O_900468"/>
      <w:bookmarkEnd w:id="1"/>
      <w:r w:rsidRPr="00B645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64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TableHeading"/>
              <w:rPr>
                <w:lang w:val="en-NZ"/>
              </w:rPr>
            </w:pPr>
            <w:r w:rsidRPr="00B645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TableHeading"/>
              <w:rPr>
                <w:lang w:val="en-NZ"/>
              </w:rPr>
            </w:pPr>
            <w:r w:rsidRPr="00B645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TableHeading"/>
              <w:rPr>
                <w:lang w:val="en-NZ"/>
              </w:rPr>
            </w:pPr>
            <w:r w:rsidRPr="00B6455A">
              <w:t>Comment</w:t>
            </w:r>
          </w:p>
        </w:tc>
      </w:tr>
      <w:tr w:rsidTr="00B64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BodyText"/>
              <w:rPr>
                <w:lang w:val="en-NZ"/>
              </w:rPr>
            </w:pPr>
            <w:r w:rsidRPr="00B645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BodyText"/>
              <w:rPr>
                <w:lang w:val="en-NZ"/>
              </w:rPr>
            </w:pPr>
            <w:r w:rsidRPr="00B6455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55A" w:rsidP="00B6455A">
            <w:pPr>
              <w:pStyle w:val="BodyText"/>
            </w:pPr>
            <w:r w:rsidRPr="00B6455A">
              <w:t>Initial release</w:t>
            </w:r>
          </w:p>
        </w:tc>
      </w:tr>
    </w:tbl>
    <w:p w:rsidR="00000000" w:rsidRPr="00B6455A" w:rsidP="00B6455A">
      <w:pPr>
        <w:pStyle w:val="BodyText"/>
      </w:pPr>
    </w:p>
    <w:p w:rsidR="00000000" w:rsidRPr="00B6455A" w:rsidP="00B6455A">
      <w:pPr>
        <w:pStyle w:val="AllowPageBreak"/>
      </w:pPr>
    </w:p>
    <w:p w:rsidR="00000000" w:rsidRPr="00B6455A" w:rsidP="00B6455A">
      <w:pPr>
        <w:pStyle w:val="Heading1"/>
      </w:pPr>
      <w:bookmarkStart w:id="2" w:name="O_900469"/>
      <w:bookmarkEnd w:id="2"/>
      <w:r w:rsidRPr="00B6455A">
        <w:t>Application</w:t>
      </w:r>
    </w:p>
    <w:p w:rsidR="00000000" w:rsidRPr="00B6455A" w:rsidP="009E309C">
      <w:pPr>
        <w:pStyle w:val="BodyText"/>
      </w:pPr>
      <w:r w:rsidRPr="00B6455A">
        <w:t>This unit describes the skills and knowledge required to trim hides, skins or pelts.</w:t>
      </w:r>
    </w:p>
    <w:p w:rsidR="00000000" w:rsidRPr="00B6455A" w:rsidP="009E309C">
      <w:pPr>
        <w:pStyle w:val="BodyText"/>
      </w:pPr>
      <w:r w:rsidRPr="00B6455A">
        <w:t>This unit is applicable to workers in a registered meat processing premises such as abattoirs, knackeries and game meat processing establishments.</w:t>
      </w:r>
    </w:p>
    <w:p w:rsidR="00000000" w:rsidRPr="00B6455A" w:rsidP="009E309C">
      <w:pPr>
        <w:pStyle w:val="BodyText"/>
      </w:pPr>
      <w:r w:rsidRPr="00B6455A">
        <w:t xml:space="preserve">All work should be carried out to comply with workplace and hygiene requirements. </w:t>
      </w:r>
    </w:p>
    <w:p w:rsidR="00000000" w:rsidRPr="00B6455A" w:rsidP="009E309C">
      <w:pPr>
        <w:pStyle w:val="BodyText"/>
      </w:pPr>
      <w:r w:rsidRPr="00B6455A">
        <w:t>This unit applies to ind</w:t>
      </w:r>
      <w:r w:rsidRPr="00B6455A">
        <w:t>ividuals who work under general supervision, exercise limited autonomy and have some accountability for their own work.</w:t>
      </w:r>
    </w:p>
    <w:p w:rsidR="00000000" w:rsidRPr="00B6455A" w:rsidP="009E309C">
      <w:pPr>
        <w:pStyle w:val="BodyText"/>
      </w:pPr>
      <w:r w:rsidRPr="00B6455A">
        <w:t>No occupational licensing, legislative or certification requirements are known to apply to this unit at the time of publication.</w:t>
      </w:r>
    </w:p>
    <w:p w:rsidR="00000000" w:rsidRPr="00B6455A" w:rsidP="009E309C">
      <w:pPr>
        <w:pStyle w:val="BodyText"/>
      </w:pPr>
      <w:r w:rsidRPr="00B6455A">
        <w:t xml:space="preserve">This </w:t>
      </w:r>
      <w:r w:rsidRPr="00B6455A">
        <w:t>unit must be delivered and assessed in the context of Australian meat processing standards and regulations.</w:t>
      </w:r>
    </w:p>
    <w:p w:rsidR="00000000" w:rsidRPr="00B6455A" w:rsidP="00B6455A">
      <w:pPr>
        <w:pStyle w:val="Heading1"/>
      </w:pPr>
      <w:bookmarkStart w:id="3" w:name="O_900470"/>
      <w:bookmarkEnd w:id="3"/>
      <w:r w:rsidRPr="00B6455A">
        <w:t>Pre-requisite Unit</w:t>
      </w:r>
    </w:p>
    <w:p w:rsidR="00000000" w:rsidRPr="00B6455A" w:rsidP="009E309C">
      <w:pPr>
        <w:pStyle w:val="BodyText"/>
      </w:pPr>
      <w:r w:rsidRPr="00B6455A">
        <w:t>AMPX209 Sharpen knives</w:t>
      </w:r>
    </w:p>
    <w:p w:rsidR="00000000" w:rsidRPr="00B6455A" w:rsidP="00B6455A">
      <w:pPr>
        <w:pStyle w:val="Heading1"/>
      </w:pPr>
      <w:bookmarkStart w:id="4" w:name="O_900472"/>
      <w:bookmarkEnd w:id="4"/>
      <w:r w:rsidRPr="00B6455A">
        <w:t>Unit Sector</w:t>
      </w:r>
    </w:p>
    <w:p w:rsidR="00000000" w:rsidRPr="00B6455A" w:rsidP="00B6455A">
      <w:pPr>
        <w:pStyle w:val="Heading1"/>
      </w:pPr>
      <w:bookmarkStart w:id="5" w:name="O_900473"/>
      <w:bookmarkEnd w:id="5"/>
      <w:r w:rsidRPr="00B6455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E30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TableHeading"/>
              <w:rPr>
                <w:lang w:val="en-NZ"/>
              </w:rPr>
            </w:pPr>
            <w:r w:rsidRPr="00B6455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TableHeading"/>
              <w:rPr>
                <w:lang w:val="en-NZ"/>
              </w:rPr>
            </w:pPr>
            <w:r w:rsidRPr="00B6455A">
              <w:t>Pe</w:t>
            </w:r>
            <w:r w:rsidRPr="00B6455A">
              <w:t>rformance criteria</w:t>
            </w:r>
          </w:p>
        </w:tc>
      </w:tr>
      <w:tr w:rsidTr="009E30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BodyText"/>
              <w:rPr>
                <w:lang w:val="en-NZ"/>
              </w:rPr>
            </w:pPr>
            <w:r w:rsidRPr="00B6455A">
              <w:t xml:space="preserve">Elements describe the </w:t>
            </w:r>
            <w:r w:rsidRPr="00B6455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BodyText"/>
              <w:rPr>
                <w:lang w:val="en-NZ"/>
              </w:rPr>
            </w:pPr>
            <w:r w:rsidRPr="00B6455A">
              <w:t xml:space="preserve">Performance criteria describe the performance needed to </w:t>
            </w:r>
            <w:r w:rsidRPr="00B6455A">
              <w:t>demonstrate achievement of the element.</w:t>
            </w:r>
          </w:p>
        </w:tc>
      </w:tr>
      <w:tr w:rsidTr="009E30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5A">
            <w:pPr>
              <w:pStyle w:val="List"/>
              <w:rPr>
                <w:lang w:val="en-NZ"/>
              </w:rPr>
            </w:pPr>
            <w:r w:rsidRPr="00B6455A">
              <w:t>1.</w:t>
            </w:r>
            <w:r w:rsidRPr="00B6455A">
              <w:tab/>
              <w:t>Trim hides, skins or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55A" w:rsidP="00B6455A">
            <w:pPr>
              <w:pStyle w:val="List"/>
            </w:pPr>
            <w:r w:rsidRPr="00B6455A">
              <w:t>1.1</w:t>
            </w:r>
            <w:r w:rsidRPr="00B6455A">
              <w:tab/>
            </w:r>
            <w:r w:rsidRPr="00B6455A">
              <w:t>Trim hides, skins or pelts according to workplace and health and safety requirements</w:t>
            </w:r>
          </w:p>
          <w:p w:rsidR="00000000" w:rsidRPr="00B6455A" w:rsidP="00B6455A">
            <w:pPr>
              <w:pStyle w:val="List"/>
            </w:pPr>
            <w:r w:rsidRPr="00B6455A">
              <w:t>1.2</w:t>
            </w:r>
            <w:r w:rsidRPr="00B6455A">
              <w:tab/>
              <w:t>Identify and explain customer specifications for trimming</w:t>
            </w:r>
          </w:p>
          <w:p w:rsidR="00000000" w:rsidRPr="00B6455A" w:rsidP="00B6455A">
            <w:pPr>
              <w:pStyle w:val="List"/>
            </w:pPr>
            <w:r w:rsidRPr="00B6455A">
              <w:t>1.3</w:t>
            </w:r>
            <w:r w:rsidRPr="00B6455A">
              <w:tab/>
              <w:t>Trim hides, skins or pelts to customer specifications</w:t>
            </w:r>
          </w:p>
          <w:p w:rsidR="00000000" w:rsidRPr="00B6455A" w:rsidP="00B6455A">
            <w:pPr>
              <w:pStyle w:val="List"/>
            </w:pPr>
            <w:r w:rsidRPr="00B6455A">
              <w:t>1.4</w:t>
            </w:r>
            <w:r w:rsidRPr="00B6455A">
              <w:tab/>
              <w:t>Handle hides, skins or pelts in accordance with</w:t>
            </w:r>
            <w:r w:rsidRPr="00B6455A">
              <w:t xml:space="preserve"> workplace health and safety requirements</w:t>
            </w:r>
          </w:p>
          <w:p w:rsidR="00000000" w:rsidRPr="00B6455A" w:rsidP="00B6455A">
            <w:pPr>
              <w:pStyle w:val="List"/>
            </w:pPr>
            <w:r w:rsidRPr="00B6455A">
              <w:t>1.5</w:t>
            </w:r>
            <w:r w:rsidRPr="00B6455A">
              <w:tab/>
              <w:t>Dispose of waste in accordance with workplace requirements</w:t>
            </w:r>
          </w:p>
        </w:tc>
      </w:tr>
    </w:tbl>
    <w:p w:rsidR="00000000" w:rsidRPr="00B6455A" w:rsidP="00B6455A">
      <w:pPr>
        <w:pStyle w:val="BodyText"/>
      </w:pPr>
    </w:p>
    <w:p w:rsidR="00000000" w:rsidRPr="00B6455A" w:rsidP="00B6455A">
      <w:pPr>
        <w:pStyle w:val="AllowPageBreak"/>
      </w:pPr>
    </w:p>
    <w:p w:rsidR="00000000" w:rsidRPr="00B6455A" w:rsidP="00B6455A">
      <w:pPr>
        <w:pStyle w:val="Heading1"/>
      </w:pPr>
      <w:bookmarkStart w:id="6" w:name="O_900474"/>
      <w:bookmarkEnd w:id="6"/>
      <w:r w:rsidRPr="00B6455A">
        <w:t>Foundation Skills</w:t>
      </w:r>
    </w:p>
    <w:p w:rsidR="00000000" w:rsidRPr="00B6455A" w:rsidP="009E309C">
      <w:pPr>
        <w:pStyle w:val="BodyText"/>
      </w:pPr>
      <w:r w:rsidRPr="00B6455A">
        <w:t>Foundation Skills essential to performance are explicit in the performance criteria of this unit of competency.</w:t>
      </w:r>
    </w:p>
    <w:p w:rsidR="00000000" w:rsidRPr="00B6455A" w:rsidP="00B6455A">
      <w:pPr>
        <w:pStyle w:val="Heading1"/>
      </w:pPr>
      <w:bookmarkStart w:id="7" w:name="O_900475"/>
      <w:bookmarkEnd w:id="7"/>
      <w:r w:rsidRPr="00B6455A">
        <w:t>Range of Conditions</w:t>
      </w:r>
    </w:p>
    <w:p w:rsidR="00000000" w:rsidRPr="00B6455A" w:rsidP="00B6455A">
      <w:pPr>
        <w:pStyle w:val="Heading1"/>
      </w:pPr>
      <w:bookmarkStart w:id="8" w:name="O_900476"/>
      <w:bookmarkEnd w:id="8"/>
      <w:r w:rsidRPr="00B6455A">
        <w:t>Unit Mapping Information</w:t>
      </w:r>
    </w:p>
    <w:p w:rsidR="00000000" w:rsidRPr="00B6455A" w:rsidP="009E309C">
      <w:pPr>
        <w:pStyle w:val="BodyText"/>
      </w:pPr>
      <w:r w:rsidRPr="00B6455A">
        <w:t>This unit is equivalent to MTMP2152C Trim hide or skin.</w:t>
      </w:r>
    </w:p>
    <w:p w:rsidR="00000000" w:rsidRPr="00B6455A" w:rsidP="00B6455A">
      <w:pPr>
        <w:pStyle w:val="Heading1"/>
      </w:pPr>
      <w:bookmarkStart w:id="9" w:name="O_900483"/>
      <w:bookmarkEnd w:id="9"/>
      <w:r w:rsidRPr="00B6455A">
        <w:t>Links</w:t>
      </w:r>
    </w:p>
    <w:p w:rsidR="00000000" w:rsidRPr="00B6455A" w:rsidP="009E309C">
      <w:pPr>
        <w:pStyle w:val="BodyText"/>
      </w:pPr>
      <w:r w:rsidRPr="00B64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24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455A" w:rsidP="00B6455A"/>
    <w:sectPr w:rsidSect="00B64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A" w:rsidRPr="009E309C" w:rsidP="009E3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9C" w:rsidP="00B6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09C" w:rsidP="00B6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309C" w:rsidP="00B64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55A" w:rsidRPr="009E309C" w:rsidP="009E3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9C" w:rsidRPr="002D2AF8" w:rsidP="00B6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AMPA2129 Trim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E309C" w:rsidP="00B64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55A"/>
  </w:style>
  <w:style w:type="character" w:customStyle="1" w:styleId="Heading1Char">
    <w:name w:val="Heading 1 Char"/>
    <w:basedOn w:val="DefaultParagraphFont"/>
    <w:link w:val="Heading1"/>
    <w:rsid w:val="00B64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455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64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45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4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55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645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4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55A"/>
    <w:rPr>
      <w:b/>
      <w:spacing w:val="0"/>
    </w:rPr>
  </w:style>
  <w:style w:type="paragraph" w:customStyle="1" w:styleId="SuperTitle">
    <w:name w:val="SuperTitle"/>
    <w:basedOn w:val="Title"/>
    <w:rsid w:val="00B64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5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55A"/>
    <w:rPr>
      <w:i/>
    </w:rPr>
  </w:style>
  <w:style w:type="paragraph" w:styleId="Caption">
    <w:name w:val="caption"/>
    <w:basedOn w:val="BodyText"/>
    <w:next w:val="Normal"/>
    <w:qFormat/>
    <w:rsid w:val="00B64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55A"/>
  </w:style>
  <w:style w:type="paragraph" w:styleId="TableofFigures">
    <w:name w:val="table of figures"/>
    <w:basedOn w:val="Normal"/>
    <w:next w:val="Normal"/>
    <w:semiHidden/>
    <w:rsid w:val="00B64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5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455A"/>
    <w:rPr>
      <w:rFonts w:ascii="Wingdings" w:hAnsi="Wingdings"/>
    </w:rPr>
  </w:style>
  <w:style w:type="character" w:customStyle="1" w:styleId="HotSpot">
    <w:name w:val="HotSpot"/>
    <w:rsid w:val="00B6455A"/>
    <w:rPr>
      <w:color w:val="0033CC"/>
      <w:u w:val="none"/>
    </w:rPr>
  </w:style>
  <w:style w:type="paragraph" w:customStyle="1" w:styleId="BodyTextRight">
    <w:name w:val="Body Text Right"/>
    <w:basedOn w:val="BodyText"/>
    <w:rsid w:val="00B64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5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55A"/>
    <w:rPr>
      <w:sz w:val="32"/>
    </w:rPr>
  </w:style>
  <w:style w:type="paragraph" w:customStyle="1" w:styleId="HeadingProcedure">
    <w:name w:val="Heading Procedure"/>
    <w:basedOn w:val="HeadingBase"/>
    <w:next w:val="Normal"/>
    <w:rsid w:val="00B64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55A"/>
    <w:pPr>
      <w:spacing w:before="60" w:after="60"/>
    </w:pPr>
  </w:style>
  <w:style w:type="paragraph" w:styleId="ListContinue">
    <w:name w:val="List Continue"/>
    <w:basedOn w:val="List"/>
    <w:rsid w:val="00B6455A"/>
    <w:pPr>
      <w:ind w:firstLine="0"/>
    </w:pPr>
  </w:style>
  <w:style w:type="paragraph" w:customStyle="1" w:styleId="ListNote">
    <w:name w:val="List Note"/>
    <w:basedOn w:val="List"/>
    <w:rsid w:val="00B64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55A"/>
    <w:rPr>
      <w:rFonts w:ascii="Courier New" w:hAnsi="Courier New"/>
    </w:rPr>
  </w:style>
  <w:style w:type="paragraph" w:customStyle="1" w:styleId="NoteBullet">
    <w:name w:val="Note Bullet"/>
    <w:basedOn w:val="Note"/>
    <w:rsid w:val="00B64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5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4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55A"/>
    <w:rPr>
      <w:b/>
      <w:smallCaps/>
    </w:rPr>
  </w:style>
  <w:style w:type="paragraph" w:customStyle="1" w:styleId="TableListNumber">
    <w:name w:val="Table List Number"/>
    <w:basedOn w:val="ListNumber"/>
    <w:rsid w:val="00B64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55A"/>
    <w:pPr>
      <w:numPr>
        <w:numId w:val="7"/>
      </w:numPr>
    </w:pPr>
  </w:style>
  <w:style w:type="paragraph" w:customStyle="1" w:styleId="ListAlpha2">
    <w:name w:val="List Alpha 2"/>
    <w:basedOn w:val="List2"/>
    <w:rsid w:val="00B6455A"/>
    <w:pPr>
      <w:numPr>
        <w:numId w:val="6"/>
      </w:numPr>
    </w:pPr>
  </w:style>
  <w:style w:type="paragraph" w:styleId="List2">
    <w:name w:val="List 2"/>
    <w:basedOn w:val="BodyText"/>
    <w:rsid w:val="00B64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5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5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455A"/>
    <w:pPr>
      <w:numPr>
        <w:numId w:val="2"/>
      </w:numPr>
    </w:pPr>
  </w:style>
  <w:style w:type="paragraph" w:styleId="ListContinue2">
    <w:name w:val="List Continue 2"/>
    <w:basedOn w:val="List2"/>
    <w:rsid w:val="00B6455A"/>
    <w:pPr>
      <w:ind w:firstLine="0"/>
    </w:pPr>
  </w:style>
  <w:style w:type="paragraph" w:styleId="ListContinue3">
    <w:name w:val="List Continue 3"/>
    <w:basedOn w:val="List3"/>
    <w:rsid w:val="00B6455A"/>
    <w:pPr>
      <w:ind w:left="1021" w:firstLine="0"/>
    </w:pPr>
  </w:style>
  <w:style w:type="paragraph" w:styleId="ListContinue4">
    <w:name w:val="List Continue 4"/>
    <w:basedOn w:val="List4"/>
    <w:rsid w:val="00B6455A"/>
    <w:pPr>
      <w:ind w:firstLine="0"/>
    </w:pPr>
  </w:style>
  <w:style w:type="paragraph" w:styleId="ListContinue5">
    <w:name w:val="List Continue 5"/>
    <w:basedOn w:val="List5"/>
    <w:rsid w:val="00B6455A"/>
    <w:pPr>
      <w:ind w:firstLine="0"/>
    </w:pPr>
  </w:style>
  <w:style w:type="paragraph" w:styleId="ListNumber3">
    <w:name w:val="List Number 3"/>
    <w:basedOn w:val="List3"/>
    <w:rsid w:val="00B6455A"/>
    <w:pPr>
      <w:numPr>
        <w:numId w:val="3"/>
      </w:numPr>
    </w:pPr>
  </w:style>
  <w:style w:type="paragraph" w:styleId="ListNumber4">
    <w:name w:val="List Number 4"/>
    <w:basedOn w:val="List4"/>
    <w:rsid w:val="00B6455A"/>
    <w:pPr>
      <w:numPr>
        <w:numId w:val="4"/>
      </w:numPr>
    </w:pPr>
  </w:style>
  <w:style w:type="paragraph" w:styleId="ListNumber5">
    <w:name w:val="List Number 5"/>
    <w:basedOn w:val="List5"/>
    <w:rsid w:val="00B6455A"/>
    <w:pPr>
      <w:numPr>
        <w:numId w:val="5"/>
      </w:numPr>
    </w:pPr>
  </w:style>
  <w:style w:type="paragraph" w:styleId="BlockText">
    <w:name w:val="Block Text"/>
    <w:basedOn w:val="Normal"/>
    <w:rsid w:val="00B64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55A"/>
    <w:rPr>
      <w:sz w:val="16"/>
      <w:vertAlign w:val="superscript"/>
    </w:rPr>
  </w:style>
  <w:style w:type="character" w:customStyle="1" w:styleId="Symbols">
    <w:name w:val="Symbols"/>
    <w:basedOn w:val="DefaultParagraphFont"/>
    <w:rsid w:val="00B6455A"/>
    <w:rPr>
      <w:rFonts w:ascii="Symbol" w:hAnsi="Symbol"/>
    </w:rPr>
  </w:style>
  <w:style w:type="character" w:customStyle="1" w:styleId="MenuOptions">
    <w:name w:val="Menu Options"/>
    <w:basedOn w:val="DefaultParagraphFont"/>
    <w:rsid w:val="00B64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55A"/>
    <w:rPr>
      <w:b/>
    </w:rPr>
  </w:style>
  <w:style w:type="character" w:customStyle="1" w:styleId="Underlined">
    <w:name w:val="Underlined"/>
    <w:basedOn w:val="DefaultParagraphFont"/>
    <w:rsid w:val="00B6455A"/>
    <w:rPr>
      <w:u w:val="single"/>
    </w:rPr>
  </w:style>
  <w:style w:type="paragraph" w:customStyle="1" w:styleId="TableBodyTextRight">
    <w:name w:val="Table Body Text Right"/>
    <w:basedOn w:val="TableBodyText"/>
    <w:rsid w:val="00B64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55A"/>
    <w:rPr>
      <w:sz w:val="18"/>
    </w:rPr>
  </w:style>
  <w:style w:type="paragraph" w:customStyle="1" w:styleId="BodySmallRight">
    <w:name w:val="Body Small Right"/>
    <w:basedOn w:val="BodyTextRight"/>
    <w:rsid w:val="00B6455A"/>
    <w:rPr>
      <w:sz w:val="18"/>
      <w:szCs w:val="18"/>
    </w:rPr>
  </w:style>
  <w:style w:type="paragraph" w:customStyle="1" w:styleId="MarginEdition">
    <w:name w:val="Margin Edition"/>
    <w:basedOn w:val="MarginNote"/>
    <w:rsid w:val="00B64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55A"/>
    <w:rPr>
      <w:sz w:val="2"/>
      <w:szCs w:val="2"/>
    </w:rPr>
  </w:style>
  <w:style w:type="character" w:customStyle="1" w:styleId="Small">
    <w:name w:val="Small"/>
    <w:basedOn w:val="DefaultParagraphFont"/>
    <w:rsid w:val="00B6455A"/>
    <w:rPr>
      <w:sz w:val="16"/>
    </w:rPr>
  </w:style>
  <w:style w:type="paragraph" w:customStyle="1" w:styleId="WideTable">
    <w:name w:val="Wide Table"/>
    <w:basedOn w:val="Normal"/>
    <w:rsid w:val="00B64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55A"/>
  </w:style>
  <w:style w:type="paragraph" w:styleId="Quote">
    <w:name w:val="Quote"/>
    <w:basedOn w:val="Heading1"/>
    <w:link w:val="QuoteChar"/>
    <w:qFormat/>
    <w:rsid w:val="00B64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55A"/>
    <w:pPr>
      <w:pageBreakBefore/>
    </w:pPr>
  </w:style>
  <w:style w:type="paragraph" w:customStyle="1" w:styleId="Border">
    <w:name w:val="Border"/>
    <w:basedOn w:val="Normal"/>
    <w:qFormat/>
    <w:rsid w:val="00B64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55A"/>
    <w:rPr>
      <w:u w:val="single"/>
    </w:rPr>
  </w:style>
  <w:style w:type="character" w:customStyle="1" w:styleId="BoldandItalics">
    <w:name w:val="Bold and Italics"/>
    <w:qFormat/>
    <w:rsid w:val="00B6455A"/>
    <w:rPr>
      <w:b/>
      <w:i/>
      <w:u w:val="none"/>
    </w:rPr>
  </w:style>
  <w:style w:type="paragraph" w:styleId="BalloonText">
    <w:name w:val="Balloon Text"/>
    <w:basedOn w:val="Normal"/>
    <w:link w:val="BalloonTextChar"/>
    <w:rsid w:val="00B6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55A"/>
    <w:pPr>
      <w:spacing w:before="0" w:after="0"/>
    </w:pPr>
  </w:style>
  <w:style w:type="paragraph" w:customStyle="1" w:styleId="BodyTextBold">
    <w:name w:val="Body Text Bold"/>
    <w:basedOn w:val="BodyText"/>
    <w:qFormat/>
    <w:rsid w:val="00B6455A"/>
    <w:rPr>
      <w:b/>
    </w:rPr>
  </w:style>
  <w:style w:type="character" w:styleId="Hyperlink">
    <w:name w:val="Hyperlink"/>
    <w:basedOn w:val="DefaultParagraphFont"/>
    <w:uiPriority w:val="99"/>
    <w:unhideWhenUsed/>
    <w:rsid w:val="009E3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1776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AMPA2129 Trim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