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1B9" w:rsidP="000941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AMPA2116 Trim offal fat</w:t>
      </w:r>
      <w:r>
        <w:fldChar w:fldCharType="end"/>
      </w:r>
    </w:p>
    <w:p w:rsidR="000941B9" w:rsidP="000941B9">
      <w:pPr>
        <w:pStyle w:val="Version"/>
        <w:sectPr w:rsidSect="001C15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59F" w:rsidP="001C159F">
      <w:pPr>
        <w:pStyle w:val="SuperHeading"/>
      </w:pPr>
      <w:r w:rsidRPr="001C159F">
        <w:t>AMPA2116 Trim offal fat</w:t>
      </w:r>
    </w:p>
    <w:p w:rsidR="00000000" w:rsidRPr="001C159F" w:rsidP="001C159F">
      <w:pPr>
        <w:pStyle w:val="Heading1"/>
      </w:pPr>
      <w:bookmarkStart w:id="1" w:name="O_898617"/>
      <w:bookmarkEnd w:id="1"/>
      <w:r w:rsidRPr="001C15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1C1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F">
            <w:pPr>
              <w:pStyle w:val="TableHeading"/>
              <w:rPr>
                <w:lang w:val="en-NZ"/>
              </w:rPr>
            </w:pPr>
            <w:r w:rsidRPr="001C159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F">
            <w:pPr>
              <w:pStyle w:val="TableHeading"/>
              <w:rPr>
                <w:lang w:val="en-NZ"/>
              </w:rPr>
            </w:pPr>
            <w:r w:rsidRPr="001C159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F">
            <w:pPr>
              <w:pStyle w:val="TableHeading"/>
              <w:rPr>
                <w:lang w:val="en-NZ"/>
              </w:rPr>
            </w:pPr>
            <w:r w:rsidRPr="001C159F">
              <w:t>Comment</w:t>
            </w:r>
          </w:p>
        </w:tc>
      </w:tr>
      <w:tr w:rsidTr="001C1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F">
            <w:pPr>
              <w:pStyle w:val="BodyText"/>
              <w:rPr>
                <w:lang w:val="en-NZ"/>
              </w:rPr>
            </w:pPr>
            <w:r w:rsidRPr="001C159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F">
            <w:pPr>
              <w:pStyle w:val="BodyText"/>
              <w:rPr>
                <w:lang w:val="en-NZ"/>
              </w:rPr>
            </w:pPr>
            <w:r w:rsidRPr="001C159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9F" w:rsidP="001C159F">
            <w:pPr>
              <w:pStyle w:val="BodyText"/>
            </w:pPr>
            <w:r w:rsidRPr="001C159F">
              <w:t>Initial release</w:t>
            </w:r>
          </w:p>
        </w:tc>
      </w:tr>
    </w:tbl>
    <w:p w:rsidR="00000000" w:rsidRPr="001C159F" w:rsidP="001C159F">
      <w:pPr>
        <w:pStyle w:val="BodyText"/>
      </w:pPr>
    </w:p>
    <w:p w:rsidR="00000000" w:rsidRPr="001C159F" w:rsidP="001C159F">
      <w:pPr>
        <w:pStyle w:val="AllowPageBreak"/>
      </w:pPr>
    </w:p>
    <w:p w:rsidR="00000000" w:rsidRPr="001C159F" w:rsidP="001C159F">
      <w:pPr>
        <w:pStyle w:val="Heading1"/>
      </w:pPr>
      <w:bookmarkStart w:id="2" w:name="O_898618"/>
      <w:bookmarkEnd w:id="2"/>
      <w:r w:rsidRPr="001C159F">
        <w:t>Application</w:t>
      </w:r>
    </w:p>
    <w:p w:rsidR="00000000" w:rsidRPr="001C159F" w:rsidP="000941B9">
      <w:pPr>
        <w:pStyle w:val="BodyText"/>
      </w:pPr>
      <w:r w:rsidRPr="001C159F">
        <w:t>This unit describes the skills and knowledge required to trim offal fat on the slaughter floor.</w:t>
      </w:r>
    </w:p>
    <w:p w:rsidR="00000000" w:rsidRPr="001C159F" w:rsidP="000941B9">
      <w:pPr>
        <w:pStyle w:val="BodyText"/>
      </w:pPr>
      <w:r w:rsidRPr="001C159F">
        <w:t>This unit is applicable to slaughter floor operations.</w:t>
      </w:r>
    </w:p>
    <w:p w:rsidR="00000000" w:rsidRPr="001C159F" w:rsidP="000941B9">
      <w:pPr>
        <w:pStyle w:val="BodyText"/>
      </w:pPr>
      <w:r w:rsidRPr="001C159F">
        <w:t xml:space="preserve">All work should be carried out to comply with workplace and hygiene requirements. </w:t>
      </w:r>
    </w:p>
    <w:p w:rsidR="00000000" w:rsidRPr="001C159F" w:rsidP="000941B9">
      <w:pPr>
        <w:pStyle w:val="BodyText"/>
      </w:pPr>
      <w:r w:rsidRPr="001C159F">
        <w:t>This unit applies to individuals who work under general supervision, exercise limited autonomy and have some accountability for their own work.</w:t>
      </w:r>
    </w:p>
    <w:p w:rsidR="00000000" w:rsidRPr="001C159F" w:rsidP="000941B9">
      <w:pPr>
        <w:pStyle w:val="BodyText"/>
      </w:pPr>
      <w:r w:rsidRPr="001C159F">
        <w:t xml:space="preserve">No occupational licensing, </w:t>
      </w:r>
      <w:r w:rsidRPr="001C159F">
        <w:t>legislative or certification requirements are known to apply to this unit at the time of publication.</w:t>
      </w:r>
    </w:p>
    <w:p w:rsidR="00000000" w:rsidRPr="001C159F" w:rsidP="000941B9">
      <w:pPr>
        <w:pStyle w:val="BodyText"/>
      </w:pPr>
      <w:r w:rsidRPr="001C159F">
        <w:t>This unit must be delivered and assessed in the context of Australian meat processing standards and regulations.</w:t>
      </w:r>
    </w:p>
    <w:p w:rsidR="00000000" w:rsidRPr="001C159F" w:rsidP="001C159F">
      <w:pPr>
        <w:pStyle w:val="Heading1"/>
      </w:pPr>
      <w:bookmarkStart w:id="3" w:name="O_898619"/>
      <w:bookmarkEnd w:id="3"/>
      <w:r w:rsidRPr="001C159F">
        <w:t>Pre-requisite Unit</w:t>
      </w:r>
    </w:p>
    <w:p w:rsidR="00000000" w:rsidRPr="001C159F" w:rsidP="000941B9">
      <w:pPr>
        <w:pStyle w:val="BodyText"/>
      </w:pPr>
      <w:r w:rsidRPr="001C159F">
        <w:t>AMPX</w:t>
      </w:r>
      <w:r w:rsidRPr="001C159F">
        <w:t xml:space="preserve">209 Sharpen knives </w:t>
      </w:r>
    </w:p>
    <w:p w:rsidR="00000000" w:rsidRPr="001C159F" w:rsidP="001C159F">
      <w:pPr>
        <w:pStyle w:val="Heading1"/>
      </w:pPr>
      <w:bookmarkStart w:id="4" w:name="O_898621"/>
      <w:bookmarkEnd w:id="4"/>
      <w:r w:rsidRPr="001C159F">
        <w:t>Unit Sector</w:t>
      </w:r>
    </w:p>
    <w:p w:rsidR="00000000" w:rsidRPr="001C159F" w:rsidP="001C159F">
      <w:pPr>
        <w:pStyle w:val="Heading1"/>
      </w:pPr>
      <w:bookmarkStart w:id="5" w:name="O_898622"/>
      <w:bookmarkEnd w:id="5"/>
      <w:r w:rsidRPr="001C159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941B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F">
            <w:pPr>
              <w:pStyle w:val="TableHeading"/>
              <w:rPr>
                <w:lang w:val="en-NZ"/>
              </w:rPr>
            </w:pPr>
            <w:r w:rsidRPr="001C159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F">
            <w:pPr>
              <w:pStyle w:val="TableHeading"/>
              <w:rPr>
                <w:lang w:val="en-NZ"/>
              </w:rPr>
            </w:pPr>
            <w:r w:rsidRPr="001C159F">
              <w:t>Performance criteria</w:t>
            </w:r>
          </w:p>
        </w:tc>
      </w:tr>
      <w:tr w:rsidTr="000941B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F">
            <w:pPr>
              <w:pStyle w:val="BodyText"/>
              <w:rPr>
                <w:lang w:val="en-NZ"/>
              </w:rPr>
            </w:pPr>
            <w:r w:rsidRPr="001C159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F">
            <w:pPr>
              <w:pStyle w:val="BodyText"/>
              <w:rPr>
                <w:lang w:val="en-NZ"/>
              </w:rPr>
            </w:pPr>
            <w:r w:rsidRPr="001C159F">
              <w:t>Performance criteria describe the performance needed to demonstrate achievement of the element.</w:t>
            </w:r>
          </w:p>
        </w:tc>
      </w:tr>
      <w:tr w:rsidTr="000941B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F">
            <w:pPr>
              <w:pStyle w:val="List"/>
              <w:rPr>
                <w:lang w:val="en-NZ"/>
              </w:rPr>
            </w:pPr>
            <w:r w:rsidRPr="001C159F">
              <w:t>1.</w:t>
            </w:r>
            <w:r w:rsidRPr="001C159F">
              <w:tab/>
              <w:t>Trim excess fat from offal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9F" w:rsidP="001C159F">
            <w:pPr>
              <w:pStyle w:val="List"/>
            </w:pPr>
            <w:r w:rsidRPr="001C159F">
              <w:t>1.1</w:t>
            </w:r>
            <w:r w:rsidRPr="001C159F">
              <w:tab/>
              <w:t>Identify fat to be trimmed according to workplace requirements and customer specifications</w:t>
            </w:r>
          </w:p>
          <w:p w:rsidR="00000000" w:rsidRPr="001C159F" w:rsidP="001C159F">
            <w:pPr>
              <w:pStyle w:val="List"/>
            </w:pPr>
            <w:r w:rsidRPr="001C159F">
              <w:t>1.2</w:t>
            </w:r>
            <w:r w:rsidRPr="001C159F">
              <w:tab/>
              <w:t>Trim and dispose of excess fat</w:t>
            </w:r>
            <w:r w:rsidRPr="001C159F">
              <w:t xml:space="preserve"> according to workplace and health and safety requirements</w:t>
            </w:r>
          </w:p>
          <w:p w:rsidR="00000000" w:rsidRPr="001C159F" w:rsidP="001C159F">
            <w:pPr>
              <w:pStyle w:val="List"/>
            </w:pPr>
            <w:r w:rsidRPr="001C159F">
              <w:t>1.3</w:t>
            </w:r>
            <w:r w:rsidRPr="001C159F">
              <w:tab/>
              <w:t>Remove aorta prior to removal of fat from around heart, where part of work instructions</w:t>
            </w:r>
          </w:p>
          <w:p w:rsidR="00000000" w:rsidRPr="001C159F" w:rsidP="001C159F">
            <w:pPr>
              <w:pStyle w:val="List"/>
            </w:pPr>
            <w:r w:rsidRPr="001C159F">
              <w:t>1.4</w:t>
            </w:r>
            <w:r w:rsidRPr="001C159F">
              <w:tab/>
              <w:t>Trim connective tissue from thick and thin skirts, where part of work instructions</w:t>
            </w:r>
          </w:p>
        </w:tc>
      </w:tr>
    </w:tbl>
    <w:p w:rsidR="00000000" w:rsidRPr="001C159F" w:rsidP="001C159F">
      <w:pPr>
        <w:pStyle w:val="BodyText"/>
      </w:pPr>
    </w:p>
    <w:p w:rsidR="00000000" w:rsidRPr="001C159F" w:rsidP="001C159F">
      <w:pPr>
        <w:pStyle w:val="AllowPageBreak"/>
      </w:pPr>
    </w:p>
    <w:p w:rsidR="00000000" w:rsidRPr="001C159F" w:rsidP="001C159F">
      <w:pPr>
        <w:pStyle w:val="Heading1"/>
      </w:pPr>
      <w:bookmarkStart w:id="6" w:name="O_898623"/>
      <w:bookmarkEnd w:id="6"/>
      <w:r w:rsidRPr="001C159F">
        <w:t>Foundation Skills</w:t>
      </w:r>
    </w:p>
    <w:p w:rsidR="00000000" w:rsidRPr="001C159F" w:rsidP="000941B9">
      <w:pPr>
        <w:pStyle w:val="BodyText"/>
      </w:pPr>
      <w:r w:rsidRPr="001C159F">
        <w:t>Foundation Skills essential to performance are explicit in the performance criteria of this unit of competency.</w:t>
      </w:r>
    </w:p>
    <w:p w:rsidR="00000000" w:rsidRPr="001C159F" w:rsidP="001C159F">
      <w:pPr>
        <w:pStyle w:val="Heading1"/>
      </w:pPr>
      <w:bookmarkStart w:id="7" w:name="O_898624"/>
      <w:bookmarkEnd w:id="7"/>
      <w:r w:rsidRPr="001C159F">
        <w:t>Range of Conditions</w:t>
      </w:r>
    </w:p>
    <w:p w:rsidR="00000000" w:rsidRPr="001C159F" w:rsidP="001C159F">
      <w:pPr>
        <w:pStyle w:val="Heading1"/>
      </w:pPr>
      <w:bookmarkStart w:id="8" w:name="O_898625"/>
      <w:bookmarkEnd w:id="8"/>
      <w:r w:rsidRPr="001C159F">
        <w:t>Unit Mapping Information</w:t>
      </w:r>
    </w:p>
    <w:p w:rsidR="00000000" w:rsidRPr="001C159F" w:rsidP="000941B9">
      <w:pPr>
        <w:pStyle w:val="BodyText"/>
      </w:pPr>
      <w:r w:rsidRPr="001C159F">
        <w:t>Equivalent to MTMP2144C Trim offal fat</w:t>
      </w:r>
    </w:p>
    <w:p w:rsidR="00000000" w:rsidRPr="001C159F" w:rsidP="001C159F">
      <w:pPr>
        <w:pStyle w:val="Heading1"/>
      </w:pPr>
      <w:bookmarkStart w:id="9" w:name="O_898632"/>
      <w:bookmarkEnd w:id="9"/>
      <w:r w:rsidRPr="001C159F">
        <w:t>Links</w:t>
      </w:r>
    </w:p>
    <w:p w:rsidR="00000000" w:rsidRPr="001C159F" w:rsidP="000941B9">
      <w:pPr>
        <w:pStyle w:val="BodyText"/>
      </w:pPr>
      <w:r w:rsidRPr="001C15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4259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C159F" w:rsidP="000941B9">
      <w:pPr>
        <w:pStyle w:val="BodyText"/>
        <w:sectPr w:rsidSect="001C15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159F" w:rsidP="001C159F">
      <w:pPr>
        <w:pStyle w:val="SuperHeading"/>
      </w:pPr>
      <w:r w:rsidRPr="001C159F">
        <w:t>Assessment Requirements for AMPA2116 Trim</w:t>
      </w:r>
      <w:r w:rsidRPr="001C159F">
        <w:t xml:space="preserve"> offal fat</w:t>
      </w:r>
    </w:p>
    <w:p w:rsidR="00000000" w:rsidRPr="001C159F" w:rsidP="001C159F">
      <w:pPr>
        <w:pStyle w:val="Heading1"/>
      </w:pPr>
      <w:bookmarkStart w:id="10" w:name="O_898627"/>
      <w:bookmarkEnd w:id="10"/>
      <w:r w:rsidRPr="001C15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1C1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F">
            <w:pPr>
              <w:pStyle w:val="TableHeading"/>
              <w:rPr>
                <w:lang w:val="en-NZ"/>
              </w:rPr>
            </w:pPr>
            <w:r w:rsidRPr="001C159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F">
            <w:pPr>
              <w:pStyle w:val="TableHeading"/>
              <w:rPr>
                <w:lang w:val="en-NZ"/>
              </w:rPr>
            </w:pPr>
            <w:r w:rsidRPr="001C159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F">
            <w:pPr>
              <w:pStyle w:val="TableHeading"/>
              <w:rPr>
                <w:lang w:val="en-NZ"/>
              </w:rPr>
            </w:pPr>
            <w:r w:rsidRPr="001C159F">
              <w:t>Comment</w:t>
            </w:r>
          </w:p>
        </w:tc>
      </w:tr>
      <w:tr w:rsidTr="001C1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F">
            <w:pPr>
              <w:pStyle w:val="BodyText"/>
              <w:rPr>
                <w:lang w:val="en-NZ"/>
              </w:rPr>
            </w:pPr>
            <w:r w:rsidRPr="001C159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F">
            <w:pPr>
              <w:pStyle w:val="BodyText"/>
              <w:rPr>
                <w:lang w:val="en-NZ"/>
              </w:rPr>
            </w:pPr>
            <w:r w:rsidRPr="001C159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9F" w:rsidP="001C159F">
            <w:pPr>
              <w:pStyle w:val="BodyText"/>
            </w:pPr>
            <w:r w:rsidRPr="001C159F">
              <w:t>Initial release</w:t>
            </w:r>
          </w:p>
        </w:tc>
      </w:tr>
    </w:tbl>
    <w:p w:rsidR="00000000" w:rsidRPr="001C159F" w:rsidP="001C159F">
      <w:pPr>
        <w:pStyle w:val="BodyText"/>
      </w:pPr>
    </w:p>
    <w:p w:rsidR="00000000" w:rsidRPr="001C159F" w:rsidP="001C159F">
      <w:pPr>
        <w:pStyle w:val="AllowPageBreak"/>
      </w:pPr>
    </w:p>
    <w:p w:rsidR="00000000" w:rsidRPr="001C159F" w:rsidP="001C159F">
      <w:pPr>
        <w:pStyle w:val="Heading1"/>
      </w:pPr>
      <w:bookmarkStart w:id="11" w:name="O_898628"/>
      <w:bookmarkEnd w:id="11"/>
      <w:r w:rsidRPr="001C159F">
        <w:t>Performance Evidence</w:t>
      </w:r>
    </w:p>
    <w:p w:rsidR="00000000" w:rsidRPr="001C159F" w:rsidP="000941B9">
      <w:pPr>
        <w:pStyle w:val="BodyText"/>
      </w:pPr>
      <w:r w:rsidRPr="001C159F">
        <w:t>The candidate must trim offal fat on the slaughter floor.</w:t>
      </w:r>
    </w:p>
    <w:p w:rsidR="00000000" w:rsidRPr="001C159F" w:rsidP="000941B9">
      <w:pPr>
        <w:pStyle w:val="BodyText"/>
      </w:pPr>
      <w:r w:rsidRPr="001C159F">
        <w:t xml:space="preserve">The candidate must: </w:t>
      </w:r>
    </w:p>
    <w:p w:rsidR="00000000" w:rsidRPr="001C159F" w:rsidP="001C159F">
      <w:pPr>
        <w:pStyle w:val="ListBullet"/>
      </w:pPr>
      <w:r w:rsidRPr="001C159F">
        <w:t>trim offal fat according to workplace, health and safety, Quality Assurance (QA), and hygiene and sanitation requirements</w:t>
      </w:r>
    </w:p>
    <w:p w:rsidR="00000000" w:rsidRPr="001C159F" w:rsidP="001C159F">
      <w:pPr>
        <w:pStyle w:val="ListBullet"/>
      </w:pPr>
      <w:r w:rsidRPr="001C159F">
        <w:t>handle offal to avoid bile, ingesta, excreta or content contamination</w:t>
      </w:r>
    </w:p>
    <w:p w:rsidR="00000000" w:rsidRPr="001C159F" w:rsidP="001C159F">
      <w:pPr>
        <w:pStyle w:val="ListBullet"/>
      </w:pPr>
      <w:r w:rsidRPr="001C159F">
        <w:t>identify condemnation marks on offal and take appropriate action</w:t>
      </w:r>
    </w:p>
    <w:p w:rsidR="00000000" w:rsidRPr="001C159F" w:rsidP="001C159F">
      <w:pPr>
        <w:pStyle w:val="ListBullet"/>
      </w:pPr>
      <w:r w:rsidRPr="001C159F">
        <w:t>store or despatch fat according to workplace requirements</w:t>
      </w:r>
    </w:p>
    <w:p w:rsidR="00000000" w:rsidRPr="001C159F" w:rsidP="001C159F">
      <w:pPr>
        <w:pStyle w:val="ListBullet"/>
      </w:pPr>
      <w:r w:rsidRPr="001C159F">
        <w:t>apply relevant regulatory requirements</w:t>
      </w:r>
    </w:p>
    <w:p w:rsidR="00000000" w:rsidRPr="001C159F" w:rsidP="001C159F">
      <w:pPr>
        <w:pStyle w:val="AllowPageBreak"/>
      </w:pPr>
    </w:p>
    <w:p w:rsidR="00000000" w:rsidRPr="001C159F" w:rsidP="001C159F">
      <w:pPr>
        <w:pStyle w:val="Heading1"/>
      </w:pPr>
      <w:bookmarkStart w:id="12" w:name="O_898629"/>
      <w:bookmarkEnd w:id="12"/>
      <w:r w:rsidRPr="001C159F">
        <w:t>Knowledge Evidence</w:t>
      </w:r>
    </w:p>
    <w:p w:rsidR="00000000" w:rsidRPr="001C159F" w:rsidP="000941B9">
      <w:pPr>
        <w:pStyle w:val="BodyText"/>
      </w:pPr>
      <w:r w:rsidRPr="001C159F">
        <w:t xml:space="preserve">The candidate must demonstrate a basic factual, technical and procedural knowledge of: </w:t>
      </w:r>
    </w:p>
    <w:p w:rsidR="00000000" w:rsidRPr="001C159F" w:rsidP="001C159F">
      <w:pPr>
        <w:pStyle w:val="ListBullet"/>
      </w:pPr>
      <w:r w:rsidRPr="001C159F">
        <w:t>impact of contamination of edible</w:t>
      </w:r>
      <w:r w:rsidRPr="001C159F">
        <w:t xml:space="preserve"> offal on further processing</w:t>
      </w:r>
    </w:p>
    <w:p w:rsidR="00000000" w:rsidRPr="001C159F" w:rsidP="001C159F">
      <w:pPr>
        <w:pStyle w:val="ListBullet"/>
      </w:pPr>
      <w:r w:rsidRPr="001C159F">
        <w:t>purpose of trimming offal fat</w:t>
      </w:r>
    </w:p>
    <w:p w:rsidR="00000000" w:rsidRPr="001C159F" w:rsidP="001C159F">
      <w:pPr>
        <w:pStyle w:val="ListBullet"/>
      </w:pPr>
      <w:r w:rsidRPr="001C159F">
        <w:t>types of contamination of offal</w:t>
      </w:r>
    </w:p>
    <w:p w:rsidR="00000000" w:rsidRPr="001C159F" w:rsidP="001C159F">
      <w:pPr>
        <w:pStyle w:val="ListBullet"/>
      </w:pPr>
      <w:r w:rsidRPr="001C159F">
        <w:t>relevant regulatory requirements</w:t>
      </w:r>
    </w:p>
    <w:p w:rsidR="00000000" w:rsidRPr="001C159F" w:rsidP="001C159F">
      <w:pPr>
        <w:pStyle w:val="AllowPageBreak"/>
      </w:pPr>
    </w:p>
    <w:p w:rsidR="00000000" w:rsidRPr="001C159F" w:rsidP="001C159F">
      <w:pPr>
        <w:pStyle w:val="Heading1"/>
      </w:pPr>
      <w:bookmarkStart w:id="13" w:name="O_898630"/>
      <w:bookmarkEnd w:id="13"/>
      <w:r w:rsidRPr="001C159F">
        <w:t>Assessment Conditions</w:t>
      </w:r>
    </w:p>
    <w:p w:rsidR="00000000" w:rsidRPr="001C159F" w:rsidP="000941B9">
      <w:pPr>
        <w:pStyle w:val="BodyText"/>
      </w:pPr>
      <w:r w:rsidRPr="001C159F">
        <w:t>Assessment must occur in the workplace under normal production conditions.</w:t>
      </w:r>
    </w:p>
    <w:p w:rsidR="00000000" w:rsidRPr="001C159F" w:rsidP="000941B9">
      <w:pPr>
        <w:pStyle w:val="BodyText"/>
      </w:pPr>
      <w:r w:rsidRPr="001C159F">
        <w:t>Competency must b</w:t>
      </w:r>
      <w:r w:rsidRPr="001C159F">
        <w:t>e demonstrated at normal chain speed.</w:t>
      </w:r>
    </w:p>
    <w:p w:rsidR="00000000" w:rsidRPr="001C159F" w:rsidP="000941B9">
      <w:pPr>
        <w:pStyle w:val="BodyText"/>
      </w:pPr>
      <w:r w:rsidRPr="001C159F">
        <w:t xml:space="preserve">As a minimum, the following three forms of assessment must be used: </w:t>
      </w:r>
    </w:p>
    <w:p w:rsidR="00000000" w:rsidRPr="001C159F" w:rsidP="001C159F">
      <w:pPr>
        <w:pStyle w:val="ListBullet"/>
      </w:pPr>
      <w:r w:rsidRPr="001C159F">
        <w:t>quiz of underpinning knowledge</w:t>
      </w:r>
    </w:p>
    <w:p w:rsidR="00000000" w:rsidRPr="001C159F" w:rsidP="001C159F">
      <w:pPr>
        <w:pStyle w:val="ListBullet"/>
      </w:pPr>
      <w:r w:rsidRPr="001C159F">
        <w:t xml:space="preserve">workplace demonstration </w:t>
      </w:r>
    </w:p>
    <w:p w:rsidR="00000000" w:rsidRPr="001C159F" w:rsidP="001C159F">
      <w:pPr>
        <w:pStyle w:val="ListBullet"/>
      </w:pPr>
      <w:r w:rsidRPr="001C159F">
        <w:t>workplace referee or third-party report of performance over time</w:t>
      </w:r>
    </w:p>
    <w:p w:rsidR="00000000" w:rsidRPr="001C159F" w:rsidP="001C159F">
      <w:pPr>
        <w:pStyle w:val="BodyText"/>
      </w:pPr>
    </w:p>
    <w:p w:rsidR="00000000" w:rsidRPr="001C159F" w:rsidP="000941B9">
      <w:pPr>
        <w:pStyle w:val="BodyText"/>
      </w:pPr>
      <w:r w:rsidRPr="001C159F">
        <w:t>Assessors must satisfy the current standards for RTOs.</w:t>
      </w:r>
    </w:p>
    <w:p w:rsidR="00000000" w:rsidRPr="001C159F" w:rsidP="001C159F">
      <w:pPr>
        <w:pStyle w:val="Heading1"/>
      </w:pPr>
      <w:bookmarkStart w:id="14" w:name="O_898633"/>
      <w:bookmarkEnd w:id="14"/>
      <w:r w:rsidRPr="001C159F">
        <w:t>Links</w:t>
      </w:r>
    </w:p>
    <w:p w:rsidR="00000000" w:rsidRPr="001C159F" w:rsidP="000941B9">
      <w:pPr>
        <w:pStyle w:val="BodyText"/>
      </w:pPr>
      <w:r w:rsidRPr="001C15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4259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C159F" w:rsidP="001C159F"/>
    <w:sectPr w:rsidSect="001C15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9F" w:rsidRPr="000941B9" w:rsidP="000941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B9" w:rsidP="001C1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41B9" w:rsidP="001C1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41B9" w:rsidP="001C15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9F" w:rsidP="001C1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41B9">
      <w:t>Approved</w:t>
    </w:r>
    <w:r w:rsidR="000941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41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41B9">
      <w:rPr>
        <w:noProof/>
      </w:rPr>
      <w:t>4</w:t>
    </w:r>
    <w:r>
      <w:rPr>
        <w:noProof/>
      </w:rPr>
      <w:fldChar w:fldCharType="end"/>
    </w:r>
  </w:p>
  <w:p w:rsidR="001C159F" w:rsidP="001C1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41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41B9">
      <w:t>Skills Insight</w:t>
    </w:r>
    <w:r w:rsidR="000941B9">
      <w:fldChar w:fldCharType="end"/>
    </w:r>
  </w:p>
  <w:p w:rsidR="001C159F" w:rsidP="001C15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59F" w:rsidRPr="000941B9" w:rsidP="000941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B9" w:rsidRPr="002D2AF8" w:rsidP="001C1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AMPA2116 Trim offal fat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41B9" w:rsidP="001C15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9F" w:rsidRPr="002D2AF8" w:rsidP="001C1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41B9">
      <w:t>AMPA2116 Trim offal fat</w:t>
    </w:r>
    <w:r w:rsidR="000941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41B9">
      <w:rPr>
        <w:noProof/>
      </w:rPr>
      <w:t>2 March 2025</w:t>
    </w:r>
    <w:r>
      <w:fldChar w:fldCharType="end"/>
    </w:r>
  </w:p>
  <w:p w:rsidR="001C159F" w:rsidP="001C15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AE2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46CE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5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5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5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5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5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5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5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5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5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5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5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59F"/>
  </w:style>
  <w:style w:type="character" w:customStyle="1" w:styleId="Heading1Char">
    <w:name w:val="Heading 1 Char"/>
    <w:basedOn w:val="DefaultParagraphFont"/>
    <w:link w:val="Heading1"/>
    <w:rsid w:val="001C15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5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5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15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15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C15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C159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C15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5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5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5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5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5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5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5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5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5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5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5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5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5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5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15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159F"/>
    <w:rPr>
      <w:b/>
      <w:spacing w:val="0"/>
    </w:rPr>
  </w:style>
  <w:style w:type="paragraph" w:customStyle="1" w:styleId="SuperTitle">
    <w:name w:val="SuperTitle"/>
    <w:basedOn w:val="Title"/>
    <w:rsid w:val="001C15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5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5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15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15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5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5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5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5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5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5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5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5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59F"/>
    <w:rPr>
      <w:i/>
    </w:rPr>
  </w:style>
  <w:style w:type="paragraph" w:styleId="Caption">
    <w:name w:val="caption"/>
    <w:basedOn w:val="BodyText"/>
    <w:next w:val="Normal"/>
    <w:qFormat/>
    <w:rsid w:val="001C15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5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5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59F"/>
  </w:style>
  <w:style w:type="paragraph" w:styleId="TableofFigures">
    <w:name w:val="table of figures"/>
    <w:basedOn w:val="Normal"/>
    <w:next w:val="Normal"/>
    <w:semiHidden/>
    <w:rsid w:val="001C15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5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159F"/>
    <w:rPr>
      <w:rFonts w:ascii="Wingdings" w:hAnsi="Wingdings"/>
    </w:rPr>
  </w:style>
  <w:style w:type="character" w:customStyle="1" w:styleId="HotSpot">
    <w:name w:val="HotSpot"/>
    <w:rsid w:val="001C159F"/>
    <w:rPr>
      <w:color w:val="0033CC"/>
      <w:u w:val="none"/>
    </w:rPr>
  </w:style>
  <w:style w:type="paragraph" w:customStyle="1" w:styleId="BodyTextRight">
    <w:name w:val="Body Text Right"/>
    <w:basedOn w:val="BodyText"/>
    <w:rsid w:val="001C15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5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5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5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5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5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59F"/>
    <w:rPr>
      <w:sz w:val="32"/>
    </w:rPr>
  </w:style>
  <w:style w:type="paragraph" w:customStyle="1" w:styleId="HeadingProcedure">
    <w:name w:val="Heading Procedure"/>
    <w:basedOn w:val="HeadingBase"/>
    <w:next w:val="Normal"/>
    <w:rsid w:val="001C15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59F"/>
    <w:pPr>
      <w:spacing w:before="60" w:after="60"/>
    </w:pPr>
  </w:style>
  <w:style w:type="paragraph" w:styleId="ListContinue">
    <w:name w:val="List Continue"/>
    <w:basedOn w:val="List"/>
    <w:rsid w:val="001C159F"/>
    <w:pPr>
      <w:ind w:firstLine="0"/>
    </w:pPr>
  </w:style>
  <w:style w:type="paragraph" w:customStyle="1" w:styleId="ListNote">
    <w:name w:val="List Note"/>
    <w:basedOn w:val="List"/>
    <w:rsid w:val="001C15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5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5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59F"/>
    <w:rPr>
      <w:rFonts w:ascii="Courier New" w:hAnsi="Courier New"/>
    </w:rPr>
  </w:style>
  <w:style w:type="paragraph" w:customStyle="1" w:styleId="NoteBullet">
    <w:name w:val="Note Bullet"/>
    <w:basedOn w:val="Note"/>
    <w:rsid w:val="001C15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5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5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5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5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15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5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59F"/>
    <w:rPr>
      <w:b/>
      <w:smallCaps/>
    </w:rPr>
  </w:style>
  <w:style w:type="paragraph" w:customStyle="1" w:styleId="TableListNumber">
    <w:name w:val="Table List Number"/>
    <w:basedOn w:val="ListNumber"/>
    <w:rsid w:val="001C15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5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59F"/>
    <w:pPr>
      <w:numPr>
        <w:numId w:val="8"/>
      </w:numPr>
    </w:pPr>
  </w:style>
  <w:style w:type="paragraph" w:customStyle="1" w:styleId="ListAlpha2">
    <w:name w:val="List Alpha 2"/>
    <w:basedOn w:val="List2"/>
    <w:rsid w:val="001C159F"/>
    <w:pPr>
      <w:numPr>
        <w:numId w:val="7"/>
      </w:numPr>
    </w:pPr>
  </w:style>
  <w:style w:type="paragraph" w:styleId="List2">
    <w:name w:val="List 2"/>
    <w:basedOn w:val="BodyText"/>
    <w:rsid w:val="001C15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5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5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5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5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5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159F"/>
    <w:pPr>
      <w:numPr>
        <w:numId w:val="3"/>
      </w:numPr>
    </w:pPr>
  </w:style>
  <w:style w:type="paragraph" w:styleId="ListContinue2">
    <w:name w:val="List Continue 2"/>
    <w:basedOn w:val="List2"/>
    <w:rsid w:val="001C159F"/>
    <w:pPr>
      <w:ind w:firstLine="0"/>
    </w:pPr>
  </w:style>
  <w:style w:type="paragraph" w:styleId="ListContinue3">
    <w:name w:val="List Continue 3"/>
    <w:basedOn w:val="List3"/>
    <w:rsid w:val="001C159F"/>
    <w:pPr>
      <w:ind w:left="1021" w:firstLine="0"/>
    </w:pPr>
  </w:style>
  <w:style w:type="paragraph" w:styleId="ListContinue4">
    <w:name w:val="List Continue 4"/>
    <w:basedOn w:val="List4"/>
    <w:rsid w:val="001C159F"/>
    <w:pPr>
      <w:ind w:firstLine="0"/>
    </w:pPr>
  </w:style>
  <w:style w:type="paragraph" w:styleId="ListContinue5">
    <w:name w:val="List Continue 5"/>
    <w:basedOn w:val="List5"/>
    <w:rsid w:val="001C159F"/>
    <w:pPr>
      <w:ind w:firstLine="0"/>
    </w:pPr>
  </w:style>
  <w:style w:type="paragraph" w:styleId="ListNumber3">
    <w:name w:val="List Number 3"/>
    <w:basedOn w:val="List3"/>
    <w:rsid w:val="001C159F"/>
    <w:pPr>
      <w:numPr>
        <w:numId w:val="4"/>
      </w:numPr>
    </w:pPr>
  </w:style>
  <w:style w:type="paragraph" w:styleId="ListNumber4">
    <w:name w:val="List Number 4"/>
    <w:basedOn w:val="List4"/>
    <w:rsid w:val="001C159F"/>
    <w:pPr>
      <w:numPr>
        <w:numId w:val="5"/>
      </w:numPr>
    </w:pPr>
  </w:style>
  <w:style w:type="paragraph" w:styleId="ListNumber5">
    <w:name w:val="List Number 5"/>
    <w:basedOn w:val="List5"/>
    <w:rsid w:val="001C159F"/>
    <w:pPr>
      <w:numPr>
        <w:numId w:val="6"/>
      </w:numPr>
    </w:pPr>
  </w:style>
  <w:style w:type="paragraph" w:styleId="BlockText">
    <w:name w:val="Block Text"/>
    <w:basedOn w:val="Normal"/>
    <w:rsid w:val="001C15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5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59F"/>
    <w:rPr>
      <w:sz w:val="16"/>
      <w:vertAlign w:val="superscript"/>
    </w:rPr>
  </w:style>
  <w:style w:type="character" w:customStyle="1" w:styleId="Symbols">
    <w:name w:val="Symbols"/>
    <w:basedOn w:val="DefaultParagraphFont"/>
    <w:rsid w:val="001C159F"/>
    <w:rPr>
      <w:rFonts w:ascii="Symbol" w:hAnsi="Symbol"/>
    </w:rPr>
  </w:style>
  <w:style w:type="character" w:customStyle="1" w:styleId="MenuOptions">
    <w:name w:val="Menu Options"/>
    <w:basedOn w:val="DefaultParagraphFont"/>
    <w:rsid w:val="001C15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59F"/>
    <w:rPr>
      <w:b/>
    </w:rPr>
  </w:style>
  <w:style w:type="character" w:customStyle="1" w:styleId="Underlined">
    <w:name w:val="Underlined"/>
    <w:basedOn w:val="DefaultParagraphFont"/>
    <w:rsid w:val="001C159F"/>
    <w:rPr>
      <w:u w:val="single"/>
    </w:rPr>
  </w:style>
  <w:style w:type="paragraph" w:customStyle="1" w:styleId="TableBodyTextRight">
    <w:name w:val="Table Body Text Right"/>
    <w:basedOn w:val="TableBodyText"/>
    <w:rsid w:val="001C15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59F"/>
    <w:rPr>
      <w:sz w:val="18"/>
    </w:rPr>
  </w:style>
  <w:style w:type="paragraph" w:customStyle="1" w:styleId="BodySmallRight">
    <w:name w:val="Body Small Right"/>
    <w:basedOn w:val="BodyTextRight"/>
    <w:rsid w:val="001C159F"/>
    <w:rPr>
      <w:sz w:val="18"/>
      <w:szCs w:val="18"/>
    </w:rPr>
  </w:style>
  <w:style w:type="paragraph" w:customStyle="1" w:styleId="MarginEdition">
    <w:name w:val="Margin Edition"/>
    <w:basedOn w:val="MarginNote"/>
    <w:rsid w:val="001C15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59F"/>
    <w:rPr>
      <w:sz w:val="2"/>
      <w:szCs w:val="2"/>
    </w:rPr>
  </w:style>
  <w:style w:type="character" w:customStyle="1" w:styleId="Small">
    <w:name w:val="Small"/>
    <w:basedOn w:val="DefaultParagraphFont"/>
    <w:rsid w:val="001C159F"/>
    <w:rPr>
      <w:sz w:val="16"/>
    </w:rPr>
  </w:style>
  <w:style w:type="paragraph" w:customStyle="1" w:styleId="WideTable">
    <w:name w:val="Wide Table"/>
    <w:basedOn w:val="Normal"/>
    <w:rsid w:val="001C15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59F"/>
  </w:style>
  <w:style w:type="paragraph" w:styleId="Quote">
    <w:name w:val="Quote"/>
    <w:basedOn w:val="Heading1"/>
    <w:link w:val="QuoteChar"/>
    <w:qFormat/>
    <w:rsid w:val="001C15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5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59F"/>
    <w:pPr>
      <w:pageBreakBefore/>
    </w:pPr>
  </w:style>
  <w:style w:type="paragraph" w:customStyle="1" w:styleId="Border">
    <w:name w:val="Border"/>
    <w:basedOn w:val="Normal"/>
    <w:qFormat/>
    <w:rsid w:val="001C15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5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5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5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5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5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5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5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5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59F"/>
    <w:rPr>
      <w:u w:val="single"/>
    </w:rPr>
  </w:style>
  <w:style w:type="character" w:customStyle="1" w:styleId="BoldandItalics">
    <w:name w:val="Bold and Italics"/>
    <w:qFormat/>
    <w:rsid w:val="001C159F"/>
    <w:rPr>
      <w:b/>
      <w:i/>
      <w:u w:val="none"/>
    </w:rPr>
  </w:style>
  <w:style w:type="paragraph" w:styleId="BalloonText">
    <w:name w:val="Balloon Text"/>
    <w:basedOn w:val="Normal"/>
    <w:link w:val="BalloonTextChar"/>
    <w:rsid w:val="001C1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5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5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5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5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5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59F"/>
    <w:pPr>
      <w:spacing w:before="0" w:after="0"/>
    </w:pPr>
  </w:style>
  <w:style w:type="paragraph" w:customStyle="1" w:styleId="BodyTextBold">
    <w:name w:val="Body Text Bold"/>
    <w:basedOn w:val="BodyText"/>
    <w:qFormat/>
    <w:rsid w:val="001C159F"/>
    <w:rPr>
      <w:b/>
    </w:rPr>
  </w:style>
  <w:style w:type="character" w:styleId="Hyperlink">
    <w:name w:val="Hyperlink"/>
    <w:basedOn w:val="DefaultParagraphFont"/>
    <w:uiPriority w:val="99"/>
    <w:unhideWhenUsed/>
    <w:rsid w:val="000941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2995</Characters>
  <Application>Microsoft Office Word</Application>
  <DocSecurity>0</DocSecurity>
  <Lines>119</Lines>
  <Paragraphs>86</Paragraphs>
  <ScaleCrop>false</ScaleCrop>
  <Company>Author-it Software Corporation Ltd.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AMPA2116 Trim offal fat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2025-03-01T15:15:00Z</dcterms:created>
  <dcterms:modified xsi:type="dcterms:W3CDTF">2025-03-01T15:15:00Z</dcterms:modified>
</cp:coreProperties>
</file>