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A0240" w:rsidP="00DA02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AMPA2114 Overview offal processing on the slaughter floor</w:t>
      </w:r>
      <w:r>
        <w:fldChar w:fldCharType="end"/>
      </w:r>
    </w:p>
    <w:p w:rsidR="00DA0240" w:rsidP="00DA0240">
      <w:pPr>
        <w:pStyle w:val="Version"/>
        <w:sectPr w:rsidSect="00B4795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4795C" w:rsidP="00B4795C">
      <w:pPr>
        <w:pStyle w:val="SuperHeading"/>
      </w:pPr>
      <w:r w:rsidRPr="00B4795C">
        <w:t>Assessment Requirements for AMPA2114 Overview offal processing on the slaughter floor</w:t>
      </w:r>
    </w:p>
    <w:p w:rsidR="00000000" w:rsidRPr="00B4795C" w:rsidP="00B4795C">
      <w:pPr>
        <w:pStyle w:val="Heading1"/>
      </w:pPr>
      <w:bookmarkStart w:id="1" w:name="O_898437"/>
      <w:bookmarkEnd w:id="1"/>
      <w:r w:rsidRPr="00B4795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07"/>
        <w:gridCol w:w="1524"/>
        <w:gridCol w:w="4869"/>
      </w:tblGrid>
      <w:tr w:rsidTr="00B479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95C">
            <w:pPr>
              <w:pStyle w:val="TableHeading"/>
              <w:rPr>
                <w:lang w:val="en-NZ"/>
              </w:rPr>
            </w:pPr>
            <w:r w:rsidRPr="00B4795C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95C">
            <w:pPr>
              <w:pStyle w:val="TableHeading"/>
              <w:rPr>
                <w:lang w:val="en-NZ"/>
              </w:rPr>
            </w:pPr>
            <w:r w:rsidRPr="00B4795C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95C">
            <w:pPr>
              <w:pStyle w:val="TableHeading"/>
              <w:rPr>
                <w:lang w:val="en-NZ"/>
              </w:rPr>
            </w:pPr>
            <w:r w:rsidRPr="00B4795C">
              <w:t>Comment</w:t>
            </w:r>
          </w:p>
        </w:tc>
      </w:tr>
      <w:tr w:rsidTr="00B479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11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95C">
            <w:pPr>
              <w:pStyle w:val="BodyText"/>
              <w:rPr>
                <w:lang w:val="en-NZ"/>
              </w:rPr>
            </w:pPr>
            <w:r w:rsidRPr="00B4795C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95C">
            <w:pPr>
              <w:pStyle w:val="BodyText"/>
              <w:rPr>
                <w:lang w:val="en-NZ"/>
              </w:rPr>
            </w:pPr>
            <w:r w:rsidRPr="00B4795C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95C" w:rsidP="00B4795C">
            <w:pPr>
              <w:pStyle w:val="BodyText"/>
            </w:pPr>
            <w:r w:rsidRPr="00B4795C">
              <w:t>Initial release</w:t>
            </w:r>
          </w:p>
        </w:tc>
      </w:tr>
    </w:tbl>
    <w:p w:rsidR="00000000" w:rsidRPr="00B4795C" w:rsidP="00B4795C">
      <w:pPr>
        <w:pStyle w:val="BodyText"/>
      </w:pPr>
    </w:p>
    <w:p w:rsidR="00000000" w:rsidRPr="00B4795C" w:rsidP="00B4795C">
      <w:pPr>
        <w:pStyle w:val="AllowPageBreak"/>
      </w:pPr>
    </w:p>
    <w:p w:rsidR="00000000" w:rsidRPr="00B4795C" w:rsidP="00B4795C">
      <w:pPr>
        <w:pStyle w:val="Heading1"/>
      </w:pPr>
      <w:bookmarkStart w:id="2" w:name="O_898438"/>
      <w:bookmarkEnd w:id="2"/>
      <w:r w:rsidRPr="00B4795C">
        <w:t>Performance Evidence</w:t>
      </w:r>
    </w:p>
    <w:p w:rsidR="00000000" w:rsidRPr="00B4795C" w:rsidP="00DA0240">
      <w:pPr>
        <w:pStyle w:val="BodyText"/>
      </w:pPr>
      <w:r w:rsidRPr="00B4795C">
        <w:t>The candidate must explain the steps required to process offal on the slaughter floor.</w:t>
      </w:r>
    </w:p>
    <w:p w:rsidR="00000000" w:rsidRPr="00B4795C" w:rsidP="00DA0240">
      <w:pPr>
        <w:pStyle w:val="BodyText"/>
      </w:pPr>
      <w:r w:rsidRPr="00B4795C">
        <w:t xml:space="preserve">The candidate must: </w:t>
      </w:r>
    </w:p>
    <w:p w:rsidR="00000000" w:rsidRPr="00B4795C" w:rsidP="00B4795C">
      <w:pPr>
        <w:pStyle w:val="ListBullet"/>
      </w:pPr>
      <w:r w:rsidRPr="00B4795C">
        <w:t>explain the steps for processing offal</w:t>
      </w:r>
    </w:p>
    <w:p w:rsidR="00000000" w:rsidRPr="00B4795C" w:rsidP="00B4795C">
      <w:pPr>
        <w:pStyle w:val="ListBullet"/>
      </w:pPr>
      <w:r w:rsidRPr="00B4795C">
        <w:t>identify condemnation marks on offal</w:t>
      </w:r>
    </w:p>
    <w:p w:rsidR="00000000" w:rsidRPr="00B4795C" w:rsidP="00B4795C">
      <w:pPr>
        <w:pStyle w:val="ListBullet"/>
      </w:pPr>
      <w:r w:rsidRPr="00B4795C">
        <w:t>identify edible offal</w:t>
      </w:r>
    </w:p>
    <w:p w:rsidR="00000000" w:rsidRPr="00B4795C" w:rsidP="00B4795C">
      <w:pPr>
        <w:pStyle w:val="ListBullet"/>
      </w:pPr>
      <w:r w:rsidRPr="00B4795C">
        <w:t>identify the various organs processed on the vis</w:t>
      </w:r>
      <w:r w:rsidRPr="00B4795C">
        <w:t>cera table</w:t>
      </w:r>
    </w:p>
    <w:p w:rsidR="00000000" w:rsidRPr="00B4795C" w:rsidP="00B4795C">
      <w:pPr>
        <w:pStyle w:val="AllowPageBreak"/>
      </w:pPr>
    </w:p>
    <w:p w:rsidR="00000000" w:rsidRPr="00B4795C" w:rsidP="00B4795C">
      <w:pPr>
        <w:pStyle w:val="Heading1"/>
      </w:pPr>
      <w:bookmarkStart w:id="3" w:name="O_898439"/>
      <w:bookmarkEnd w:id="3"/>
      <w:r w:rsidRPr="00B4795C">
        <w:t>Knowledge Evidence</w:t>
      </w:r>
    </w:p>
    <w:p w:rsidR="00000000" w:rsidRPr="00B4795C" w:rsidP="00DA0240">
      <w:pPr>
        <w:pStyle w:val="BodyText"/>
      </w:pPr>
      <w:r w:rsidRPr="00B4795C">
        <w:t xml:space="preserve">The candidate must demonstrate a basic factual, technical and procedural knowledge of: </w:t>
      </w:r>
    </w:p>
    <w:p w:rsidR="00000000" w:rsidRPr="00B4795C" w:rsidP="00B4795C">
      <w:pPr>
        <w:pStyle w:val="ListBullet"/>
      </w:pPr>
      <w:r w:rsidRPr="00B4795C">
        <w:t>inspection process</w:t>
      </w:r>
    </w:p>
    <w:p w:rsidR="00000000" w:rsidRPr="00B4795C" w:rsidP="00B4795C">
      <w:pPr>
        <w:pStyle w:val="ListBullet"/>
      </w:pPr>
      <w:r w:rsidRPr="00B4795C">
        <w:t>contamination to offal caused by bile, ingesta, excreta and paunch content</w:t>
      </w:r>
    </w:p>
    <w:p w:rsidR="00000000" w:rsidRPr="00B4795C" w:rsidP="00B4795C">
      <w:pPr>
        <w:pStyle w:val="ListBullet"/>
      </w:pPr>
      <w:r w:rsidRPr="00B4795C">
        <w:t>procedures for the disposa</w:t>
      </w:r>
      <w:r w:rsidRPr="00B4795C">
        <w:t>l of inedible offal in appropriate bins or chutes</w:t>
      </w:r>
    </w:p>
    <w:p w:rsidR="00000000" w:rsidRPr="00B4795C" w:rsidP="00B4795C">
      <w:pPr>
        <w:pStyle w:val="ListBullet"/>
      </w:pPr>
      <w:r w:rsidRPr="00B4795C">
        <w:t>workplace, health and safety, hygiene and sanitation, and Quality Assurance (QA) requirements related to processing offal on the slaughter floor</w:t>
      </w:r>
    </w:p>
    <w:p w:rsidR="00000000" w:rsidRPr="00B4795C" w:rsidP="00B4795C">
      <w:pPr>
        <w:pStyle w:val="ListBullet"/>
      </w:pPr>
      <w:r w:rsidRPr="00B4795C">
        <w:t>sources of contamination</w:t>
      </w:r>
    </w:p>
    <w:p w:rsidR="00000000" w:rsidRPr="00B4795C" w:rsidP="00B4795C">
      <w:pPr>
        <w:pStyle w:val="ListBullet"/>
      </w:pPr>
      <w:r w:rsidRPr="00B4795C">
        <w:t>general uses of offal</w:t>
      </w:r>
    </w:p>
    <w:p w:rsidR="00DA0240" w:rsidP="00B4795C">
      <w:pPr>
        <w:pStyle w:val="ListBullet"/>
      </w:pPr>
      <w:r w:rsidRPr="00B4795C">
        <w:t>impact of cont</w:t>
      </w:r>
      <w:r w:rsidRPr="00B4795C">
        <w:t>amination of edible offal on further processing.</w:t>
      </w:r>
    </w:p>
    <w:p w:rsidR="00DA0240" w:rsidP="00B4795C">
      <w:pPr>
        <w:pStyle w:val="ListBullet"/>
      </w:pPr>
    </w:p>
    <w:p w:rsidR="00000000" w:rsidRPr="00B4795C" w:rsidP="00B4795C">
      <w:pPr>
        <w:pStyle w:val="Heading1"/>
      </w:pPr>
      <w:bookmarkStart w:id="4" w:name="O_898440"/>
      <w:bookmarkEnd w:id="4"/>
      <w:r w:rsidRPr="00B4795C">
        <w:t>Assessment Conditions</w:t>
      </w:r>
    </w:p>
    <w:p w:rsidR="00000000" w:rsidRPr="00B4795C" w:rsidP="00DA0240">
      <w:pPr>
        <w:pStyle w:val="BodyText"/>
      </w:pPr>
      <w:r w:rsidRPr="00B4795C">
        <w:t>Assessment must occur in the workplace under normal production conditions.</w:t>
      </w:r>
    </w:p>
    <w:p w:rsidR="00000000" w:rsidRPr="00B4795C" w:rsidP="00DA0240">
      <w:pPr>
        <w:pStyle w:val="BodyText"/>
      </w:pPr>
      <w:r w:rsidRPr="00B4795C">
        <w:t>Competency must be demonstrated at normal chain speed.</w:t>
      </w:r>
    </w:p>
    <w:p w:rsidR="00000000" w:rsidRPr="00B4795C" w:rsidP="00DA0240">
      <w:pPr>
        <w:pStyle w:val="BodyText"/>
      </w:pPr>
      <w:r w:rsidRPr="00B4795C">
        <w:t xml:space="preserve">As a minimum, the following three forms of assessment must be used: </w:t>
      </w:r>
    </w:p>
    <w:p w:rsidR="00000000" w:rsidRPr="00B4795C" w:rsidP="00B4795C">
      <w:pPr>
        <w:pStyle w:val="ListBullet"/>
      </w:pPr>
      <w:r w:rsidRPr="00B4795C">
        <w:t>quiz of underpinning knowledge</w:t>
      </w:r>
    </w:p>
    <w:p w:rsidR="00000000" w:rsidRPr="00B4795C" w:rsidP="00B4795C">
      <w:pPr>
        <w:pStyle w:val="ListBullet"/>
      </w:pPr>
      <w:r w:rsidRPr="00B4795C">
        <w:t xml:space="preserve">workplace demonstration </w:t>
      </w:r>
    </w:p>
    <w:p w:rsidR="00000000" w:rsidRPr="00B4795C" w:rsidP="00B4795C">
      <w:pPr>
        <w:pStyle w:val="ListBullet"/>
      </w:pPr>
      <w:r w:rsidRPr="00B4795C">
        <w:t>workplace referee or third-party report of performance over time</w:t>
      </w:r>
    </w:p>
    <w:p w:rsidR="00000000" w:rsidRPr="00B4795C" w:rsidP="00B4795C">
      <w:pPr>
        <w:pStyle w:val="BodyText"/>
      </w:pPr>
    </w:p>
    <w:p w:rsidR="00000000" w:rsidRPr="00B4795C" w:rsidP="00DA0240">
      <w:pPr>
        <w:pStyle w:val="BodyText"/>
      </w:pPr>
      <w:r w:rsidRPr="00B4795C">
        <w:t>Assessors must satisfy the current standards for RTOs.</w:t>
      </w:r>
    </w:p>
    <w:p w:rsidR="00000000" w:rsidRPr="00B4795C" w:rsidP="00B4795C">
      <w:pPr>
        <w:pStyle w:val="Heading1"/>
      </w:pPr>
      <w:bookmarkStart w:id="5" w:name="O_898443"/>
      <w:bookmarkEnd w:id="5"/>
      <w:r w:rsidRPr="00B4795C">
        <w:t>Links</w:t>
      </w:r>
    </w:p>
    <w:p w:rsidR="00000000" w:rsidRPr="00B4795C" w:rsidP="00DA0240">
      <w:pPr>
        <w:pStyle w:val="BodyText"/>
      </w:pPr>
      <w:r w:rsidRPr="00B4795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BA6A33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B4795C" w:rsidP="00B4795C"/>
    <w:sectPr w:rsidSect="00B4795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95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95C" w:rsidRPr="00DA0240" w:rsidP="00DA02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95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240" w:rsidP="00B479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A0240" w:rsidP="00B479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A0240" w:rsidP="00B4795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95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24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4795C" w:rsidRPr="00DA0240" w:rsidP="00DA024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95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240" w:rsidRPr="002D2AF8" w:rsidP="00B479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AMPA2114 Overview offal processing on the slaughter floor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DA0240" w:rsidP="00B4795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500DC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DFC0EA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795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4795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4795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4795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4795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4795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4795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4795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4795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4795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4795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4795C"/>
  </w:style>
  <w:style w:type="character" w:customStyle="1" w:styleId="Heading1Char">
    <w:name w:val="Heading 1 Char"/>
    <w:basedOn w:val="DefaultParagraphFont"/>
    <w:link w:val="Heading1"/>
    <w:rsid w:val="00B4795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4795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4795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4795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B4795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4795C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4795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4795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4795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4795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479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479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479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479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4795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4795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4795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4795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4795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4795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4795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4795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4795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4795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4795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4795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4795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4795C"/>
    <w:rPr>
      <w:b/>
      <w:spacing w:val="0"/>
    </w:rPr>
  </w:style>
  <w:style w:type="paragraph" w:customStyle="1" w:styleId="SuperTitle">
    <w:name w:val="SuperTitle"/>
    <w:basedOn w:val="Title"/>
    <w:rsid w:val="00B4795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4795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4795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4795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4795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4795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4795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4795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4795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4795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4795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4795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4795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4795C"/>
    <w:rPr>
      <w:i/>
    </w:rPr>
  </w:style>
  <w:style w:type="paragraph" w:styleId="Caption">
    <w:name w:val="caption"/>
    <w:basedOn w:val="BodyText"/>
    <w:next w:val="Normal"/>
    <w:qFormat/>
    <w:rsid w:val="00B4795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4795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4795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4795C"/>
  </w:style>
  <w:style w:type="paragraph" w:styleId="TableofFigures">
    <w:name w:val="table of figures"/>
    <w:basedOn w:val="Normal"/>
    <w:next w:val="Normal"/>
    <w:semiHidden/>
    <w:rsid w:val="00B4795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4795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4795C"/>
    <w:rPr>
      <w:rFonts w:ascii="Wingdings" w:hAnsi="Wingdings"/>
    </w:rPr>
  </w:style>
  <w:style w:type="character" w:customStyle="1" w:styleId="HotSpot">
    <w:name w:val="HotSpot"/>
    <w:rsid w:val="00B4795C"/>
    <w:rPr>
      <w:color w:val="0033CC"/>
      <w:u w:val="none"/>
    </w:rPr>
  </w:style>
  <w:style w:type="paragraph" w:customStyle="1" w:styleId="BodyTextRight">
    <w:name w:val="Body Text Right"/>
    <w:basedOn w:val="BodyText"/>
    <w:rsid w:val="00B4795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4795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4795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4795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4795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4795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4795C"/>
    <w:rPr>
      <w:sz w:val="32"/>
    </w:rPr>
  </w:style>
  <w:style w:type="paragraph" w:customStyle="1" w:styleId="HeadingProcedure">
    <w:name w:val="Heading Procedure"/>
    <w:basedOn w:val="HeadingBase"/>
    <w:next w:val="Normal"/>
    <w:rsid w:val="00B4795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4795C"/>
    <w:pPr>
      <w:spacing w:before="60" w:after="60"/>
    </w:pPr>
  </w:style>
  <w:style w:type="paragraph" w:styleId="ListContinue">
    <w:name w:val="List Continue"/>
    <w:basedOn w:val="List"/>
    <w:rsid w:val="00B4795C"/>
    <w:pPr>
      <w:ind w:firstLine="0"/>
    </w:pPr>
  </w:style>
  <w:style w:type="paragraph" w:customStyle="1" w:styleId="ListNote">
    <w:name w:val="List Note"/>
    <w:basedOn w:val="List"/>
    <w:rsid w:val="00B4795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4795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4795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4795C"/>
    <w:rPr>
      <w:rFonts w:ascii="Courier New" w:hAnsi="Courier New"/>
    </w:rPr>
  </w:style>
  <w:style w:type="paragraph" w:customStyle="1" w:styleId="NoteBullet">
    <w:name w:val="Note Bullet"/>
    <w:basedOn w:val="Note"/>
    <w:rsid w:val="00B4795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4795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4795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4795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4795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4795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4795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4795C"/>
    <w:rPr>
      <w:b/>
      <w:smallCaps/>
    </w:rPr>
  </w:style>
  <w:style w:type="paragraph" w:customStyle="1" w:styleId="TableListNumber">
    <w:name w:val="Table List Number"/>
    <w:basedOn w:val="ListNumber"/>
    <w:rsid w:val="00B4795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4795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4795C"/>
    <w:pPr>
      <w:numPr>
        <w:numId w:val="8"/>
      </w:numPr>
    </w:pPr>
  </w:style>
  <w:style w:type="paragraph" w:customStyle="1" w:styleId="ListAlpha2">
    <w:name w:val="List Alpha 2"/>
    <w:basedOn w:val="List2"/>
    <w:rsid w:val="00B4795C"/>
    <w:pPr>
      <w:numPr>
        <w:numId w:val="7"/>
      </w:numPr>
    </w:pPr>
  </w:style>
  <w:style w:type="paragraph" w:styleId="List2">
    <w:name w:val="List 2"/>
    <w:basedOn w:val="BodyText"/>
    <w:rsid w:val="00B4795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4795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4795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4795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4795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4795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4795C"/>
    <w:pPr>
      <w:numPr>
        <w:numId w:val="3"/>
      </w:numPr>
    </w:pPr>
  </w:style>
  <w:style w:type="paragraph" w:styleId="ListContinue2">
    <w:name w:val="List Continue 2"/>
    <w:basedOn w:val="List2"/>
    <w:rsid w:val="00B4795C"/>
    <w:pPr>
      <w:ind w:firstLine="0"/>
    </w:pPr>
  </w:style>
  <w:style w:type="paragraph" w:styleId="ListContinue3">
    <w:name w:val="List Continue 3"/>
    <w:basedOn w:val="List3"/>
    <w:rsid w:val="00B4795C"/>
    <w:pPr>
      <w:ind w:left="1021" w:firstLine="0"/>
    </w:pPr>
  </w:style>
  <w:style w:type="paragraph" w:styleId="ListContinue4">
    <w:name w:val="List Continue 4"/>
    <w:basedOn w:val="List4"/>
    <w:rsid w:val="00B4795C"/>
    <w:pPr>
      <w:ind w:firstLine="0"/>
    </w:pPr>
  </w:style>
  <w:style w:type="paragraph" w:styleId="ListContinue5">
    <w:name w:val="List Continue 5"/>
    <w:basedOn w:val="List5"/>
    <w:rsid w:val="00B4795C"/>
    <w:pPr>
      <w:ind w:firstLine="0"/>
    </w:pPr>
  </w:style>
  <w:style w:type="paragraph" w:styleId="ListNumber3">
    <w:name w:val="List Number 3"/>
    <w:basedOn w:val="List3"/>
    <w:rsid w:val="00B4795C"/>
    <w:pPr>
      <w:numPr>
        <w:numId w:val="4"/>
      </w:numPr>
    </w:pPr>
  </w:style>
  <w:style w:type="paragraph" w:styleId="ListNumber4">
    <w:name w:val="List Number 4"/>
    <w:basedOn w:val="List4"/>
    <w:rsid w:val="00B4795C"/>
    <w:pPr>
      <w:numPr>
        <w:numId w:val="5"/>
      </w:numPr>
    </w:pPr>
  </w:style>
  <w:style w:type="paragraph" w:styleId="ListNumber5">
    <w:name w:val="List Number 5"/>
    <w:basedOn w:val="List5"/>
    <w:rsid w:val="00B4795C"/>
    <w:pPr>
      <w:numPr>
        <w:numId w:val="6"/>
      </w:numPr>
    </w:pPr>
  </w:style>
  <w:style w:type="paragraph" w:styleId="BlockText">
    <w:name w:val="Block Text"/>
    <w:basedOn w:val="Normal"/>
    <w:rsid w:val="00B4795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4795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4795C"/>
    <w:rPr>
      <w:sz w:val="16"/>
      <w:vertAlign w:val="superscript"/>
    </w:rPr>
  </w:style>
  <w:style w:type="character" w:customStyle="1" w:styleId="Symbols">
    <w:name w:val="Symbols"/>
    <w:basedOn w:val="DefaultParagraphFont"/>
    <w:rsid w:val="00B4795C"/>
    <w:rPr>
      <w:rFonts w:ascii="Symbol" w:hAnsi="Symbol"/>
    </w:rPr>
  </w:style>
  <w:style w:type="character" w:customStyle="1" w:styleId="MenuOptions">
    <w:name w:val="Menu Options"/>
    <w:basedOn w:val="DefaultParagraphFont"/>
    <w:rsid w:val="00B4795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4795C"/>
    <w:rPr>
      <w:b/>
    </w:rPr>
  </w:style>
  <w:style w:type="character" w:customStyle="1" w:styleId="Underlined">
    <w:name w:val="Underlined"/>
    <w:basedOn w:val="DefaultParagraphFont"/>
    <w:rsid w:val="00B4795C"/>
    <w:rPr>
      <w:u w:val="single"/>
    </w:rPr>
  </w:style>
  <w:style w:type="paragraph" w:customStyle="1" w:styleId="TableBodyTextRight">
    <w:name w:val="Table Body Text Right"/>
    <w:basedOn w:val="TableBodyText"/>
    <w:rsid w:val="00B4795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4795C"/>
    <w:rPr>
      <w:sz w:val="18"/>
    </w:rPr>
  </w:style>
  <w:style w:type="paragraph" w:customStyle="1" w:styleId="BodySmallRight">
    <w:name w:val="Body Small Right"/>
    <w:basedOn w:val="BodyTextRight"/>
    <w:rsid w:val="00B4795C"/>
    <w:rPr>
      <w:sz w:val="18"/>
      <w:szCs w:val="18"/>
    </w:rPr>
  </w:style>
  <w:style w:type="paragraph" w:customStyle="1" w:styleId="MarginEdition">
    <w:name w:val="Margin Edition"/>
    <w:basedOn w:val="MarginNote"/>
    <w:rsid w:val="00B4795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4795C"/>
    <w:rPr>
      <w:sz w:val="2"/>
      <w:szCs w:val="2"/>
    </w:rPr>
  </w:style>
  <w:style w:type="character" w:customStyle="1" w:styleId="Small">
    <w:name w:val="Small"/>
    <w:basedOn w:val="DefaultParagraphFont"/>
    <w:rsid w:val="00B4795C"/>
    <w:rPr>
      <w:sz w:val="16"/>
    </w:rPr>
  </w:style>
  <w:style w:type="paragraph" w:customStyle="1" w:styleId="WideTable">
    <w:name w:val="Wide Table"/>
    <w:basedOn w:val="Normal"/>
    <w:rsid w:val="00B4795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4795C"/>
  </w:style>
  <w:style w:type="paragraph" w:styleId="Quote">
    <w:name w:val="Quote"/>
    <w:basedOn w:val="Heading1"/>
    <w:link w:val="QuoteChar"/>
    <w:qFormat/>
    <w:rsid w:val="00B4795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4795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4795C"/>
    <w:pPr>
      <w:pageBreakBefore/>
    </w:pPr>
  </w:style>
  <w:style w:type="paragraph" w:customStyle="1" w:styleId="Border">
    <w:name w:val="Border"/>
    <w:basedOn w:val="Normal"/>
    <w:qFormat/>
    <w:rsid w:val="00B4795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4795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795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795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4795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4795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4795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4795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4795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4795C"/>
    <w:rPr>
      <w:u w:val="single"/>
    </w:rPr>
  </w:style>
  <w:style w:type="character" w:customStyle="1" w:styleId="BoldandItalics">
    <w:name w:val="Bold and Italics"/>
    <w:qFormat/>
    <w:rsid w:val="00B4795C"/>
    <w:rPr>
      <w:b/>
      <w:i/>
      <w:u w:val="none"/>
    </w:rPr>
  </w:style>
  <w:style w:type="paragraph" w:styleId="BalloonText">
    <w:name w:val="Balloon Text"/>
    <w:basedOn w:val="Normal"/>
    <w:link w:val="BalloonTextChar"/>
    <w:rsid w:val="00B479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795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4795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4795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4795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4795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4795C"/>
    <w:pPr>
      <w:spacing w:before="0" w:after="0"/>
    </w:pPr>
  </w:style>
  <w:style w:type="paragraph" w:customStyle="1" w:styleId="BodyTextBold">
    <w:name w:val="Body Text Bold"/>
    <w:basedOn w:val="BodyText"/>
    <w:qFormat/>
    <w:rsid w:val="00B4795C"/>
    <w:rPr>
      <w:b/>
    </w:rPr>
  </w:style>
  <w:style w:type="character" w:styleId="Hyperlink">
    <w:name w:val="Hyperlink"/>
    <w:basedOn w:val="DefaultParagraphFont"/>
    <w:uiPriority w:val="99"/>
    <w:unhideWhenUsed/>
    <w:rsid w:val="00DA02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239</Words>
  <Characters>1563</Characters>
  <Application>Microsoft Office Word</Application>
  <DocSecurity>0</DocSecurity>
  <Lines>57</Lines>
  <Paragraphs>45</Paragraphs>
  <ScaleCrop>false</ScaleCrop>
  <Company>Author-it Software Corporation Ltd.</Company>
  <LinksUpToDate>false</LinksUpToDate>
  <CharactersWithSpaces>1757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AMPA2114 Overview offal processing on the slaughter floor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2023-01-24T23:05:00Z</dcterms:created>
  <dcterms:modified xsi:type="dcterms:W3CDTF">2023-01-24T23:05:00Z</dcterms:modified>
</cp:coreProperties>
</file>