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037" w:rsidP="002A6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AMPA2110 Store carton product</w:t>
      </w:r>
      <w:r>
        <w:fldChar w:fldCharType="end"/>
      </w:r>
    </w:p>
    <w:p w:rsidR="002A6037" w:rsidP="002A6037">
      <w:pPr>
        <w:pStyle w:val="Version"/>
        <w:sectPr w:rsidSect="00131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E9C" w:rsidP="00131E9C">
      <w:pPr>
        <w:pStyle w:val="SuperHeading"/>
      </w:pPr>
      <w:r w:rsidRPr="00131E9C">
        <w:t>Assessment Requirements for AMPA2110 Store carton product</w:t>
      </w:r>
    </w:p>
    <w:p w:rsidR="00000000" w:rsidRPr="00131E9C" w:rsidP="00131E9C">
      <w:pPr>
        <w:pStyle w:val="Heading1"/>
      </w:pPr>
      <w:bookmarkStart w:id="1" w:name="O_897186"/>
      <w:bookmarkEnd w:id="1"/>
      <w:r w:rsidRPr="00131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3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9C">
            <w:pPr>
              <w:pStyle w:val="TableHeading"/>
              <w:rPr>
                <w:lang w:val="en-NZ"/>
              </w:rPr>
            </w:pPr>
            <w:r w:rsidRPr="00131E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9C">
            <w:pPr>
              <w:pStyle w:val="TableHeading"/>
              <w:rPr>
                <w:lang w:val="en-NZ"/>
              </w:rPr>
            </w:pPr>
            <w:r w:rsidRPr="00131E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9C">
            <w:pPr>
              <w:pStyle w:val="TableHeading"/>
              <w:rPr>
                <w:lang w:val="en-NZ"/>
              </w:rPr>
            </w:pPr>
            <w:r w:rsidRPr="00131E9C">
              <w:t>Comment</w:t>
            </w:r>
          </w:p>
        </w:tc>
      </w:tr>
      <w:tr w:rsidTr="00131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9C">
            <w:pPr>
              <w:pStyle w:val="BodyText"/>
              <w:rPr>
                <w:lang w:val="en-NZ"/>
              </w:rPr>
            </w:pPr>
            <w:r w:rsidRPr="00131E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9C">
            <w:pPr>
              <w:pStyle w:val="BodyText"/>
              <w:rPr>
                <w:lang w:val="en-NZ"/>
              </w:rPr>
            </w:pPr>
            <w:r w:rsidRPr="00131E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9C" w:rsidP="00131E9C">
            <w:pPr>
              <w:pStyle w:val="BodyText"/>
            </w:pPr>
            <w:r w:rsidRPr="00131E9C">
              <w:t>Initial release</w:t>
            </w:r>
          </w:p>
        </w:tc>
      </w:tr>
    </w:tbl>
    <w:p w:rsidR="00000000" w:rsidRPr="00131E9C" w:rsidP="00131E9C">
      <w:pPr>
        <w:pStyle w:val="BodyText"/>
      </w:pPr>
    </w:p>
    <w:p w:rsidR="00000000" w:rsidRPr="00131E9C" w:rsidP="00131E9C">
      <w:pPr>
        <w:pStyle w:val="AllowPageBreak"/>
      </w:pPr>
    </w:p>
    <w:p w:rsidR="00000000" w:rsidRPr="00131E9C" w:rsidP="00131E9C">
      <w:pPr>
        <w:pStyle w:val="Heading1"/>
      </w:pPr>
      <w:bookmarkStart w:id="2" w:name="O_897187"/>
      <w:bookmarkEnd w:id="2"/>
      <w:r w:rsidRPr="00131E9C">
        <w:t>Performance Evidence</w:t>
      </w:r>
    </w:p>
    <w:p w:rsidR="00000000" w:rsidRPr="00131E9C" w:rsidP="002A6037">
      <w:pPr>
        <w:pStyle w:val="BodyText"/>
      </w:pPr>
      <w:r w:rsidRPr="00131E9C">
        <w:t>The candidate must safely and hygienically store and refrigerate carton meat in chillers and freezers.</w:t>
      </w:r>
    </w:p>
    <w:p w:rsidR="00000000" w:rsidRPr="00131E9C" w:rsidP="002A6037">
      <w:pPr>
        <w:pStyle w:val="BodyText"/>
      </w:pPr>
      <w:r w:rsidRPr="00131E9C">
        <w:t xml:space="preserve">The candidate must: </w:t>
      </w:r>
    </w:p>
    <w:p w:rsidR="00000000" w:rsidRPr="00131E9C" w:rsidP="00131E9C">
      <w:pPr>
        <w:pStyle w:val="ListBullet"/>
      </w:pPr>
      <w:r w:rsidRPr="00131E9C">
        <w:t>identify types of product stored</w:t>
      </w:r>
    </w:p>
    <w:p w:rsidR="00000000" w:rsidRPr="00131E9C" w:rsidP="00131E9C">
      <w:pPr>
        <w:pStyle w:val="ListBullet"/>
      </w:pPr>
      <w:r w:rsidRPr="00131E9C">
        <w:t>use correct handling techniques for storing carton product</w:t>
      </w:r>
    </w:p>
    <w:p w:rsidR="00000000" w:rsidRPr="00131E9C" w:rsidP="00131E9C">
      <w:pPr>
        <w:pStyle w:val="ListBullet"/>
      </w:pPr>
      <w:r w:rsidRPr="00131E9C">
        <w:t>demonstrate methods of racking, palletising and transferring product in accordance with workplace, health and safety, hygiene and sanitation, and Quality Assurance</w:t>
      </w:r>
      <w:r w:rsidRPr="00131E9C">
        <w:t xml:space="preserve"> (QA) requirements</w:t>
      </w:r>
    </w:p>
    <w:p w:rsidR="00000000" w:rsidRPr="00131E9C" w:rsidP="00131E9C">
      <w:pPr>
        <w:pStyle w:val="ListBullet"/>
      </w:pPr>
      <w:r w:rsidRPr="00131E9C">
        <w:t>store carton product in accordance with workplace, health and safety, hygiene and sanitation, and QA requirements</w:t>
      </w:r>
    </w:p>
    <w:p w:rsidR="00000000" w:rsidRPr="00131E9C" w:rsidP="00131E9C">
      <w:pPr>
        <w:pStyle w:val="ListBullet"/>
      </w:pPr>
      <w:r w:rsidRPr="00131E9C">
        <w:t>identify and apply relevant regulatory requirements</w:t>
      </w:r>
    </w:p>
    <w:p w:rsidR="00000000" w:rsidRPr="00131E9C" w:rsidP="00131E9C">
      <w:pPr>
        <w:pStyle w:val="ListBullet"/>
      </w:pPr>
      <w:r w:rsidRPr="00131E9C">
        <w:t xml:space="preserve">use communication skills relevant to work instructions </w:t>
      </w:r>
    </w:p>
    <w:p w:rsidR="00000000" w:rsidRPr="00131E9C" w:rsidP="00131E9C">
      <w:pPr>
        <w:pStyle w:val="AllowPageBreak"/>
      </w:pPr>
    </w:p>
    <w:p w:rsidR="00000000" w:rsidRPr="00131E9C" w:rsidP="00131E9C">
      <w:pPr>
        <w:pStyle w:val="Heading1"/>
      </w:pPr>
      <w:bookmarkStart w:id="3" w:name="O_897188"/>
      <w:bookmarkEnd w:id="3"/>
      <w:r w:rsidRPr="00131E9C">
        <w:t>Knowledge Evidence</w:t>
      </w:r>
    </w:p>
    <w:p w:rsidR="00000000" w:rsidRPr="00131E9C" w:rsidP="002A6037">
      <w:pPr>
        <w:pStyle w:val="BodyText"/>
      </w:pPr>
      <w:r w:rsidRPr="00131E9C">
        <w:t xml:space="preserve">The candidate must demonstrate a basic factual, technical and procedural knowledge of:  </w:t>
      </w:r>
    </w:p>
    <w:p w:rsidR="00000000" w:rsidRPr="00131E9C" w:rsidP="00131E9C">
      <w:pPr>
        <w:pStyle w:val="ListBullet"/>
      </w:pPr>
      <w:r w:rsidRPr="00131E9C">
        <w:t>workplace health and safety requirements related to manual handling of carton meat products</w:t>
      </w:r>
    </w:p>
    <w:p w:rsidR="00000000" w:rsidRPr="00131E9C" w:rsidP="00131E9C">
      <w:pPr>
        <w:pStyle w:val="ListBullet"/>
      </w:pPr>
      <w:r w:rsidRPr="00131E9C">
        <w:t>workplace health and safety requirements related to w</w:t>
      </w:r>
      <w:r w:rsidRPr="00131E9C">
        <w:t>orking in refrigerated areas</w:t>
      </w:r>
    </w:p>
    <w:p w:rsidR="00000000" w:rsidRPr="00131E9C" w:rsidP="00131E9C">
      <w:pPr>
        <w:pStyle w:val="ListBullet"/>
      </w:pPr>
      <w:r w:rsidRPr="00131E9C">
        <w:t>importance of storing meat at required temperature</w:t>
      </w:r>
    </w:p>
    <w:p w:rsidR="00000000" w:rsidRPr="00131E9C" w:rsidP="00131E9C">
      <w:pPr>
        <w:pStyle w:val="ListBullet"/>
      </w:pPr>
      <w:r w:rsidRPr="00131E9C">
        <w:t>meat storage requirements</w:t>
      </w:r>
    </w:p>
    <w:p w:rsidR="00000000" w:rsidRPr="00131E9C" w:rsidP="00131E9C">
      <w:pPr>
        <w:pStyle w:val="ListBullet"/>
      </w:pPr>
      <w:r w:rsidRPr="00131E9C">
        <w:t>possible causes of contamination of carton meat</w:t>
      </w:r>
    </w:p>
    <w:p w:rsidR="00000000" w:rsidRPr="00131E9C" w:rsidP="00131E9C">
      <w:pPr>
        <w:pStyle w:val="ListBullet"/>
      </w:pPr>
      <w:r w:rsidRPr="00131E9C">
        <w:t xml:space="preserve">specific workplace health and safety risks related to storage of carton product and working in a cold </w:t>
      </w:r>
      <w:r w:rsidRPr="00131E9C">
        <w:t>environment</w:t>
      </w:r>
    </w:p>
    <w:p w:rsidR="00000000" w:rsidRPr="00131E9C" w:rsidP="00131E9C">
      <w:pPr>
        <w:pStyle w:val="AllowPageBreak"/>
      </w:pPr>
    </w:p>
    <w:p w:rsidR="00000000" w:rsidRPr="00131E9C" w:rsidP="00131E9C">
      <w:pPr>
        <w:pStyle w:val="Heading1"/>
      </w:pPr>
      <w:bookmarkStart w:id="4" w:name="O_897189"/>
      <w:bookmarkEnd w:id="4"/>
      <w:r w:rsidRPr="00131E9C">
        <w:t>Assessment Conditions</w:t>
      </w:r>
    </w:p>
    <w:p w:rsidR="00000000" w:rsidRPr="00131E9C" w:rsidP="002A6037">
      <w:pPr>
        <w:pStyle w:val="BodyText"/>
      </w:pPr>
      <w:r w:rsidRPr="00131E9C">
        <w:t>Assessment must be conducted in a registered operating meat processing plant.</w:t>
      </w:r>
    </w:p>
    <w:p w:rsidR="00000000" w:rsidRPr="00131E9C" w:rsidP="002A6037">
      <w:pPr>
        <w:pStyle w:val="BodyText"/>
      </w:pPr>
      <w:r w:rsidRPr="00131E9C">
        <w:t>Competency must be demonstrated at the normal rate of production.</w:t>
      </w:r>
    </w:p>
    <w:p w:rsidR="00000000" w:rsidRPr="00131E9C" w:rsidP="002A6037">
      <w:pPr>
        <w:pStyle w:val="BodyText"/>
      </w:pPr>
      <w:r w:rsidRPr="00131E9C">
        <w:t xml:space="preserve">As a minimum, the following three forms of assessment must be used: </w:t>
      </w:r>
    </w:p>
    <w:p w:rsidR="00000000" w:rsidRPr="00131E9C" w:rsidP="00131E9C">
      <w:pPr>
        <w:pStyle w:val="ListBullet"/>
      </w:pPr>
      <w:r w:rsidRPr="00131E9C">
        <w:t>quiz of underpinning knowledge</w:t>
      </w:r>
    </w:p>
    <w:p w:rsidR="00000000" w:rsidRPr="00131E9C" w:rsidP="00131E9C">
      <w:pPr>
        <w:pStyle w:val="ListBullet"/>
      </w:pPr>
      <w:r w:rsidRPr="00131E9C">
        <w:t xml:space="preserve">workplace demonstration </w:t>
      </w:r>
    </w:p>
    <w:p w:rsidR="00000000" w:rsidRPr="00131E9C" w:rsidP="00131E9C">
      <w:pPr>
        <w:pStyle w:val="ListBullet"/>
      </w:pPr>
      <w:r w:rsidRPr="00131E9C">
        <w:t>workplace referee or third-party report of performance over time</w:t>
      </w:r>
    </w:p>
    <w:p w:rsidR="00000000" w:rsidRPr="00131E9C" w:rsidP="00131E9C">
      <w:pPr>
        <w:pStyle w:val="BodyText"/>
      </w:pPr>
    </w:p>
    <w:p w:rsidR="00000000" w:rsidRPr="00131E9C" w:rsidP="002A6037">
      <w:pPr>
        <w:pStyle w:val="BodyText"/>
      </w:pPr>
      <w:r w:rsidRPr="00131E9C">
        <w:t>Assessors must satisfy the current standards for RTOs.</w:t>
      </w:r>
    </w:p>
    <w:p w:rsidR="00000000" w:rsidRPr="00131E9C" w:rsidP="00131E9C">
      <w:pPr>
        <w:pStyle w:val="Heading1"/>
      </w:pPr>
      <w:bookmarkStart w:id="5" w:name="O_897192"/>
      <w:bookmarkEnd w:id="5"/>
      <w:r w:rsidRPr="00131E9C">
        <w:t>Links</w:t>
      </w:r>
    </w:p>
    <w:p w:rsidR="00000000" w:rsidRPr="00131E9C" w:rsidP="002A6037">
      <w:pPr>
        <w:pStyle w:val="BodyText"/>
      </w:pPr>
      <w:r w:rsidRPr="00131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51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1E9C" w:rsidP="00131E9C"/>
    <w:sectPr w:rsidSect="00131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9C" w:rsidRPr="002A6037" w:rsidP="002A6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37" w:rsidP="00131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6037" w:rsidP="00131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6037" w:rsidP="00131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E9C" w:rsidRPr="002A6037" w:rsidP="002A6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37" w:rsidRPr="002D2AF8" w:rsidP="00131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AMPA2110 Store carton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A6037" w:rsidP="00131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4AC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AB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E9C"/>
  </w:style>
  <w:style w:type="character" w:customStyle="1" w:styleId="Heading1Char">
    <w:name w:val="Heading 1 Char"/>
    <w:basedOn w:val="DefaultParagraphFont"/>
    <w:link w:val="Heading1"/>
    <w:rsid w:val="00131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E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E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E9C"/>
    <w:rPr>
      <w:b/>
      <w:spacing w:val="0"/>
    </w:rPr>
  </w:style>
  <w:style w:type="paragraph" w:customStyle="1" w:styleId="SuperTitle">
    <w:name w:val="SuperTitle"/>
    <w:basedOn w:val="Title"/>
    <w:rsid w:val="00131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E9C"/>
    <w:rPr>
      <w:i/>
    </w:rPr>
  </w:style>
  <w:style w:type="paragraph" w:styleId="Caption">
    <w:name w:val="caption"/>
    <w:basedOn w:val="BodyText"/>
    <w:next w:val="Normal"/>
    <w:qFormat/>
    <w:rsid w:val="00131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E9C"/>
  </w:style>
  <w:style w:type="paragraph" w:styleId="TableofFigures">
    <w:name w:val="table of figures"/>
    <w:basedOn w:val="Normal"/>
    <w:next w:val="Normal"/>
    <w:semiHidden/>
    <w:rsid w:val="00131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E9C"/>
    <w:rPr>
      <w:rFonts w:ascii="Wingdings" w:hAnsi="Wingdings"/>
    </w:rPr>
  </w:style>
  <w:style w:type="character" w:customStyle="1" w:styleId="HotSpot">
    <w:name w:val="HotSpot"/>
    <w:rsid w:val="00131E9C"/>
    <w:rPr>
      <w:color w:val="0033CC"/>
      <w:u w:val="none"/>
    </w:rPr>
  </w:style>
  <w:style w:type="paragraph" w:customStyle="1" w:styleId="BodyTextRight">
    <w:name w:val="Body Text Right"/>
    <w:basedOn w:val="BodyText"/>
    <w:rsid w:val="00131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E9C"/>
    <w:rPr>
      <w:sz w:val="32"/>
    </w:rPr>
  </w:style>
  <w:style w:type="paragraph" w:customStyle="1" w:styleId="HeadingProcedure">
    <w:name w:val="Heading Procedure"/>
    <w:basedOn w:val="HeadingBase"/>
    <w:next w:val="Normal"/>
    <w:rsid w:val="00131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E9C"/>
    <w:pPr>
      <w:spacing w:before="60" w:after="60"/>
    </w:pPr>
  </w:style>
  <w:style w:type="paragraph" w:styleId="ListContinue">
    <w:name w:val="List Continue"/>
    <w:basedOn w:val="List"/>
    <w:rsid w:val="00131E9C"/>
    <w:pPr>
      <w:ind w:firstLine="0"/>
    </w:pPr>
  </w:style>
  <w:style w:type="paragraph" w:customStyle="1" w:styleId="ListNote">
    <w:name w:val="List Note"/>
    <w:basedOn w:val="List"/>
    <w:rsid w:val="00131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E9C"/>
    <w:rPr>
      <w:rFonts w:ascii="Courier New" w:hAnsi="Courier New"/>
    </w:rPr>
  </w:style>
  <w:style w:type="paragraph" w:customStyle="1" w:styleId="NoteBullet">
    <w:name w:val="Note Bullet"/>
    <w:basedOn w:val="Note"/>
    <w:rsid w:val="00131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E9C"/>
    <w:rPr>
      <w:b/>
      <w:smallCaps/>
    </w:rPr>
  </w:style>
  <w:style w:type="paragraph" w:customStyle="1" w:styleId="TableListNumber">
    <w:name w:val="Table List Number"/>
    <w:basedOn w:val="ListNumber"/>
    <w:rsid w:val="00131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E9C"/>
    <w:pPr>
      <w:numPr>
        <w:numId w:val="8"/>
      </w:numPr>
    </w:pPr>
  </w:style>
  <w:style w:type="paragraph" w:customStyle="1" w:styleId="ListAlpha2">
    <w:name w:val="List Alpha 2"/>
    <w:basedOn w:val="List2"/>
    <w:rsid w:val="00131E9C"/>
    <w:pPr>
      <w:numPr>
        <w:numId w:val="7"/>
      </w:numPr>
    </w:pPr>
  </w:style>
  <w:style w:type="paragraph" w:styleId="List2">
    <w:name w:val="List 2"/>
    <w:basedOn w:val="BodyText"/>
    <w:rsid w:val="00131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E9C"/>
    <w:pPr>
      <w:numPr>
        <w:numId w:val="3"/>
      </w:numPr>
    </w:pPr>
  </w:style>
  <w:style w:type="paragraph" w:styleId="ListContinue2">
    <w:name w:val="List Continue 2"/>
    <w:basedOn w:val="List2"/>
    <w:rsid w:val="00131E9C"/>
    <w:pPr>
      <w:ind w:firstLine="0"/>
    </w:pPr>
  </w:style>
  <w:style w:type="paragraph" w:styleId="ListContinue3">
    <w:name w:val="List Continue 3"/>
    <w:basedOn w:val="List3"/>
    <w:rsid w:val="00131E9C"/>
    <w:pPr>
      <w:ind w:left="1021" w:firstLine="0"/>
    </w:pPr>
  </w:style>
  <w:style w:type="paragraph" w:styleId="ListContinue4">
    <w:name w:val="List Continue 4"/>
    <w:basedOn w:val="List4"/>
    <w:rsid w:val="00131E9C"/>
    <w:pPr>
      <w:ind w:firstLine="0"/>
    </w:pPr>
  </w:style>
  <w:style w:type="paragraph" w:styleId="ListContinue5">
    <w:name w:val="List Continue 5"/>
    <w:basedOn w:val="List5"/>
    <w:rsid w:val="00131E9C"/>
    <w:pPr>
      <w:ind w:firstLine="0"/>
    </w:pPr>
  </w:style>
  <w:style w:type="paragraph" w:styleId="ListNumber3">
    <w:name w:val="List Number 3"/>
    <w:basedOn w:val="List3"/>
    <w:rsid w:val="00131E9C"/>
    <w:pPr>
      <w:numPr>
        <w:numId w:val="4"/>
      </w:numPr>
    </w:pPr>
  </w:style>
  <w:style w:type="paragraph" w:styleId="ListNumber4">
    <w:name w:val="List Number 4"/>
    <w:basedOn w:val="List4"/>
    <w:rsid w:val="00131E9C"/>
    <w:pPr>
      <w:numPr>
        <w:numId w:val="5"/>
      </w:numPr>
    </w:pPr>
  </w:style>
  <w:style w:type="paragraph" w:styleId="ListNumber5">
    <w:name w:val="List Number 5"/>
    <w:basedOn w:val="List5"/>
    <w:rsid w:val="00131E9C"/>
    <w:pPr>
      <w:numPr>
        <w:numId w:val="6"/>
      </w:numPr>
    </w:pPr>
  </w:style>
  <w:style w:type="paragraph" w:styleId="BlockText">
    <w:name w:val="Block Text"/>
    <w:basedOn w:val="Normal"/>
    <w:rsid w:val="00131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E9C"/>
    <w:rPr>
      <w:sz w:val="16"/>
      <w:vertAlign w:val="superscript"/>
    </w:rPr>
  </w:style>
  <w:style w:type="character" w:customStyle="1" w:styleId="Symbols">
    <w:name w:val="Symbols"/>
    <w:basedOn w:val="DefaultParagraphFont"/>
    <w:rsid w:val="00131E9C"/>
    <w:rPr>
      <w:rFonts w:ascii="Symbol" w:hAnsi="Symbol"/>
    </w:rPr>
  </w:style>
  <w:style w:type="character" w:customStyle="1" w:styleId="MenuOptions">
    <w:name w:val="Menu Options"/>
    <w:basedOn w:val="DefaultParagraphFont"/>
    <w:rsid w:val="00131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E9C"/>
    <w:rPr>
      <w:b/>
    </w:rPr>
  </w:style>
  <w:style w:type="character" w:customStyle="1" w:styleId="Underlined">
    <w:name w:val="Underlined"/>
    <w:basedOn w:val="DefaultParagraphFont"/>
    <w:rsid w:val="00131E9C"/>
    <w:rPr>
      <w:u w:val="single"/>
    </w:rPr>
  </w:style>
  <w:style w:type="paragraph" w:customStyle="1" w:styleId="TableBodyTextRight">
    <w:name w:val="Table Body Text Right"/>
    <w:basedOn w:val="TableBodyText"/>
    <w:rsid w:val="00131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E9C"/>
    <w:rPr>
      <w:sz w:val="18"/>
    </w:rPr>
  </w:style>
  <w:style w:type="paragraph" w:customStyle="1" w:styleId="BodySmallRight">
    <w:name w:val="Body Small Right"/>
    <w:basedOn w:val="BodyTextRight"/>
    <w:rsid w:val="00131E9C"/>
    <w:rPr>
      <w:sz w:val="18"/>
      <w:szCs w:val="18"/>
    </w:rPr>
  </w:style>
  <w:style w:type="paragraph" w:customStyle="1" w:styleId="MarginEdition">
    <w:name w:val="Margin Edition"/>
    <w:basedOn w:val="MarginNote"/>
    <w:rsid w:val="00131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E9C"/>
    <w:rPr>
      <w:sz w:val="2"/>
      <w:szCs w:val="2"/>
    </w:rPr>
  </w:style>
  <w:style w:type="character" w:customStyle="1" w:styleId="Small">
    <w:name w:val="Small"/>
    <w:basedOn w:val="DefaultParagraphFont"/>
    <w:rsid w:val="00131E9C"/>
    <w:rPr>
      <w:sz w:val="16"/>
    </w:rPr>
  </w:style>
  <w:style w:type="paragraph" w:customStyle="1" w:styleId="WideTable">
    <w:name w:val="Wide Table"/>
    <w:basedOn w:val="Normal"/>
    <w:rsid w:val="00131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E9C"/>
  </w:style>
  <w:style w:type="paragraph" w:styleId="Quote">
    <w:name w:val="Quote"/>
    <w:basedOn w:val="Heading1"/>
    <w:link w:val="QuoteChar"/>
    <w:qFormat/>
    <w:rsid w:val="00131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E9C"/>
    <w:pPr>
      <w:pageBreakBefore/>
    </w:pPr>
  </w:style>
  <w:style w:type="paragraph" w:customStyle="1" w:styleId="Border">
    <w:name w:val="Border"/>
    <w:basedOn w:val="Normal"/>
    <w:qFormat/>
    <w:rsid w:val="00131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E9C"/>
    <w:rPr>
      <w:u w:val="single"/>
    </w:rPr>
  </w:style>
  <w:style w:type="character" w:customStyle="1" w:styleId="BoldandItalics">
    <w:name w:val="Bold and Italics"/>
    <w:qFormat/>
    <w:rsid w:val="00131E9C"/>
    <w:rPr>
      <w:b/>
      <w:i/>
      <w:u w:val="none"/>
    </w:rPr>
  </w:style>
  <w:style w:type="paragraph" w:styleId="BalloonText">
    <w:name w:val="Balloon Text"/>
    <w:basedOn w:val="Normal"/>
    <w:link w:val="BalloonTextChar"/>
    <w:rsid w:val="00131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E9C"/>
    <w:pPr>
      <w:spacing w:before="0" w:after="0"/>
    </w:pPr>
  </w:style>
  <w:style w:type="paragraph" w:customStyle="1" w:styleId="BodyTextBold">
    <w:name w:val="Body Text Bold"/>
    <w:basedOn w:val="BodyText"/>
    <w:qFormat/>
    <w:rsid w:val="00131E9C"/>
    <w:rPr>
      <w:b/>
    </w:rPr>
  </w:style>
  <w:style w:type="character" w:styleId="Hyperlink">
    <w:name w:val="Hyperlink"/>
    <w:basedOn w:val="DefaultParagraphFont"/>
    <w:uiPriority w:val="99"/>
    <w:unhideWhenUsed/>
    <w:rsid w:val="002A6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1829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AMPA2110 Store carton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