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1775" w:rsidP="008B17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AMPA2100 Overview offal processing</w:t>
      </w:r>
      <w:r>
        <w:fldChar w:fldCharType="end"/>
      </w:r>
    </w:p>
    <w:p w:rsidR="008B1775" w:rsidP="008B1775">
      <w:pPr>
        <w:pStyle w:val="Version"/>
        <w:sectPr w:rsidSect="00DD32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328E" w:rsidP="00DD328E">
      <w:pPr>
        <w:pStyle w:val="SuperHeading"/>
      </w:pPr>
      <w:r w:rsidRPr="00DD328E">
        <w:t>Assessment Requirements for AMPA2100 Overview offal processing</w:t>
      </w:r>
    </w:p>
    <w:p w:rsidR="00000000" w:rsidRPr="00DD328E" w:rsidP="00DD328E">
      <w:pPr>
        <w:pStyle w:val="Heading1"/>
      </w:pPr>
      <w:bookmarkStart w:id="1" w:name="O_895210"/>
      <w:bookmarkEnd w:id="1"/>
      <w:r w:rsidRPr="00DD328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9"/>
        <w:gridCol w:w="1524"/>
        <w:gridCol w:w="4869"/>
      </w:tblGrid>
      <w:tr w:rsidTr="00DD32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28E">
            <w:pPr>
              <w:pStyle w:val="TableHeading"/>
              <w:rPr>
                <w:lang w:val="en-NZ"/>
              </w:rPr>
            </w:pPr>
            <w:r w:rsidRPr="00DD328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28E">
            <w:pPr>
              <w:pStyle w:val="TableHeading"/>
              <w:rPr>
                <w:lang w:val="en-NZ"/>
              </w:rPr>
            </w:pPr>
            <w:r w:rsidRPr="00DD328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28E">
            <w:pPr>
              <w:pStyle w:val="TableHeading"/>
              <w:rPr>
                <w:lang w:val="en-NZ"/>
              </w:rPr>
            </w:pPr>
            <w:r w:rsidRPr="00DD328E">
              <w:t>Comment</w:t>
            </w:r>
          </w:p>
        </w:tc>
      </w:tr>
      <w:tr w:rsidTr="00DD32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28E">
            <w:pPr>
              <w:pStyle w:val="BodyText"/>
              <w:rPr>
                <w:lang w:val="en-NZ"/>
              </w:rPr>
            </w:pPr>
            <w:r w:rsidRPr="00DD328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28E">
            <w:pPr>
              <w:pStyle w:val="BodyText"/>
              <w:rPr>
                <w:lang w:val="en-NZ"/>
              </w:rPr>
            </w:pPr>
            <w:r w:rsidRPr="00DD328E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28E" w:rsidP="00DD328E">
            <w:pPr>
              <w:pStyle w:val="BodyText"/>
            </w:pPr>
            <w:r w:rsidRPr="00DD328E">
              <w:t>Initial release</w:t>
            </w:r>
          </w:p>
        </w:tc>
      </w:tr>
    </w:tbl>
    <w:p w:rsidR="00000000" w:rsidRPr="00DD328E" w:rsidP="00DD328E">
      <w:pPr>
        <w:pStyle w:val="BodyText"/>
      </w:pPr>
    </w:p>
    <w:p w:rsidR="00000000" w:rsidRPr="00DD328E" w:rsidP="00DD328E">
      <w:pPr>
        <w:pStyle w:val="AllowPageBreak"/>
      </w:pPr>
    </w:p>
    <w:p w:rsidR="00000000" w:rsidRPr="00DD328E" w:rsidP="00DD328E">
      <w:pPr>
        <w:pStyle w:val="Heading1"/>
      </w:pPr>
      <w:bookmarkStart w:id="2" w:name="O_895211"/>
      <w:bookmarkEnd w:id="2"/>
      <w:r w:rsidRPr="00DD328E">
        <w:t>Performance Evidence</w:t>
      </w:r>
    </w:p>
    <w:p w:rsidR="00000000" w:rsidRPr="00DD328E" w:rsidP="008B1775">
      <w:pPr>
        <w:pStyle w:val="BodyText"/>
      </w:pPr>
      <w:r w:rsidRPr="00DD328E">
        <w:t>The candidate must explain processing of offal in abattoirs, the uses of offal and the hygiene, Quality Assurance (QA) and workplace health and safety requirements for offal processing areas.</w:t>
      </w:r>
    </w:p>
    <w:p w:rsidR="00000000" w:rsidRPr="00DD328E" w:rsidP="008B1775">
      <w:pPr>
        <w:pStyle w:val="BodyText"/>
      </w:pPr>
      <w:r w:rsidRPr="00DD328E">
        <w:t xml:space="preserve">The candidate must: </w:t>
      </w:r>
    </w:p>
    <w:p w:rsidR="00000000" w:rsidRPr="00DD328E" w:rsidP="00DD328E">
      <w:pPr>
        <w:pStyle w:val="ListBullet"/>
      </w:pPr>
      <w:r w:rsidRPr="00DD328E">
        <w:t xml:space="preserve">identify types of offal processed at the </w:t>
      </w:r>
      <w:r w:rsidRPr="00DD328E">
        <w:t xml:space="preserve">plant </w:t>
      </w:r>
    </w:p>
    <w:p w:rsidR="00000000" w:rsidRPr="00DD328E" w:rsidP="00DD328E">
      <w:pPr>
        <w:pStyle w:val="ListBullet"/>
      </w:pPr>
      <w:r w:rsidRPr="00DD328E">
        <w:t>identify and explain all the steps in offal processing in the plant</w:t>
      </w:r>
    </w:p>
    <w:p w:rsidR="00000000" w:rsidRPr="00DD328E" w:rsidP="00DD328E">
      <w:pPr>
        <w:pStyle w:val="ListBullet"/>
      </w:pPr>
      <w:r w:rsidRPr="00DD328E">
        <w:t xml:space="preserve">identify and explain all the plant offal processing production requirements </w:t>
      </w:r>
    </w:p>
    <w:p w:rsidR="00000000" w:rsidRPr="00DD328E" w:rsidP="00DD328E">
      <w:pPr>
        <w:pStyle w:val="AllowPageBreak"/>
      </w:pPr>
    </w:p>
    <w:p w:rsidR="00000000" w:rsidRPr="00DD328E" w:rsidP="00DD328E">
      <w:pPr>
        <w:pStyle w:val="Heading1"/>
      </w:pPr>
      <w:bookmarkStart w:id="3" w:name="O_895212"/>
      <w:bookmarkEnd w:id="3"/>
      <w:r w:rsidRPr="00DD328E">
        <w:t>Knowledge Evidence</w:t>
      </w:r>
    </w:p>
    <w:p w:rsidR="00000000" w:rsidRPr="00DD328E" w:rsidP="008B1775">
      <w:pPr>
        <w:pStyle w:val="BodyText"/>
      </w:pPr>
      <w:r w:rsidRPr="00DD328E">
        <w:t>The candidate must demonstrate a basic factual, technical and proced</w:t>
      </w:r>
      <w:r w:rsidRPr="00DD328E">
        <w:t xml:space="preserve">ural knowledge of: </w:t>
      </w:r>
    </w:p>
    <w:p w:rsidR="00000000" w:rsidRPr="00DD328E" w:rsidP="00DD328E">
      <w:pPr>
        <w:pStyle w:val="ListBullet"/>
      </w:pPr>
      <w:r w:rsidRPr="00DD328E">
        <w:t>defects in offal and procedures for reporting defects</w:t>
      </w:r>
    </w:p>
    <w:p w:rsidR="00000000" w:rsidRPr="00DD328E" w:rsidP="00DD328E">
      <w:pPr>
        <w:pStyle w:val="ListBullet"/>
      </w:pPr>
      <w:r w:rsidRPr="00DD328E">
        <w:t>importance of the storage procedures for offal</w:t>
      </w:r>
    </w:p>
    <w:p w:rsidR="00000000" w:rsidRPr="00DD328E" w:rsidP="00DD328E">
      <w:pPr>
        <w:pStyle w:val="ListBullet"/>
      </w:pPr>
      <w:r w:rsidRPr="00DD328E">
        <w:t>nature and importance of customer trim specifications and grades</w:t>
      </w:r>
    </w:p>
    <w:p w:rsidR="00000000" w:rsidRPr="00DD328E" w:rsidP="00DD328E">
      <w:pPr>
        <w:pStyle w:val="ListBullet"/>
      </w:pPr>
      <w:r w:rsidRPr="00DD328E">
        <w:t>uses of edible offal including for pharmaceuticals and human consumpt</w:t>
      </w:r>
      <w:r w:rsidRPr="00DD328E">
        <w:t>ion</w:t>
      </w:r>
    </w:p>
    <w:p w:rsidR="00000000" w:rsidRPr="00DD328E" w:rsidP="00DD328E">
      <w:pPr>
        <w:pStyle w:val="AllowPageBreak"/>
      </w:pPr>
    </w:p>
    <w:p w:rsidR="00000000" w:rsidRPr="00DD328E" w:rsidP="00DD328E">
      <w:pPr>
        <w:pStyle w:val="Heading1"/>
      </w:pPr>
      <w:bookmarkStart w:id="4" w:name="O_895213"/>
      <w:bookmarkEnd w:id="4"/>
      <w:r w:rsidRPr="00DD328E">
        <w:t>Assessment Conditions</w:t>
      </w:r>
    </w:p>
    <w:p w:rsidR="00000000" w:rsidRPr="00DD328E" w:rsidP="008B1775">
      <w:pPr>
        <w:pStyle w:val="BodyText"/>
      </w:pPr>
      <w:r w:rsidRPr="00DD328E">
        <w:t>Assessment must be conducted in an abattoir.</w:t>
      </w:r>
    </w:p>
    <w:p w:rsidR="00000000" w:rsidRPr="00DD328E" w:rsidP="008B1775">
      <w:pPr>
        <w:pStyle w:val="BodyText"/>
      </w:pPr>
      <w:r w:rsidRPr="00DD328E">
        <w:t>Competency must be demonstrated at the normal chain speed over a period of time.</w:t>
      </w:r>
    </w:p>
    <w:p w:rsidR="00000000" w:rsidRPr="00DD328E" w:rsidP="008B1775">
      <w:pPr>
        <w:pStyle w:val="BodyText"/>
      </w:pPr>
      <w:r w:rsidRPr="00DD328E">
        <w:t xml:space="preserve">As a minimum, the following three forms of assessment must be used: </w:t>
      </w:r>
    </w:p>
    <w:p w:rsidR="00000000" w:rsidRPr="00DD328E" w:rsidP="00DD328E">
      <w:pPr>
        <w:pStyle w:val="ListBullet"/>
      </w:pPr>
      <w:r w:rsidRPr="00DD328E">
        <w:t>quiz of underpinning knowledge</w:t>
      </w:r>
    </w:p>
    <w:p w:rsidR="00000000" w:rsidRPr="00DD328E" w:rsidP="00DD328E">
      <w:pPr>
        <w:pStyle w:val="ListBullet"/>
      </w:pPr>
      <w:r w:rsidRPr="00DD328E">
        <w:t xml:space="preserve">workplace demonstration </w:t>
      </w:r>
    </w:p>
    <w:p w:rsidR="00000000" w:rsidRPr="00DD328E" w:rsidP="00DD328E">
      <w:pPr>
        <w:pStyle w:val="ListBullet"/>
      </w:pPr>
      <w:r w:rsidRPr="00DD328E">
        <w:t>workplace referee or third-party report of performance over time</w:t>
      </w:r>
    </w:p>
    <w:p w:rsidR="00000000" w:rsidRPr="00DD328E" w:rsidP="00DD328E">
      <w:pPr>
        <w:pStyle w:val="BodyText"/>
      </w:pPr>
    </w:p>
    <w:p w:rsidR="00000000" w:rsidRPr="00DD328E" w:rsidP="008B1775">
      <w:pPr>
        <w:pStyle w:val="BodyText"/>
      </w:pPr>
      <w:r w:rsidRPr="00DD328E">
        <w:t>Assessors must satisfy the current standards for RTOs.</w:t>
      </w:r>
    </w:p>
    <w:p w:rsidR="00000000" w:rsidRPr="00DD328E" w:rsidP="00DD328E">
      <w:pPr>
        <w:pStyle w:val="Heading1"/>
      </w:pPr>
      <w:bookmarkStart w:id="5" w:name="O_895216"/>
      <w:bookmarkEnd w:id="5"/>
      <w:r w:rsidRPr="00DD328E">
        <w:t>Links</w:t>
      </w:r>
    </w:p>
    <w:p w:rsidR="00000000" w:rsidRPr="00DD328E" w:rsidP="008B1775">
      <w:pPr>
        <w:pStyle w:val="BodyText"/>
      </w:pPr>
      <w:r w:rsidRPr="00DD328E">
        <w:t>Companion Volume implementation guides are found in VETN</w:t>
      </w:r>
      <w:r w:rsidRPr="00DD328E">
        <w:t xml:space="preserve">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BB05E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DD328E" w:rsidP="00DD328E"/>
    <w:sectPr w:rsidSect="00DD328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2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28E" w:rsidRPr="008B1775" w:rsidP="008B17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2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775" w:rsidP="00DD32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B1775" w:rsidP="00DD32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B1775" w:rsidP="00DD32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2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7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328E" w:rsidRPr="008B1775" w:rsidP="008B17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2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775" w:rsidRPr="002D2AF8" w:rsidP="00DD32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AMPA2100 Overview offal processing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8B1775" w:rsidP="00DD32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FA663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88E00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32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32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32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32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32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32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32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32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32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32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32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328E"/>
  </w:style>
  <w:style w:type="character" w:customStyle="1" w:styleId="Heading1Char">
    <w:name w:val="Heading 1 Char"/>
    <w:basedOn w:val="DefaultParagraphFont"/>
    <w:link w:val="Heading1"/>
    <w:rsid w:val="00DD32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32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32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328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D32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D328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D32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32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32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32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32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32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32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32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32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32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32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32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32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32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32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32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32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32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32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32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32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D328E"/>
    <w:rPr>
      <w:b/>
      <w:spacing w:val="0"/>
    </w:rPr>
  </w:style>
  <w:style w:type="paragraph" w:customStyle="1" w:styleId="SuperTitle">
    <w:name w:val="SuperTitle"/>
    <w:basedOn w:val="Title"/>
    <w:rsid w:val="00DD32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32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32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D328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D32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32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32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32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32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32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32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32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32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328E"/>
    <w:rPr>
      <w:i/>
    </w:rPr>
  </w:style>
  <w:style w:type="paragraph" w:styleId="Caption">
    <w:name w:val="caption"/>
    <w:basedOn w:val="BodyText"/>
    <w:next w:val="Normal"/>
    <w:qFormat/>
    <w:rsid w:val="00DD32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32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32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328E"/>
  </w:style>
  <w:style w:type="paragraph" w:styleId="TableofFigures">
    <w:name w:val="table of figures"/>
    <w:basedOn w:val="Normal"/>
    <w:next w:val="Normal"/>
    <w:semiHidden/>
    <w:rsid w:val="00DD32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328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D328E"/>
    <w:rPr>
      <w:rFonts w:ascii="Wingdings" w:hAnsi="Wingdings"/>
    </w:rPr>
  </w:style>
  <w:style w:type="character" w:customStyle="1" w:styleId="HotSpot">
    <w:name w:val="HotSpot"/>
    <w:rsid w:val="00DD328E"/>
    <w:rPr>
      <w:color w:val="0033CC"/>
      <w:u w:val="none"/>
    </w:rPr>
  </w:style>
  <w:style w:type="paragraph" w:customStyle="1" w:styleId="BodyTextRight">
    <w:name w:val="Body Text Right"/>
    <w:basedOn w:val="BodyText"/>
    <w:rsid w:val="00DD32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32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328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32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32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32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328E"/>
    <w:rPr>
      <w:sz w:val="32"/>
    </w:rPr>
  </w:style>
  <w:style w:type="paragraph" w:customStyle="1" w:styleId="HeadingProcedure">
    <w:name w:val="Heading Procedure"/>
    <w:basedOn w:val="HeadingBase"/>
    <w:next w:val="Normal"/>
    <w:rsid w:val="00DD32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328E"/>
    <w:pPr>
      <w:spacing w:before="60" w:after="60"/>
    </w:pPr>
  </w:style>
  <w:style w:type="paragraph" w:styleId="ListContinue">
    <w:name w:val="List Continue"/>
    <w:basedOn w:val="List"/>
    <w:rsid w:val="00DD328E"/>
    <w:pPr>
      <w:ind w:firstLine="0"/>
    </w:pPr>
  </w:style>
  <w:style w:type="paragraph" w:customStyle="1" w:styleId="ListNote">
    <w:name w:val="List Note"/>
    <w:basedOn w:val="List"/>
    <w:rsid w:val="00DD32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32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32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328E"/>
    <w:rPr>
      <w:rFonts w:ascii="Courier New" w:hAnsi="Courier New"/>
    </w:rPr>
  </w:style>
  <w:style w:type="paragraph" w:customStyle="1" w:styleId="NoteBullet">
    <w:name w:val="Note Bullet"/>
    <w:basedOn w:val="Note"/>
    <w:rsid w:val="00DD32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32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32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32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328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D32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32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328E"/>
    <w:rPr>
      <w:b/>
      <w:smallCaps/>
    </w:rPr>
  </w:style>
  <w:style w:type="paragraph" w:customStyle="1" w:styleId="TableListNumber">
    <w:name w:val="Table List Number"/>
    <w:basedOn w:val="ListNumber"/>
    <w:rsid w:val="00DD32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32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328E"/>
    <w:pPr>
      <w:numPr>
        <w:numId w:val="8"/>
      </w:numPr>
    </w:pPr>
  </w:style>
  <w:style w:type="paragraph" w:customStyle="1" w:styleId="ListAlpha2">
    <w:name w:val="List Alpha 2"/>
    <w:basedOn w:val="List2"/>
    <w:rsid w:val="00DD328E"/>
    <w:pPr>
      <w:numPr>
        <w:numId w:val="7"/>
      </w:numPr>
    </w:pPr>
  </w:style>
  <w:style w:type="paragraph" w:styleId="List2">
    <w:name w:val="List 2"/>
    <w:basedOn w:val="BodyText"/>
    <w:rsid w:val="00DD32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32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32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32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328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328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D328E"/>
    <w:pPr>
      <w:numPr>
        <w:numId w:val="3"/>
      </w:numPr>
    </w:pPr>
  </w:style>
  <w:style w:type="paragraph" w:styleId="ListContinue2">
    <w:name w:val="List Continue 2"/>
    <w:basedOn w:val="List2"/>
    <w:rsid w:val="00DD328E"/>
    <w:pPr>
      <w:ind w:firstLine="0"/>
    </w:pPr>
  </w:style>
  <w:style w:type="paragraph" w:styleId="ListContinue3">
    <w:name w:val="List Continue 3"/>
    <w:basedOn w:val="List3"/>
    <w:rsid w:val="00DD328E"/>
    <w:pPr>
      <w:ind w:left="1021" w:firstLine="0"/>
    </w:pPr>
  </w:style>
  <w:style w:type="paragraph" w:styleId="ListContinue4">
    <w:name w:val="List Continue 4"/>
    <w:basedOn w:val="List4"/>
    <w:rsid w:val="00DD328E"/>
    <w:pPr>
      <w:ind w:firstLine="0"/>
    </w:pPr>
  </w:style>
  <w:style w:type="paragraph" w:styleId="ListContinue5">
    <w:name w:val="List Continue 5"/>
    <w:basedOn w:val="List5"/>
    <w:rsid w:val="00DD328E"/>
    <w:pPr>
      <w:ind w:firstLine="0"/>
    </w:pPr>
  </w:style>
  <w:style w:type="paragraph" w:styleId="ListNumber3">
    <w:name w:val="List Number 3"/>
    <w:basedOn w:val="List3"/>
    <w:rsid w:val="00DD328E"/>
    <w:pPr>
      <w:numPr>
        <w:numId w:val="4"/>
      </w:numPr>
    </w:pPr>
  </w:style>
  <w:style w:type="paragraph" w:styleId="ListNumber4">
    <w:name w:val="List Number 4"/>
    <w:basedOn w:val="List4"/>
    <w:rsid w:val="00DD328E"/>
    <w:pPr>
      <w:numPr>
        <w:numId w:val="5"/>
      </w:numPr>
    </w:pPr>
  </w:style>
  <w:style w:type="paragraph" w:styleId="ListNumber5">
    <w:name w:val="List Number 5"/>
    <w:basedOn w:val="List5"/>
    <w:rsid w:val="00DD328E"/>
    <w:pPr>
      <w:numPr>
        <w:numId w:val="6"/>
      </w:numPr>
    </w:pPr>
  </w:style>
  <w:style w:type="paragraph" w:styleId="BlockText">
    <w:name w:val="Block Text"/>
    <w:basedOn w:val="Normal"/>
    <w:rsid w:val="00DD32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32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328E"/>
    <w:rPr>
      <w:sz w:val="16"/>
      <w:vertAlign w:val="superscript"/>
    </w:rPr>
  </w:style>
  <w:style w:type="character" w:customStyle="1" w:styleId="Symbols">
    <w:name w:val="Symbols"/>
    <w:basedOn w:val="DefaultParagraphFont"/>
    <w:rsid w:val="00DD328E"/>
    <w:rPr>
      <w:rFonts w:ascii="Symbol" w:hAnsi="Symbol"/>
    </w:rPr>
  </w:style>
  <w:style w:type="character" w:customStyle="1" w:styleId="MenuOptions">
    <w:name w:val="Menu Options"/>
    <w:basedOn w:val="DefaultParagraphFont"/>
    <w:rsid w:val="00DD32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328E"/>
    <w:rPr>
      <w:b/>
    </w:rPr>
  </w:style>
  <w:style w:type="character" w:customStyle="1" w:styleId="Underlined">
    <w:name w:val="Underlined"/>
    <w:basedOn w:val="DefaultParagraphFont"/>
    <w:rsid w:val="00DD328E"/>
    <w:rPr>
      <w:u w:val="single"/>
    </w:rPr>
  </w:style>
  <w:style w:type="paragraph" w:customStyle="1" w:styleId="TableBodyTextRight">
    <w:name w:val="Table Body Text Right"/>
    <w:basedOn w:val="TableBodyText"/>
    <w:rsid w:val="00DD32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328E"/>
    <w:rPr>
      <w:sz w:val="18"/>
    </w:rPr>
  </w:style>
  <w:style w:type="paragraph" w:customStyle="1" w:styleId="BodySmallRight">
    <w:name w:val="Body Small Right"/>
    <w:basedOn w:val="BodyTextRight"/>
    <w:rsid w:val="00DD328E"/>
    <w:rPr>
      <w:sz w:val="18"/>
      <w:szCs w:val="18"/>
    </w:rPr>
  </w:style>
  <w:style w:type="paragraph" w:customStyle="1" w:styleId="MarginEdition">
    <w:name w:val="Margin Edition"/>
    <w:basedOn w:val="MarginNote"/>
    <w:rsid w:val="00DD32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328E"/>
    <w:rPr>
      <w:sz w:val="2"/>
      <w:szCs w:val="2"/>
    </w:rPr>
  </w:style>
  <w:style w:type="character" w:customStyle="1" w:styleId="Small">
    <w:name w:val="Small"/>
    <w:basedOn w:val="DefaultParagraphFont"/>
    <w:rsid w:val="00DD328E"/>
    <w:rPr>
      <w:sz w:val="16"/>
    </w:rPr>
  </w:style>
  <w:style w:type="paragraph" w:customStyle="1" w:styleId="WideTable">
    <w:name w:val="Wide Table"/>
    <w:basedOn w:val="Normal"/>
    <w:rsid w:val="00DD32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328E"/>
  </w:style>
  <w:style w:type="paragraph" w:styleId="Quote">
    <w:name w:val="Quote"/>
    <w:basedOn w:val="Heading1"/>
    <w:link w:val="QuoteChar"/>
    <w:qFormat/>
    <w:rsid w:val="00DD32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32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328E"/>
    <w:pPr>
      <w:pageBreakBefore/>
    </w:pPr>
  </w:style>
  <w:style w:type="paragraph" w:customStyle="1" w:styleId="Border">
    <w:name w:val="Border"/>
    <w:basedOn w:val="Normal"/>
    <w:qFormat/>
    <w:rsid w:val="00DD32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32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32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32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32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32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32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32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32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328E"/>
    <w:rPr>
      <w:u w:val="single"/>
    </w:rPr>
  </w:style>
  <w:style w:type="character" w:customStyle="1" w:styleId="BoldandItalics">
    <w:name w:val="Bold and Italics"/>
    <w:qFormat/>
    <w:rsid w:val="00DD328E"/>
    <w:rPr>
      <w:b/>
      <w:i/>
      <w:u w:val="none"/>
    </w:rPr>
  </w:style>
  <w:style w:type="paragraph" w:styleId="BalloonText">
    <w:name w:val="Balloon Text"/>
    <w:basedOn w:val="Normal"/>
    <w:link w:val="BalloonTextChar"/>
    <w:rsid w:val="00DD32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32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32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32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32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32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328E"/>
    <w:pPr>
      <w:spacing w:before="0" w:after="0"/>
    </w:pPr>
  </w:style>
  <w:style w:type="paragraph" w:customStyle="1" w:styleId="BodyTextBold">
    <w:name w:val="Body Text Bold"/>
    <w:basedOn w:val="BodyText"/>
    <w:qFormat/>
    <w:rsid w:val="00DD328E"/>
    <w:rPr>
      <w:b/>
    </w:rPr>
  </w:style>
  <w:style w:type="character" w:styleId="Hyperlink">
    <w:name w:val="Hyperlink"/>
    <w:basedOn w:val="DefaultParagraphFont"/>
    <w:uiPriority w:val="99"/>
    <w:unhideWhenUsed/>
    <w:rsid w:val="008B17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230</Words>
  <Characters>1477</Characters>
  <Application>Microsoft Office Word</Application>
  <DocSecurity>0</DocSecurity>
  <Lines>52</Lines>
  <Paragraphs>40</Paragraphs>
  <ScaleCrop>false</ScaleCrop>
  <Company>Author-it Software Corporation Ltd.</Company>
  <LinksUpToDate>false</LinksUpToDate>
  <CharactersWithSpaces>1667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AMPA2100 Overview offal processing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2023-01-24T11:53:00Z</dcterms:created>
  <dcterms:modified xsi:type="dcterms:W3CDTF">2023-01-24T11:53:00Z</dcterms:modified>
</cp:coreProperties>
</file>