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C4B" w:rsidP="00045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AMPA2089 Process runners</w:t>
      </w:r>
      <w:r>
        <w:fldChar w:fldCharType="end"/>
      </w:r>
    </w:p>
    <w:p w:rsidR="00045C4B" w:rsidP="00045C4B">
      <w:pPr>
        <w:pStyle w:val="Version"/>
        <w:sectPr w:rsidSect="00AF1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283" w:rsidP="00AF1283">
      <w:pPr>
        <w:pStyle w:val="SuperHeading"/>
      </w:pPr>
      <w:r w:rsidRPr="00AF1283">
        <w:t>Assessment Requirements for AMPA2089 Process runners</w:t>
      </w:r>
    </w:p>
    <w:p w:rsidR="00000000" w:rsidRPr="00AF1283" w:rsidP="00AF1283">
      <w:pPr>
        <w:pStyle w:val="Heading1"/>
      </w:pPr>
      <w:bookmarkStart w:id="1" w:name="O_901143"/>
      <w:bookmarkEnd w:id="1"/>
      <w:r w:rsidRPr="00AF1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1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83">
            <w:pPr>
              <w:pStyle w:val="TableHeading"/>
              <w:rPr>
                <w:lang w:val="en-NZ"/>
              </w:rPr>
            </w:pPr>
            <w:r w:rsidRPr="00AF12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83">
            <w:pPr>
              <w:pStyle w:val="TableHeading"/>
              <w:rPr>
                <w:lang w:val="en-NZ"/>
              </w:rPr>
            </w:pPr>
            <w:r w:rsidRPr="00AF12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83">
            <w:pPr>
              <w:pStyle w:val="TableHeading"/>
              <w:rPr>
                <w:lang w:val="en-NZ"/>
              </w:rPr>
            </w:pPr>
            <w:r w:rsidRPr="00AF1283">
              <w:t>Comment</w:t>
            </w:r>
          </w:p>
        </w:tc>
      </w:tr>
      <w:tr w:rsidTr="00AF1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83">
            <w:pPr>
              <w:pStyle w:val="BodyText"/>
              <w:rPr>
                <w:lang w:val="en-NZ"/>
              </w:rPr>
            </w:pPr>
            <w:r w:rsidRPr="00AF12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83">
            <w:pPr>
              <w:pStyle w:val="BodyText"/>
              <w:rPr>
                <w:lang w:val="en-NZ"/>
              </w:rPr>
            </w:pPr>
            <w:r w:rsidRPr="00AF128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83" w:rsidP="00AF1283">
            <w:pPr>
              <w:pStyle w:val="BodyText"/>
            </w:pPr>
            <w:r w:rsidRPr="00AF1283">
              <w:t>Initial release</w:t>
            </w:r>
          </w:p>
        </w:tc>
      </w:tr>
    </w:tbl>
    <w:p w:rsidR="00000000" w:rsidRPr="00AF1283" w:rsidP="00AF1283">
      <w:pPr>
        <w:pStyle w:val="BodyText"/>
      </w:pPr>
    </w:p>
    <w:p w:rsidR="00000000" w:rsidRPr="00AF1283" w:rsidP="00AF1283">
      <w:pPr>
        <w:pStyle w:val="AllowPageBreak"/>
      </w:pPr>
    </w:p>
    <w:p w:rsidR="00000000" w:rsidRPr="00AF1283" w:rsidP="00AF1283">
      <w:pPr>
        <w:pStyle w:val="Heading1"/>
      </w:pPr>
      <w:bookmarkStart w:id="2" w:name="O_901144"/>
      <w:bookmarkEnd w:id="2"/>
      <w:r w:rsidRPr="00AF1283">
        <w:t>Performance Evidence</w:t>
      </w:r>
    </w:p>
    <w:p w:rsidR="00000000" w:rsidRPr="00AF1283" w:rsidP="00045C4B">
      <w:pPr>
        <w:pStyle w:val="BodyText"/>
      </w:pPr>
      <w:r w:rsidRPr="00AF1283">
        <w:t>The candidate must process runners as part of a runner room operation.</w:t>
      </w:r>
    </w:p>
    <w:p w:rsidR="00000000" w:rsidRPr="00AF1283" w:rsidP="00045C4B">
      <w:pPr>
        <w:pStyle w:val="BodyText"/>
      </w:pPr>
      <w:r w:rsidRPr="00AF1283">
        <w:t xml:space="preserve">The candidate must: </w:t>
      </w:r>
    </w:p>
    <w:p w:rsidR="00000000" w:rsidRPr="00AF1283" w:rsidP="00AF1283">
      <w:pPr>
        <w:pStyle w:val="ListBullet"/>
      </w:pPr>
      <w:r w:rsidRPr="00AF1283">
        <w:t xml:space="preserve">process runners to workplace requirements </w:t>
      </w:r>
    </w:p>
    <w:p w:rsidR="00000000" w:rsidRPr="00AF1283" w:rsidP="00AF1283">
      <w:pPr>
        <w:pStyle w:val="ListBullet"/>
      </w:pPr>
      <w:r w:rsidRPr="00AF1283">
        <w:t>comply with hygiene and sanitation requirements</w:t>
      </w:r>
    </w:p>
    <w:p w:rsidR="00000000" w:rsidRPr="00AF1283" w:rsidP="00AF1283">
      <w:pPr>
        <w:pStyle w:val="ListBullet"/>
      </w:pPr>
      <w:r w:rsidRPr="00AF1283">
        <w:t>demonstrate measures to minimise contamination</w:t>
      </w:r>
    </w:p>
    <w:p w:rsidR="00000000" w:rsidRPr="00AF1283" w:rsidP="00AF1283">
      <w:pPr>
        <w:pStyle w:val="ListBullet"/>
      </w:pPr>
      <w:r w:rsidRPr="00AF1283">
        <w:t>identify defects in runners including disease, damage and contamination</w:t>
      </w:r>
    </w:p>
    <w:p w:rsidR="00000000" w:rsidRPr="00AF1283" w:rsidP="00AF1283">
      <w:pPr>
        <w:pStyle w:val="ListBullet"/>
      </w:pPr>
      <w:r w:rsidRPr="00AF1283">
        <w:t>store runners according to workplace procedure</w:t>
      </w:r>
      <w:r w:rsidRPr="00AF1283">
        <w:t>s and specifications</w:t>
      </w:r>
    </w:p>
    <w:p w:rsidR="00000000" w:rsidRPr="00AF1283" w:rsidP="00AF1283">
      <w:pPr>
        <w:pStyle w:val="ListBullet"/>
      </w:pPr>
      <w:r w:rsidRPr="00AF1283">
        <w:t>dispose of runners not fit for consumption in the appropriate chute or bin</w:t>
      </w:r>
    </w:p>
    <w:p w:rsidR="00000000" w:rsidRPr="00AF1283" w:rsidP="00AF1283">
      <w:pPr>
        <w:pStyle w:val="ListBullet"/>
      </w:pPr>
      <w:r w:rsidRPr="00AF1283">
        <w:t>apply relevant regulatory requirements</w:t>
      </w:r>
    </w:p>
    <w:p w:rsidR="00000000" w:rsidRPr="00AF1283" w:rsidP="00AF1283">
      <w:pPr>
        <w:pStyle w:val="AllowPageBreak"/>
      </w:pPr>
    </w:p>
    <w:p w:rsidR="00000000" w:rsidRPr="00AF1283" w:rsidP="00AF1283">
      <w:pPr>
        <w:pStyle w:val="Heading1"/>
      </w:pPr>
      <w:bookmarkStart w:id="3" w:name="O_901145"/>
      <w:bookmarkEnd w:id="3"/>
      <w:r w:rsidRPr="00AF1283">
        <w:t>Knowledge Evidence</w:t>
      </w:r>
    </w:p>
    <w:p w:rsidR="00000000" w:rsidRPr="00AF1283" w:rsidP="00045C4B">
      <w:pPr>
        <w:pStyle w:val="BodyText"/>
      </w:pPr>
      <w:r w:rsidRPr="00AF1283">
        <w:t>The candidate must demonstrate a basic factual, technical and procedural knowledge of</w:t>
      </w:r>
      <w:r w:rsidRPr="00AF1283">
        <w:t xml:space="preserve">: </w:t>
      </w:r>
    </w:p>
    <w:p w:rsidR="00000000" w:rsidRPr="00AF1283" w:rsidP="00AF1283">
      <w:pPr>
        <w:pStyle w:val="ListBullet"/>
      </w:pPr>
      <w:r w:rsidRPr="00AF1283">
        <w:t xml:space="preserve">hygiene and sanitation requirements </w:t>
      </w:r>
    </w:p>
    <w:p w:rsidR="00000000" w:rsidRPr="00AF1283" w:rsidP="00AF1283">
      <w:pPr>
        <w:pStyle w:val="ListBullet"/>
      </w:pPr>
      <w:r w:rsidRPr="00AF1283">
        <w:t>runner specifications and grading</w:t>
      </w:r>
    </w:p>
    <w:p w:rsidR="00000000" w:rsidRPr="00AF1283" w:rsidP="00AF1283">
      <w:pPr>
        <w:pStyle w:val="ListBullet"/>
      </w:pPr>
      <w:r w:rsidRPr="00AF1283">
        <w:t>sources of contamination and cross-contamination</w:t>
      </w:r>
    </w:p>
    <w:p w:rsidR="00000000" w:rsidRPr="00AF1283" w:rsidP="00AF1283">
      <w:pPr>
        <w:pStyle w:val="ListBullet"/>
      </w:pPr>
      <w:r w:rsidRPr="00AF1283">
        <w:t>relevant regulatory requirements</w:t>
      </w:r>
    </w:p>
    <w:p w:rsidR="00000000" w:rsidRPr="00AF1283" w:rsidP="00AF1283">
      <w:pPr>
        <w:pStyle w:val="AllowPageBreak"/>
      </w:pPr>
    </w:p>
    <w:p w:rsidR="00000000" w:rsidRPr="00AF1283" w:rsidP="00AF1283">
      <w:pPr>
        <w:pStyle w:val="Heading1"/>
      </w:pPr>
      <w:bookmarkStart w:id="4" w:name="O_901146"/>
      <w:bookmarkEnd w:id="4"/>
      <w:r w:rsidRPr="00AF1283">
        <w:t>Assessment Conditions</w:t>
      </w:r>
    </w:p>
    <w:p w:rsidR="00000000" w:rsidRPr="00AF1283" w:rsidP="00045C4B">
      <w:pPr>
        <w:pStyle w:val="BodyText"/>
      </w:pPr>
      <w:r w:rsidRPr="00AF1283">
        <w:t>Assessment must be conducted in a registered operating meat processing plant.</w:t>
      </w:r>
    </w:p>
    <w:p w:rsidR="00000000" w:rsidRPr="00AF1283" w:rsidP="00045C4B">
      <w:pPr>
        <w:pStyle w:val="BodyText"/>
      </w:pPr>
      <w:r w:rsidRPr="00AF1283">
        <w:t>Competency must be demonstrated at the normal rate of production.</w:t>
      </w:r>
    </w:p>
    <w:p w:rsidR="00000000" w:rsidRPr="00AF1283" w:rsidP="00045C4B">
      <w:pPr>
        <w:pStyle w:val="BodyText"/>
      </w:pPr>
      <w:r w:rsidRPr="00AF1283">
        <w:t xml:space="preserve">As a minimum, the following three forms of assessment must be used: </w:t>
      </w:r>
    </w:p>
    <w:p w:rsidR="00000000" w:rsidRPr="00AF1283" w:rsidP="00AF1283">
      <w:pPr>
        <w:pStyle w:val="ListBullet"/>
      </w:pPr>
      <w:r w:rsidRPr="00AF1283">
        <w:t>quiz of underpinning knowledge</w:t>
      </w:r>
    </w:p>
    <w:p w:rsidR="00000000" w:rsidRPr="00AF1283" w:rsidP="00AF1283">
      <w:pPr>
        <w:pStyle w:val="ListBullet"/>
      </w:pPr>
      <w:r w:rsidRPr="00AF1283">
        <w:t>workplace</w:t>
      </w:r>
      <w:r w:rsidRPr="00AF1283">
        <w:t xml:space="preserve"> demonstration </w:t>
      </w:r>
    </w:p>
    <w:p w:rsidR="00000000" w:rsidRPr="00AF1283" w:rsidP="00AF1283">
      <w:pPr>
        <w:pStyle w:val="ListBullet"/>
      </w:pPr>
      <w:r w:rsidRPr="00AF1283">
        <w:t>workplace referee or third-party report of performance over time</w:t>
      </w:r>
    </w:p>
    <w:p w:rsidR="00000000" w:rsidRPr="00AF1283" w:rsidP="00AF1283">
      <w:pPr>
        <w:pStyle w:val="BodyText"/>
      </w:pPr>
    </w:p>
    <w:p w:rsidR="00000000" w:rsidRPr="00AF1283" w:rsidP="00045C4B">
      <w:pPr>
        <w:pStyle w:val="BodyText"/>
      </w:pPr>
      <w:r w:rsidRPr="00AF1283">
        <w:t>Assessors must satisfy the current standards for RTOs.</w:t>
      </w:r>
    </w:p>
    <w:p w:rsidR="00000000" w:rsidRPr="00AF1283" w:rsidP="00AF1283">
      <w:pPr>
        <w:pStyle w:val="Heading1"/>
      </w:pPr>
      <w:bookmarkStart w:id="5" w:name="O_901149"/>
      <w:bookmarkEnd w:id="5"/>
      <w:r w:rsidRPr="00AF1283">
        <w:t>Links</w:t>
      </w:r>
    </w:p>
    <w:p w:rsidR="00000000" w:rsidRPr="00AF1283" w:rsidP="00045C4B">
      <w:pPr>
        <w:pStyle w:val="BodyText"/>
      </w:pPr>
      <w:r w:rsidRPr="00AF1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468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1283" w:rsidP="00AF1283"/>
    <w:sectPr w:rsidSect="00AF1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83" w:rsidRPr="00045C4B" w:rsidP="00045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4B" w:rsidP="00AF1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5C4B" w:rsidP="00AF1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5C4B" w:rsidP="00AF1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283" w:rsidRPr="00045C4B" w:rsidP="00045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4B" w:rsidRPr="002D2AF8" w:rsidP="00AF1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AMPA2089 Process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45C4B" w:rsidP="00AF1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1AD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4B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283"/>
  </w:style>
  <w:style w:type="character" w:customStyle="1" w:styleId="Heading1Char">
    <w:name w:val="Heading 1 Char"/>
    <w:basedOn w:val="DefaultParagraphFont"/>
    <w:link w:val="Heading1"/>
    <w:rsid w:val="00AF1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2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1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12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1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283"/>
    <w:rPr>
      <w:b/>
      <w:spacing w:val="0"/>
    </w:rPr>
  </w:style>
  <w:style w:type="paragraph" w:customStyle="1" w:styleId="SuperTitle">
    <w:name w:val="SuperTitle"/>
    <w:basedOn w:val="Title"/>
    <w:rsid w:val="00AF1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283"/>
    <w:rPr>
      <w:i/>
    </w:rPr>
  </w:style>
  <w:style w:type="paragraph" w:styleId="Caption">
    <w:name w:val="caption"/>
    <w:basedOn w:val="BodyText"/>
    <w:next w:val="Normal"/>
    <w:qFormat/>
    <w:rsid w:val="00AF1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283"/>
  </w:style>
  <w:style w:type="paragraph" w:styleId="TableofFigures">
    <w:name w:val="table of figures"/>
    <w:basedOn w:val="Normal"/>
    <w:next w:val="Normal"/>
    <w:semiHidden/>
    <w:rsid w:val="00AF1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283"/>
    <w:rPr>
      <w:rFonts w:ascii="Wingdings" w:hAnsi="Wingdings"/>
    </w:rPr>
  </w:style>
  <w:style w:type="character" w:customStyle="1" w:styleId="HotSpot">
    <w:name w:val="HotSpot"/>
    <w:rsid w:val="00AF1283"/>
    <w:rPr>
      <w:color w:val="0033CC"/>
      <w:u w:val="none"/>
    </w:rPr>
  </w:style>
  <w:style w:type="paragraph" w:customStyle="1" w:styleId="BodyTextRight">
    <w:name w:val="Body Text Right"/>
    <w:basedOn w:val="BodyText"/>
    <w:rsid w:val="00AF1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283"/>
    <w:rPr>
      <w:sz w:val="32"/>
    </w:rPr>
  </w:style>
  <w:style w:type="paragraph" w:customStyle="1" w:styleId="HeadingProcedure">
    <w:name w:val="Heading Procedure"/>
    <w:basedOn w:val="HeadingBase"/>
    <w:next w:val="Normal"/>
    <w:rsid w:val="00AF1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283"/>
    <w:pPr>
      <w:spacing w:before="60" w:after="60"/>
    </w:pPr>
  </w:style>
  <w:style w:type="paragraph" w:styleId="ListContinue">
    <w:name w:val="List Continue"/>
    <w:basedOn w:val="List"/>
    <w:rsid w:val="00AF1283"/>
    <w:pPr>
      <w:ind w:firstLine="0"/>
    </w:pPr>
  </w:style>
  <w:style w:type="paragraph" w:customStyle="1" w:styleId="ListNote">
    <w:name w:val="List Note"/>
    <w:basedOn w:val="List"/>
    <w:rsid w:val="00AF1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283"/>
    <w:rPr>
      <w:rFonts w:ascii="Courier New" w:hAnsi="Courier New"/>
    </w:rPr>
  </w:style>
  <w:style w:type="paragraph" w:customStyle="1" w:styleId="NoteBullet">
    <w:name w:val="Note Bullet"/>
    <w:basedOn w:val="Note"/>
    <w:rsid w:val="00AF1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283"/>
    <w:rPr>
      <w:b/>
      <w:smallCaps/>
    </w:rPr>
  </w:style>
  <w:style w:type="paragraph" w:customStyle="1" w:styleId="TableListNumber">
    <w:name w:val="Table List Number"/>
    <w:basedOn w:val="ListNumber"/>
    <w:rsid w:val="00AF1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283"/>
    <w:pPr>
      <w:numPr>
        <w:numId w:val="8"/>
      </w:numPr>
    </w:pPr>
  </w:style>
  <w:style w:type="paragraph" w:customStyle="1" w:styleId="ListAlpha2">
    <w:name w:val="List Alpha 2"/>
    <w:basedOn w:val="List2"/>
    <w:rsid w:val="00AF1283"/>
    <w:pPr>
      <w:numPr>
        <w:numId w:val="7"/>
      </w:numPr>
    </w:pPr>
  </w:style>
  <w:style w:type="paragraph" w:styleId="List2">
    <w:name w:val="List 2"/>
    <w:basedOn w:val="BodyText"/>
    <w:rsid w:val="00AF1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283"/>
    <w:pPr>
      <w:numPr>
        <w:numId w:val="3"/>
      </w:numPr>
    </w:pPr>
  </w:style>
  <w:style w:type="paragraph" w:styleId="ListContinue2">
    <w:name w:val="List Continue 2"/>
    <w:basedOn w:val="List2"/>
    <w:rsid w:val="00AF1283"/>
    <w:pPr>
      <w:ind w:firstLine="0"/>
    </w:pPr>
  </w:style>
  <w:style w:type="paragraph" w:styleId="ListContinue3">
    <w:name w:val="List Continue 3"/>
    <w:basedOn w:val="List3"/>
    <w:rsid w:val="00AF1283"/>
    <w:pPr>
      <w:ind w:left="1021" w:firstLine="0"/>
    </w:pPr>
  </w:style>
  <w:style w:type="paragraph" w:styleId="ListContinue4">
    <w:name w:val="List Continue 4"/>
    <w:basedOn w:val="List4"/>
    <w:rsid w:val="00AF1283"/>
    <w:pPr>
      <w:ind w:firstLine="0"/>
    </w:pPr>
  </w:style>
  <w:style w:type="paragraph" w:styleId="ListContinue5">
    <w:name w:val="List Continue 5"/>
    <w:basedOn w:val="List5"/>
    <w:rsid w:val="00AF1283"/>
    <w:pPr>
      <w:ind w:firstLine="0"/>
    </w:pPr>
  </w:style>
  <w:style w:type="paragraph" w:styleId="ListNumber3">
    <w:name w:val="List Number 3"/>
    <w:basedOn w:val="List3"/>
    <w:rsid w:val="00AF1283"/>
    <w:pPr>
      <w:numPr>
        <w:numId w:val="4"/>
      </w:numPr>
    </w:pPr>
  </w:style>
  <w:style w:type="paragraph" w:styleId="ListNumber4">
    <w:name w:val="List Number 4"/>
    <w:basedOn w:val="List4"/>
    <w:rsid w:val="00AF1283"/>
    <w:pPr>
      <w:numPr>
        <w:numId w:val="5"/>
      </w:numPr>
    </w:pPr>
  </w:style>
  <w:style w:type="paragraph" w:styleId="ListNumber5">
    <w:name w:val="List Number 5"/>
    <w:basedOn w:val="List5"/>
    <w:rsid w:val="00AF1283"/>
    <w:pPr>
      <w:numPr>
        <w:numId w:val="6"/>
      </w:numPr>
    </w:pPr>
  </w:style>
  <w:style w:type="paragraph" w:styleId="BlockText">
    <w:name w:val="Block Text"/>
    <w:basedOn w:val="Normal"/>
    <w:rsid w:val="00AF1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283"/>
    <w:rPr>
      <w:sz w:val="16"/>
      <w:vertAlign w:val="superscript"/>
    </w:rPr>
  </w:style>
  <w:style w:type="character" w:customStyle="1" w:styleId="Symbols">
    <w:name w:val="Symbols"/>
    <w:basedOn w:val="DefaultParagraphFont"/>
    <w:rsid w:val="00AF1283"/>
    <w:rPr>
      <w:rFonts w:ascii="Symbol" w:hAnsi="Symbol"/>
    </w:rPr>
  </w:style>
  <w:style w:type="character" w:customStyle="1" w:styleId="MenuOptions">
    <w:name w:val="Menu Options"/>
    <w:basedOn w:val="DefaultParagraphFont"/>
    <w:rsid w:val="00AF1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283"/>
    <w:rPr>
      <w:b/>
    </w:rPr>
  </w:style>
  <w:style w:type="character" w:customStyle="1" w:styleId="Underlined">
    <w:name w:val="Underlined"/>
    <w:basedOn w:val="DefaultParagraphFont"/>
    <w:rsid w:val="00AF1283"/>
    <w:rPr>
      <w:u w:val="single"/>
    </w:rPr>
  </w:style>
  <w:style w:type="paragraph" w:customStyle="1" w:styleId="TableBodyTextRight">
    <w:name w:val="Table Body Text Right"/>
    <w:basedOn w:val="TableBodyText"/>
    <w:rsid w:val="00AF1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283"/>
    <w:rPr>
      <w:sz w:val="18"/>
    </w:rPr>
  </w:style>
  <w:style w:type="paragraph" w:customStyle="1" w:styleId="BodySmallRight">
    <w:name w:val="Body Small Right"/>
    <w:basedOn w:val="BodyTextRight"/>
    <w:rsid w:val="00AF1283"/>
    <w:rPr>
      <w:sz w:val="18"/>
      <w:szCs w:val="18"/>
    </w:rPr>
  </w:style>
  <w:style w:type="paragraph" w:customStyle="1" w:styleId="MarginEdition">
    <w:name w:val="Margin Edition"/>
    <w:basedOn w:val="MarginNote"/>
    <w:rsid w:val="00AF1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283"/>
    <w:rPr>
      <w:sz w:val="2"/>
      <w:szCs w:val="2"/>
    </w:rPr>
  </w:style>
  <w:style w:type="character" w:customStyle="1" w:styleId="Small">
    <w:name w:val="Small"/>
    <w:basedOn w:val="DefaultParagraphFont"/>
    <w:rsid w:val="00AF1283"/>
    <w:rPr>
      <w:sz w:val="16"/>
    </w:rPr>
  </w:style>
  <w:style w:type="paragraph" w:customStyle="1" w:styleId="WideTable">
    <w:name w:val="Wide Table"/>
    <w:basedOn w:val="Normal"/>
    <w:rsid w:val="00AF1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283"/>
  </w:style>
  <w:style w:type="paragraph" w:styleId="Quote">
    <w:name w:val="Quote"/>
    <w:basedOn w:val="Heading1"/>
    <w:link w:val="QuoteChar"/>
    <w:qFormat/>
    <w:rsid w:val="00AF1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283"/>
    <w:pPr>
      <w:pageBreakBefore/>
    </w:pPr>
  </w:style>
  <w:style w:type="paragraph" w:customStyle="1" w:styleId="Border">
    <w:name w:val="Border"/>
    <w:basedOn w:val="Normal"/>
    <w:qFormat/>
    <w:rsid w:val="00AF1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283"/>
    <w:rPr>
      <w:u w:val="single"/>
    </w:rPr>
  </w:style>
  <w:style w:type="character" w:customStyle="1" w:styleId="BoldandItalics">
    <w:name w:val="Bold and Italics"/>
    <w:qFormat/>
    <w:rsid w:val="00AF1283"/>
    <w:rPr>
      <w:b/>
      <w:i/>
      <w:u w:val="none"/>
    </w:rPr>
  </w:style>
  <w:style w:type="paragraph" w:styleId="BalloonText">
    <w:name w:val="Balloon Text"/>
    <w:basedOn w:val="Normal"/>
    <w:link w:val="BalloonTextChar"/>
    <w:rsid w:val="00AF1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283"/>
    <w:pPr>
      <w:spacing w:before="0" w:after="0"/>
    </w:pPr>
  </w:style>
  <w:style w:type="paragraph" w:customStyle="1" w:styleId="BodyTextBold">
    <w:name w:val="Body Text Bold"/>
    <w:basedOn w:val="BodyText"/>
    <w:qFormat/>
    <w:rsid w:val="00AF1283"/>
    <w:rPr>
      <w:b/>
    </w:rPr>
  </w:style>
  <w:style w:type="character" w:styleId="Hyperlink">
    <w:name w:val="Hyperlink"/>
    <w:basedOn w:val="DefaultParagraphFont"/>
    <w:uiPriority w:val="99"/>
    <w:unhideWhenUsed/>
    <w:rsid w:val="00045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1485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AMPA2089 Process runners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