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94E" w:rsidP="00560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AMPA2086 Process thick skirts</w:t>
      </w:r>
      <w:r>
        <w:fldChar w:fldCharType="end"/>
      </w:r>
    </w:p>
    <w:p w:rsidR="0056094E" w:rsidP="0056094E">
      <w:pPr>
        <w:pStyle w:val="Version"/>
        <w:sectPr w:rsidSect="00134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3ED" w:rsidP="001343ED">
      <w:pPr>
        <w:pStyle w:val="SuperHeading"/>
      </w:pPr>
      <w:r w:rsidRPr="001343ED">
        <w:t>Assessment Requirements for AMPA2086 Process thick skirts</w:t>
      </w:r>
    </w:p>
    <w:p w:rsidR="00000000" w:rsidRPr="001343ED" w:rsidP="001343ED">
      <w:pPr>
        <w:pStyle w:val="Heading1"/>
      </w:pPr>
      <w:bookmarkStart w:id="1" w:name="O_901175"/>
      <w:bookmarkEnd w:id="1"/>
      <w:r w:rsidRPr="00134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ED">
            <w:pPr>
              <w:pStyle w:val="TableHeading"/>
              <w:rPr>
                <w:lang w:val="en-NZ"/>
              </w:rPr>
            </w:pPr>
            <w:r w:rsidRPr="001343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ED">
            <w:pPr>
              <w:pStyle w:val="TableHeading"/>
              <w:rPr>
                <w:lang w:val="en-NZ"/>
              </w:rPr>
            </w:pPr>
            <w:r w:rsidRPr="001343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ED">
            <w:pPr>
              <w:pStyle w:val="TableHeading"/>
              <w:rPr>
                <w:lang w:val="en-NZ"/>
              </w:rPr>
            </w:pPr>
            <w:r w:rsidRPr="001343ED">
              <w:t>Comment</w:t>
            </w:r>
          </w:p>
        </w:tc>
      </w:tr>
      <w:tr w:rsidTr="00134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ED">
            <w:pPr>
              <w:pStyle w:val="BodyText"/>
              <w:rPr>
                <w:lang w:val="en-NZ"/>
              </w:rPr>
            </w:pPr>
            <w:r w:rsidRPr="001343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3ED">
            <w:pPr>
              <w:pStyle w:val="BodyText"/>
              <w:rPr>
                <w:lang w:val="en-NZ"/>
              </w:rPr>
            </w:pPr>
            <w:r w:rsidRPr="001343E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3ED" w:rsidP="001343ED">
            <w:pPr>
              <w:pStyle w:val="BodyText"/>
            </w:pPr>
            <w:r w:rsidRPr="001343ED">
              <w:t>Initial release</w:t>
            </w:r>
          </w:p>
        </w:tc>
      </w:tr>
    </w:tbl>
    <w:p w:rsidR="00000000" w:rsidRPr="001343ED" w:rsidP="001343ED">
      <w:pPr>
        <w:pStyle w:val="BodyText"/>
      </w:pPr>
    </w:p>
    <w:p w:rsidR="00000000" w:rsidRPr="001343ED" w:rsidP="001343ED">
      <w:pPr>
        <w:pStyle w:val="AllowPageBreak"/>
      </w:pPr>
    </w:p>
    <w:p w:rsidR="00000000" w:rsidRPr="001343ED" w:rsidP="001343ED">
      <w:pPr>
        <w:pStyle w:val="Heading1"/>
      </w:pPr>
      <w:bookmarkStart w:id="2" w:name="O_901177"/>
      <w:bookmarkEnd w:id="2"/>
      <w:r w:rsidRPr="001343ED">
        <w:t>Performance Evidence</w:t>
      </w:r>
    </w:p>
    <w:p w:rsidR="00000000" w:rsidRPr="001343ED" w:rsidP="0056094E">
      <w:pPr>
        <w:pStyle w:val="BodyText"/>
      </w:pPr>
      <w:r w:rsidRPr="001343ED">
        <w:t>The candidate must process thick skirts.</w:t>
      </w:r>
    </w:p>
    <w:p w:rsidR="00000000" w:rsidRPr="001343ED" w:rsidP="0056094E">
      <w:pPr>
        <w:pStyle w:val="BodyText"/>
      </w:pPr>
      <w:r w:rsidRPr="001343ED">
        <w:t xml:space="preserve">The candidate must: </w:t>
      </w:r>
    </w:p>
    <w:p w:rsidR="00000000" w:rsidRPr="001343ED" w:rsidP="001343ED">
      <w:pPr>
        <w:pStyle w:val="ListBullet"/>
      </w:pPr>
      <w:r w:rsidRPr="001343ED">
        <w:t>explain the steps involved in processing thick skirts</w:t>
      </w:r>
    </w:p>
    <w:p w:rsidR="00000000" w:rsidRPr="001343ED" w:rsidP="001343ED">
      <w:pPr>
        <w:pStyle w:val="ListBullet"/>
      </w:pPr>
      <w:r w:rsidRPr="001343ED">
        <w:t>identify and report defects in cutting lines in accordance with workplace requirements</w:t>
      </w:r>
    </w:p>
    <w:p w:rsidR="00000000" w:rsidRPr="001343ED" w:rsidP="001343ED">
      <w:pPr>
        <w:pStyle w:val="ListBullet"/>
      </w:pPr>
      <w:r w:rsidRPr="001343ED">
        <w:t>process thick skirts to workplace requirements</w:t>
      </w:r>
    </w:p>
    <w:p w:rsidR="00000000" w:rsidRPr="001343ED" w:rsidP="001343ED">
      <w:pPr>
        <w:pStyle w:val="ListBullet"/>
      </w:pPr>
      <w:r w:rsidRPr="001343ED">
        <w:t>trim thick skirts according to workplace requirements</w:t>
      </w:r>
    </w:p>
    <w:p w:rsidR="00000000" w:rsidRPr="001343ED" w:rsidP="001343ED">
      <w:pPr>
        <w:pStyle w:val="ListBullet"/>
      </w:pPr>
      <w:r w:rsidRPr="001343ED">
        <w:t xml:space="preserve">place trim in appropriate bin or chute in accordance with workplace </w:t>
      </w:r>
      <w:r w:rsidRPr="001343ED">
        <w:t>requirements</w:t>
      </w:r>
    </w:p>
    <w:p w:rsidR="00000000" w:rsidRPr="001343ED" w:rsidP="001343ED">
      <w:pPr>
        <w:pStyle w:val="ListBullet"/>
      </w:pPr>
      <w:r w:rsidRPr="001343ED">
        <w:t>apply relevant regulatory requirements</w:t>
      </w:r>
    </w:p>
    <w:p w:rsidR="00000000" w:rsidRPr="001343ED" w:rsidP="001343ED">
      <w:pPr>
        <w:pStyle w:val="ListBullet"/>
      </w:pPr>
      <w:r w:rsidRPr="001343ED">
        <w:t xml:space="preserve">use communication skills relevant to work instructions </w:t>
      </w:r>
    </w:p>
    <w:p w:rsidR="00000000" w:rsidRPr="001343ED" w:rsidP="001343ED">
      <w:pPr>
        <w:pStyle w:val="AllowPageBreak"/>
      </w:pPr>
    </w:p>
    <w:p w:rsidR="00000000" w:rsidRPr="001343ED" w:rsidP="001343ED">
      <w:pPr>
        <w:pStyle w:val="Heading1"/>
      </w:pPr>
      <w:bookmarkStart w:id="3" w:name="O_901179"/>
      <w:bookmarkEnd w:id="3"/>
      <w:r w:rsidRPr="001343ED">
        <w:t>Knowledge Evidence</w:t>
      </w:r>
    </w:p>
    <w:p w:rsidR="00000000" w:rsidRPr="001343ED" w:rsidP="0056094E">
      <w:pPr>
        <w:pStyle w:val="BodyText"/>
      </w:pPr>
      <w:r w:rsidRPr="001343ED">
        <w:t xml:space="preserve">The candidate must demonstrate a basic factual, technical and procedural knowledge of: </w:t>
      </w:r>
    </w:p>
    <w:p w:rsidR="00000000" w:rsidRPr="001343ED" w:rsidP="001343ED">
      <w:pPr>
        <w:pStyle w:val="ListBullet"/>
      </w:pPr>
      <w:r w:rsidRPr="001343ED">
        <w:t>steps involved in proce</w:t>
      </w:r>
      <w:r w:rsidRPr="001343ED">
        <w:t>ssing thick skirts</w:t>
      </w:r>
    </w:p>
    <w:p w:rsidR="00000000" w:rsidRPr="001343ED" w:rsidP="001343ED">
      <w:pPr>
        <w:pStyle w:val="ListBullet"/>
      </w:pPr>
      <w:r w:rsidRPr="001343ED">
        <w:t>possible defects in thick skirts</w:t>
      </w:r>
    </w:p>
    <w:p w:rsidR="00000000" w:rsidRPr="001343ED" w:rsidP="001343ED">
      <w:pPr>
        <w:pStyle w:val="ListBullet"/>
      </w:pPr>
      <w:r w:rsidRPr="001343ED">
        <w:t>hygiene and sanitation requirements for processing thick skirts</w:t>
      </w:r>
    </w:p>
    <w:p w:rsidR="00000000" w:rsidRPr="001343ED" w:rsidP="001343ED">
      <w:pPr>
        <w:pStyle w:val="ListBullet"/>
      </w:pPr>
      <w:r w:rsidRPr="001343ED">
        <w:t>workplace health and safety requirements for processing thick skirts</w:t>
      </w:r>
    </w:p>
    <w:p w:rsidR="00000000" w:rsidRPr="001343ED" w:rsidP="001343ED">
      <w:pPr>
        <w:pStyle w:val="ListBullet"/>
      </w:pPr>
      <w:r w:rsidRPr="001343ED">
        <w:t>relevant regulatory requirements</w:t>
      </w:r>
    </w:p>
    <w:p w:rsidR="00000000" w:rsidRPr="001343ED" w:rsidP="001343ED">
      <w:pPr>
        <w:pStyle w:val="ListBullet"/>
      </w:pPr>
      <w:r w:rsidRPr="001343ED">
        <w:t>sources of contamination and cross-con</w:t>
      </w:r>
      <w:r w:rsidRPr="001343ED">
        <w:t>tamination</w:t>
      </w:r>
    </w:p>
    <w:p w:rsidR="00000000" w:rsidRPr="001343ED" w:rsidP="001343ED">
      <w:pPr>
        <w:pStyle w:val="AllowPageBreak"/>
      </w:pPr>
    </w:p>
    <w:p w:rsidR="00000000" w:rsidRPr="001343ED" w:rsidP="001343ED">
      <w:pPr>
        <w:pStyle w:val="Heading1"/>
      </w:pPr>
      <w:bookmarkStart w:id="4" w:name="O_901181"/>
      <w:bookmarkEnd w:id="4"/>
      <w:r w:rsidRPr="001343ED">
        <w:t>Assessment Conditions</w:t>
      </w:r>
    </w:p>
    <w:p w:rsidR="00000000" w:rsidRPr="001343ED" w:rsidP="0056094E">
      <w:pPr>
        <w:pStyle w:val="BodyText"/>
      </w:pPr>
      <w:r w:rsidRPr="001343ED">
        <w:t>Assessment must be conducted in a meat processing plant.</w:t>
      </w:r>
    </w:p>
    <w:p w:rsidR="00000000" w:rsidRPr="001343ED" w:rsidP="0056094E">
      <w:pPr>
        <w:pStyle w:val="BodyText"/>
      </w:pPr>
      <w:r w:rsidRPr="001343ED">
        <w:t>Competency must be demonstrated at the normal pace of processing over a period of time.</w:t>
      </w:r>
    </w:p>
    <w:p w:rsidR="00000000" w:rsidRPr="001343ED" w:rsidP="0056094E">
      <w:pPr>
        <w:pStyle w:val="BodyText"/>
      </w:pPr>
      <w:r w:rsidRPr="001343ED">
        <w:t>As a m</w:t>
      </w:r>
      <w:r w:rsidRPr="001343ED">
        <w:t xml:space="preserve">inimum, the following three forms of assessment must be used: </w:t>
      </w:r>
    </w:p>
    <w:p w:rsidR="00000000" w:rsidRPr="001343ED" w:rsidP="001343ED">
      <w:pPr>
        <w:pStyle w:val="ListBullet"/>
      </w:pPr>
      <w:r w:rsidRPr="001343ED">
        <w:t>quiz of underpinning knowledge</w:t>
      </w:r>
    </w:p>
    <w:p w:rsidR="00000000" w:rsidRPr="001343ED" w:rsidP="001343ED">
      <w:pPr>
        <w:pStyle w:val="ListBullet"/>
      </w:pPr>
      <w:r w:rsidRPr="001343ED">
        <w:t xml:space="preserve">workplace demonstration </w:t>
      </w:r>
    </w:p>
    <w:p w:rsidR="00000000" w:rsidRPr="001343ED" w:rsidP="001343ED">
      <w:pPr>
        <w:pStyle w:val="ListBullet"/>
      </w:pPr>
      <w:r w:rsidRPr="001343ED">
        <w:t>workplace referee or third-party report of performance over time</w:t>
      </w:r>
    </w:p>
    <w:p w:rsidR="00000000" w:rsidRPr="001343ED" w:rsidP="001343ED">
      <w:pPr>
        <w:pStyle w:val="BodyText"/>
      </w:pPr>
    </w:p>
    <w:p w:rsidR="00000000" w:rsidRPr="001343ED" w:rsidP="0056094E">
      <w:pPr>
        <w:pStyle w:val="BodyText"/>
      </w:pPr>
      <w:r w:rsidRPr="001343ED">
        <w:t>Assessors must satisfy the current standards for RTOs.</w:t>
      </w:r>
    </w:p>
    <w:p w:rsidR="00000000" w:rsidRPr="001343ED" w:rsidP="001343ED">
      <w:pPr>
        <w:pStyle w:val="Heading1"/>
      </w:pPr>
      <w:bookmarkStart w:id="5" w:name="O_901186"/>
      <w:bookmarkEnd w:id="5"/>
      <w:r w:rsidRPr="001343ED">
        <w:t>Links</w:t>
      </w:r>
    </w:p>
    <w:p w:rsidR="00000000" w:rsidRPr="001343ED" w:rsidP="0056094E">
      <w:pPr>
        <w:pStyle w:val="BodyText"/>
      </w:pPr>
      <w:r w:rsidRPr="00134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0C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43ED" w:rsidP="001343ED"/>
    <w:sectPr w:rsidSect="00134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ED" w:rsidRPr="0056094E" w:rsidP="00560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4E" w:rsidP="00134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94E" w:rsidP="00134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094E" w:rsidP="00134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3ED" w:rsidRPr="0056094E" w:rsidP="00560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4E" w:rsidRPr="002D2AF8" w:rsidP="00134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AMPA2086 Process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6094E" w:rsidP="00134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EB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A8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3ED"/>
  </w:style>
  <w:style w:type="character" w:customStyle="1" w:styleId="Heading1Char">
    <w:name w:val="Heading 1 Char"/>
    <w:basedOn w:val="DefaultParagraphFont"/>
    <w:link w:val="Heading1"/>
    <w:rsid w:val="00134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3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4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43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4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3ED"/>
    <w:rPr>
      <w:b/>
      <w:spacing w:val="0"/>
    </w:rPr>
  </w:style>
  <w:style w:type="paragraph" w:customStyle="1" w:styleId="SuperTitle">
    <w:name w:val="SuperTitle"/>
    <w:basedOn w:val="Title"/>
    <w:rsid w:val="00134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3ED"/>
    <w:rPr>
      <w:i/>
    </w:rPr>
  </w:style>
  <w:style w:type="paragraph" w:styleId="Caption">
    <w:name w:val="caption"/>
    <w:basedOn w:val="BodyText"/>
    <w:next w:val="Normal"/>
    <w:qFormat/>
    <w:rsid w:val="00134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3ED"/>
  </w:style>
  <w:style w:type="paragraph" w:styleId="TableofFigures">
    <w:name w:val="table of figures"/>
    <w:basedOn w:val="Normal"/>
    <w:next w:val="Normal"/>
    <w:semiHidden/>
    <w:rsid w:val="00134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3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3ED"/>
    <w:rPr>
      <w:rFonts w:ascii="Wingdings" w:hAnsi="Wingdings"/>
    </w:rPr>
  </w:style>
  <w:style w:type="character" w:customStyle="1" w:styleId="HotSpot">
    <w:name w:val="HotSpot"/>
    <w:rsid w:val="001343ED"/>
    <w:rPr>
      <w:color w:val="0033CC"/>
      <w:u w:val="none"/>
    </w:rPr>
  </w:style>
  <w:style w:type="paragraph" w:customStyle="1" w:styleId="BodyTextRight">
    <w:name w:val="Body Text Right"/>
    <w:basedOn w:val="BodyText"/>
    <w:rsid w:val="00134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3ED"/>
    <w:rPr>
      <w:sz w:val="32"/>
    </w:rPr>
  </w:style>
  <w:style w:type="paragraph" w:customStyle="1" w:styleId="HeadingProcedure">
    <w:name w:val="Heading Procedure"/>
    <w:basedOn w:val="HeadingBase"/>
    <w:next w:val="Normal"/>
    <w:rsid w:val="00134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3ED"/>
    <w:pPr>
      <w:spacing w:before="60" w:after="60"/>
    </w:pPr>
  </w:style>
  <w:style w:type="paragraph" w:styleId="ListContinue">
    <w:name w:val="List Continue"/>
    <w:basedOn w:val="List"/>
    <w:rsid w:val="001343ED"/>
    <w:pPr>
      <w:ind w:firstLine="0"/>
    </w:pPr>
  </w:style>
  <w:style w:type="paragraph" w:customStyle="1" w:styleId="ListNote">
    <w:name w:val="List Note"/>
    <w:basedOn w:val="List"/>
    <w:rsid w:val="00134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3ED"/>
    <w:rPr>
      <w:rFonts w:ascii="Courier New" w:hAnsi="Courier New"/>
    </w:rPr>
  </w:style>
  <w:style w:type="paragraph" w:customStyle="1" w:styleId="NoteBullet">
    <w:name w:val="Note Bullet"/>
    <w:basedOn w:val="Note"/>
    <w:rsid w:val="00134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3ED"/>
    <w:rPr>
      <w:b/>
      <w:smallCaps/>
    </w:rPr>
  </w:style>
  <w:style w:type="paragraph" w:customStyle="1" w:styleId="TableListNumber">
    <w:name w:val="Table List Number"/>
    <w:basedOn w:val="ListNumber"/>
    <w:rsid w:val="00134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3ED"/>
    <w:pPr>
      <w:numPr>
        <w:numId w:val="8"/>
      </w:numPr>
    </w:pPr>
  </w:style>
  <w:style w:type="paragraph" w:customStyle="1" w:styleId="ListAlpha2">
    <w:name w:val="List Alpha 2"/>
    <w:basedOn w:val="List2"/>
    <w:rsid w:val="001343ED"/>
    <w:pPr>
      <w:numPr>
        <w:numId w:val="7"/>
      </w:numPr>
    </w:pPr>
  </w:style>
  <w:style w:type="paragraph" w:styleId="List2">
    <w:name w:val="List 2"/>
    <w:basedOn w:val="BodyText"/>
    <w:rsid w:val="00134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3ED"/>
    <w:pPr>
      <w:numPr>
        <w:numId w:val="3"/>
      </w:numPr>
    </w:pPr>
  </w:style>
  <w:style w:type="paragraph" w:styleId="ListContinue2">
    <w:name w:val="List Continue 2"/>
    <w:basedOn w:val="List2"/>
    <w:rsid w:val="001343ED"/>
    <w:pPr>
      <w:ind w:firstLine="0"/>
    </w:pPr>
  </w:style>
  <w:style w:type="paragraph" w:styleId="ListContinue3">
    <w:name w:val="List Continue 3"/>
    <w:basedOn w:val="List3"/>
    <w:rsid w:val="001343ED"/>
    <w:pPr>
      <w:ind w:left="1021" w:firstLine="0"/>
    </w:pPr>
  </w:style>
  <w:style w:type="paragraph" w:styleId="ListContinue4">
    <w:name w:val="List Continue 4"/>
    <w:basedOn w:val="List4"/>
    <w:rsid w:val="001343ED"/>
    <w:pPr>
      <w:ind w:firstLine="0"/>
    </w:pPr>
  </w:style>
  <w:style w:type="paragraph" w:styleId="ListContinue5">
    <w:name w:val="List Continue 5"/>
    <w:basedOn w:val="List5"/>
    <w:rsid w:val="001343ED"/>
    <w:pPr>
      <w:ind w:firstLine="0"/>
    </w:pPr>
  </w:style>
  <w:style w:type="paragraph" w:styleId="ListNumber3">
    <w:name w:val="List Number 3"/>
    <w:basedOn w:val="List3"/>
    <w:rsid w:val="001343ED"/>
    <w:pPr>
      <w:numPr>
        <w:numId w:val="4"/>
      </w:numPr>
    </w:pPr>
  </w:style>
  <w:style w:type="paragraph" w:styleId="ListNumber4">
    <w:name w:val="List Number 4"/>
    <w:basedOn w:val="List4"/>
    <w:rsid w:val="001343ED"/>
    <w:pPr>
      <w:numPr>
        <w:numId w:val="5"/>
      </w:numPr>
    </w:pPr>
  </w:style>
  <w:style w:type="paragraph" w:styleId="ListNumber5">
    <w:name w:val="List Number 5"/>
    <w:basedOn w:val="List5"/>
    <w:rsid w:val="001343ED"/>
    <w:pPr>
      <w:numPr>
        <w:numId w:val="6"/>
      </w:numPr>
    </w:pPr>
  </w:style>
  <w:style w:type="paragraph" w:styleId="BlockText">
    <w:name w:val="Block Text"/>
    <w:basedOn w:val="Normal"/>
    <w:rsid w:val="00134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3ED"/>
    <w:rPr>
      <w:sz w:val="16"/>
      <w:vertAlign w:val="superscript"/>
    </w:rPr>
  </w:style>
  <w:style w:type="character" w:customStyle="1" w:styleId="Symbols">
    <w:name w:val="Symbols"/>
    <w:basedOn w:val="DefaultParagraphFont"/>
    <w:rsid w:val="001343ED"/>
    <w:rPr>
      <w:rFonts w:ascii="Symbol" w:hAnsi="Symbol"/>
    </w:rPr>
  </w:style>
  <w:style w:type="character" w:customStyle="1" w:styleId="MenuOptions">
    <w:name w:val="Menu Options"/>
    <w:basedOn w:val="DefaultParagraphFont"/>
    <w:rsid w:val="00134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3ED"/>
    <w:rPr>
      <w:b/>
    </w:rPr>
  </w:style>
  <w:style w:type="character" w:customStyle="1" w:styleId="Underlined">
    <w:name w:val="Underlined"/>
    <w:basedOn w:val="DefaultParagraphFont"/>
    <w:rsid w:val="001343ED"/>
    <w:rPr>
      <w:u w:val="single"/>
    </w:rPr>
  </w:style>
  <w:style w:type="paragraph" w:customStyle="1" w:styleId="TableBodyTextRight">
    <w:name w:val="Table Body Text Right"/>
    <w:basedOn w:val="TableBodyText"/>
    <w:rsid w:val="00134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3ED"/>
    <w:rPr>
      <w:sz w:val="18"/>
    </w:rPr>
  </w:style>
  <w:style w:type="paragraph" w:customStyle="1" w:styleId="BodySmallRight">
    <w:name w:val="Body Small Right"/>
    <w:basedOn w:val="BodyTextRight"/>
    <w:rsid w:val="001343ED"/>
    <w:rPr>
      <w:sz w:val="18"/>
      <w:szCs w:val="18"/>
    </w:rPr>
  </w:style>
  <w:style w:type="paragraph" w:customStyle="1" w:styleId="MarginEdition">
    <w:name w:val="Margin Edition"/>
    <w:basedOn w:val="MarginNote"/>
    <w:rsid w:val="00134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3ED"/>
    <w:rPr>
      <w:sz w:val="2"/>
      <w:szCs w:val="2"/>
    </w:rPr>
  </w:style>
  <w:style w:type="character" w:customStyle="1" w:styleId="Small">
    <w:name w:val="Small"/>
    <w:basedOn w:val="DefaultParagraphFont"/>
    <w:rsid w:val="001343ED"/>
    <w:rPr>
      <w:sz w:val="16"/>
    </w:rPr>
  </w:style>
  <w:style w:type="paragraph" w:customStyle="1" w:styleId="WideTable">
    <w:name w:val="Wide Table"/>
    <w:basedOn w:val="Normal"/>
    <w:rsid w:val="00134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3ED"/>
  </w:style>
  <w:style w:type="paragraph" w:styleId="Quote">
    <w:name w:val="Quote"/>
    <w:basedOn w:val="Heading1"/>
    <w:link w:val="QuoteChar"/>
    <w:qFormat/>
    <w:rsid w:val="00134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3ED"/>
    <w:pPr>
      <w:pageBreakBefore/>
    </w:pPr>
  </w:style>
  <w:style w:type="paragraph" w:customStyle="1" w:styleId="Border">
    <w:name w:val="Border"/>
    <w:basedOn w:val="Normal"/>
    <w:qFormat/>
    <w:rsid w:val="00134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3ED"/>
    <w:rPr>
      <w:u w:val="single"/>
    </w:rPr>
  </w:style>
  <w:style w:type="character" w:customStyle="1" w:styleId="BoldandItalics">
    <w:name w:val="Bold and Italics"/>
    <w:qFormat/>
    <w:rsid w:val="001343ED"/>
    <w:rPr>
      <w:b/>
      <w:i/>
      <w:u w:val="none"/>
    </w:rPr>
  </w:style>
  <w:style w:type="paragraph" w:styleId="BalloonText">
    <w:name w:val="Balloon Text"/>
    <w:basedOn w:val="Normal"/>
    <w:link w:val="BalloonTextChar"/>
    <w:rsid w:val="00134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3ED"/>
    <w:pPr>
      <w:spacing w:before="0" w:after="0"/>
    </w:pPr>
  </w:style>
  <w:style w:type="paragraph" w:customStyle="1" w:styleId="BodyTextBold">
    <w:name w:val="Body Text Bold"/>
    <w:basedOn w:val="BodyText"/>
    <w:qFormat/>
    <w:rsid w:val="001343ED"/>
    <w:rPr>
      <w:b/>
    </w:rPr>
  </w:style>
  <w:style w:type="character" w:styleId="Hyperlink">
    <w:name w:val="Hyperlink"/>
    <w:basedOn w:val="DefaultParagraphFont"/>
    <w:uiPriority w:val="99"/>
    <w:unhideWhenUsed/>
    <w:rsid w:val="00560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1605</Characters>
  <Application>Microsoft Office Word</Application>
  <DocSecurity>0</DocSecurity>
  <Lines>55</Lines>
  <Paragraphs>47</Paragraphs>
  <ScaleCrop>false</ScaleCrop>
  <Company>Author-it Software Corporation Ltd.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AMPA2086 Process thick skirts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