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5AF3" w:rsidP="00E75AF3">
      <w:pPr>
        <w:pStyle w:val="Title"/>
      </w:pPr>
      <w:r>
        <w:fldChar w:fldCharType="begin"/>
      </w:r>
      <w:r>
        <w:instrText xml:space="preserve"> TITLE   \* MERGEFORMAT </w:instrText>
      </w:r>
      <w:r>
        <w:fldChar w:fldCharType="separate"/>
      </w:r>
      <w:r>
        <w:t>AMPA2083 Bone head</w:t>
      </w:r>
      <w:r>
        <w:fldChar w:fldCharType="end"/>
      </w:r>
    </w:p>
    <w:p w:rsidR="00E75AF3" w:rsidP="00E75AF3">
      <w:pPr>
        <w:pStyle w:val="Version"/>
        <w:sectPr w:rsidSect="008863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3DE" w:rsidP="008863DE">
      <w:pPr>
        <w:pStyle w:val="SuperHeading"/>
      </w:pPr>
      <w:r w:rsidRPr="008863DE">
        <w:t>AMPA2083 Bone head</w:t>
      </w:r>
    </w:p>
    <w:p w:rsidR="00000000" w:rsidRPr="008863DE" w:rsidP="008863DE">
      <w:pPr>
        <w:pStyle w:val="Heading1"/>
      </w:pPr>
      <w:bookmarkStart w:id="1" w:name="O_901494"/>
      <w:bookmarkEnd w:id="1"/>
      <w:r w:rsidRPr="008863DE">
        <w:t>Modification History</w:t>
      </w:r>
    </w:p>
    <w:tbl>
      <w:tblPr>
        <w:tblW w:w="0" w:type="auto"/>
        <w:tblLayout w:type="fixed"/>
        <w:tblCellMar>
          <w:left w:w="62" w:type="dxa"/>
          <w:right w:w="62" w:type="dxa"/>
        </w:tblCellMar>
        <w:tblLook w:val="0000"/>
      </w:tblPr>
      <w:tblGrid>
        <w:gridCol w:w="1179"/>
        <w:gridCol w:w="1524"/>
        <w:gridCol w:w="4869"/>
      </w:tblGrid>
      <w:tr w:rsidTr="008863DE">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863DE">
            <w:pPr>
              <w:pStyle w:val="TableHeading"/>
              <w:rPr>
                <w:lang w:val="en-NZ"/>
              </w:rPr>
            </w:pPr>
            <w:r w:rsidRPr="008863D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63DE">
            <w:pPr>
              <w:pStyle w:val="TableHeading"/>
              <w:rPr>
                <w:lang w:val="en-NZ"/>
              </w:rPr>
            </w:pPr>
            <w:r w:rsidRPr="008863D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863DE">
            <w:pPr>
              <w:pStyle w:val="TableHeading"/>
              <w:rPr>
                <w:lang w:val="en-NZ"/>
              </w:rPr>
            </w:pPr>
            <w:r w:rsidRPr="008863DE">
              <w:t>Comment</w:t>
            </w:r>
          </w:p>
        </w:tc>
      </w:tr>
      <w:tr w:rsidTr="008863DE">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863DE">
            <w:pPr>
              <w:pStyle w:val="BodyText"/>
              <w:rPr>
                <w:lang w:val="en-NZ"/>
              </w:rPr>
            </w:pPr>
            <w:r w:rsidRPr="008863D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863DE">
            <w:pPr>
              <w:pStyle w:val="BodyText"/>
              <w:rPr>
                <w:lang w:val="en-NZ"/>
              </w:rPr>
            </w:pPr>
            <w:r w:rsidRPr="008863DE">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863DE" w:rsidP="008863DE">
            <w:pPr>
              <w:pStyle w:val="BodyText"/>
            </w:pPr>
            <w:r w:rsidRPr="008863DE">
              <w:t>Initial release</w:t>
            </w:r>
          </w:p>
        </w:tc>
      </w:tr>
    </w:tbl>
    <w:p w:rsidR="00000000" w:rsidRPr="008863DE" w:rsidP="008863DE">
      <w:pPr>
        <w:pStyle w:val="BodyText"/>
      </w:pPr>
    </w:p>
    <w:p w:rsidR="00000000" w:rsidRPr="008863DE" w:rsidP="008863DE">
      <w:pPr>
        <w:pStyle w:val="AllowPageBreak"/>
      </w:pPr>
    </w:p>
    <w:p w:rsidR="00000000" w:rsidRPr="008863DE" w:rsidP="008863DE">
      <w:pPr>
        <w:pStyle w:val="Heading1"/>
      </w:pPr>
      <w:bookmarkStart w:id="2" w:name="O_901495"/>
      <w:bookmarkEnd w:id="2"/>
      <w:r w:rsidRPr="008863DE">
        <w:t>Application</w:t>
      </w:r>
    </w:p>
    <w:p w:rsidR="00000000" w:rsidRPr="008863DE" w:rsidP="00E75AF3">
      <w:pPr>
        <w:pStyle w:val="BodyText"/>
      </w:pPr>
      <w:r w:rsidRPr="008863DE">
        <w:t>This unit describes the skills and knowledge required to remove recoverable meat from a head (including but not limited to cheek meat).</w:t>
      </w:r>
    </w:p>
    <w:p w:rsidR="00000000" w:rsidRPr="008863DE" w:rsidP="00E75AF3">
      <w:pPr>
        <w:pStyle w:val="BodyText"/>
      </w:pPr>
      <w:r w:rsidRPr="008863DE">
        <w:t>This unit is applicable to workers recovering head meat in excess of exterior cheek meat. This work usually (but not always) involves removing meat from the outside of the upper and lower jaws and inside the lower jaw, jaw sockets and atlanta bone area.</w:t>
      </w:r>
    </w:p>
    <w:p w:rsidR="00000000" w:rsidRPr="008863DE" w:rsidP="00E75AF3">
      <w:pPr>
        <w:pStyle w:val="BodyText"/>
      </w:pPr>
      <w:r w:rsidRPr="008863DE">
        <w:t>A</w:t>
      </w:r>
      <w:r w:rsidRPr="008863DE">
        <w:t xml:space="preserve">ll work should be carried out to comply with workplace and hygiene requirements. </w:t>
      </w:r>
    </w:p>
    <w:p w:rsidR="00000000" w:rsidRPr="008863DE" w:rsidP="00E75AF3">
      <w:pPr>
        <w:pStyle w:val="BodyText"/>
      </w:pPr>
      <w:r w:rsidRPr="008863DE">
        <w:t>This unit applies to individuals who work under general supervision, exercise limited autonomy and have some accountability for their own work.</w:t>
      </w:r>
    </w:p>
    <w:p w:rsidR="00000000" w:rsidRPr="008863DE" w:rsidP="00E75AF3">
      <w:pPr>
        <w:pStyle w:val="BodyText"/>
      </w:pPr>
      <w:r w:rsidRPr="008863DE">
        <w:t>No occupational licensing, l</w:t>
      </w:r>
      <w:r w:rsidRPr="008863DE">
        <w:t>egislative or certification requirements are known to apply to this unit at the time of publication.</w:t>
      </w:r>
    </w:p>
    <w:p w:rsidR="00000000" w:rsidRPr="008863DE" w:rsidP="00E75AF3">
      <w:pPr>
        <w:pStyle w:val="BodyText"/>
      </w:pPr>
      <w:r w:rsidRPr="008863DE">
        <w:t>This unit must be delivered and assessed in the context of Australian meat processing standards and regulations.</w:t>
      </w:r>
    </w:p>
    <w:p w:rsidR="00000000" w:rsidRPr="008863DE" w:rsidP="008863DE">
      <w:pPr>
        <w:pStyle w:val="Heading1"/>
      </w:pPr>
      <w:bookmarkStart w:id="3" w:name="O_901496"/>
      <w:bookmarkEnd w:id="3"/>
      <w:r w:rsidRPr="008863DE">
        <w:t>Pre-requisite Unit</w:t>
      </w:r>
    </w:p>
    <w:p w:rsidR="00000000" w:rsidRPr="008863DE" w:rsidP="00E75AF3">
      <w:pPr>
        <w:pStyle w:val="BodyText"/>
      </w:pPr>
      <w:r w:rsidRPr="008863DE">
        <w:t>AMPX2</w:t>
      </w:r>
      <w:r w:rsidRPr="008863DE">
        <w:t>09 Sharpen knives</w:t>
      </w:r>
    </w:p>
    <w:p w:rsidR="00000000" w:rsidRPr="008863DE" w:rsidP="008863DE">
      <w:pPr>
        <w:pStyle w:val="Heading1"/>
      </w:pPr>
      <w:bookmarkStart w:id="4" w:name="O_901498"/>
      <w:bookmarkEnd w:id="4"/>
      <w:r w:rsidRPr="008863DE">
        <w:t>Unit Sector</w:t>
      </w:r>
    </w:p>
    <w:p w:rsidR="00000000" w:rsidRPr="008863DE" w:rsidP="008863DE">
      <w:pPr>
        <w:pStyle w:val="Heading1"/>
      </w:pPr>
      <w:bookmarkStart w:id="5" w:name="O_901499"/>
      <w:bookmarkEnd w:id="5"/>
      <w:r w:rsidRPr="008863DE">
        <w:t>Elements and Performance Criteria</w:t>
      </w:r>
    </w:p>
    <w:tbl>
      <w:tblPr>
        <w:tblW w:w="9351" w:type="dxa"/>
        <w:tblLayout w:type="fixed"/>
        <w:tblCellMar>
          <w:left w:w="62" w:type="dxa"/>
          <w:right w:w="62" w:type="dxa"/>
        </w:tblCellMar>
        <w:tblLook w:val="0000"/>
      </w:tblPr>
      <w:tblGrid>
        <w:gridCol w:w="2732"/>
        <w:gridCol w:w="6619"/>
      </w:tblGrid>
      <w:tr w:rsidTr="00E75AF3">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63DE">
            <w:pPr>
              <w:pStyle w:val="Heading4"/>
              <w:rPr>
                <w:lang w:val="en-NZ"/>
              </w:rPr>
            </w:pPr>
            <w:r w:rsidRPr="008863DE">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63DE">
            <w:pPr>
              <w:pStyle w:val="Heading4"/>
              <w:rPr>
                <w:lang w:val="en-NZ"/>
              </w:rPr>
            </w:pPr>
            <w:r w:rsidRPr="008863DE">
              <w:t>Performance criteria</w:t>
            </w:r>
          </w:p>
        </w:tc>
      </w:tr>
      <w:tr w:rsidTr="00E75AF3">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63DE">
            <w:pPr>
              <w:pStyle w:val="BodyText"/>
              <w:rPr>
                <w:lang w:val="en-NZ"/>
              </w:rPr>
            </w:pPr>
            <w:r w:rsidRPr="008863DE">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63DE">
            <w:pPr>
              <w:pStyle w:val="BodyText"/>
              <w:rPr>
                <w:lang w:val="en-NZ"/>
              </w:rPr>
            </w:pPr>
            <w:r w:rsidRPr="008863DE">
              <w:t>Performance criteria desc</w:t>
            </w:r>
            <w:r w:rsidRPr="008863DE">
              <w:t>ribe the performance needed to demonstrate achievement of the element.</w:t>
            </w:r>
          </w:p>
        </w:tc>
      </w:tr>
      <w:tr w:rsidTr="00E75AF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3DE">
            <w:pPr>
              <w:pStyle w:val="List"/>
              <w:rPr>
                <w:lang w:val="en-NZ"/>
              </w:rPr>
            </w:pPr>
            <w:r w:rsidRPr="008863DE">
              <w:t>1.</w:t>
            </w:r>
            <w:r w:rsidRPr="008863DE">
              <w:tab/>
              <w:t>Identify steps in head dressing</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3DE" w:rsidP="008863DE">
            <w:pPr>
              <w:pStyle w:val="List"/>
            </w:pPr>
            <w:r w:rsidRPr="008863DE">
              <w:t>1.1</w:t>
            </w:r>
            <w:r w:rsidRPr="008863DE">
              <w:tab/>
              <w:t>Identify and explain steps in head dressing to workplace requirements and customer specifications</w:t>
            </w:r>
          </w:p>
          <w:p w:rsidR="00000000" w:rsidRPr="008863DE" w:rsidP="008863DE">
            <w:pPr>
              <w:pStyle w:val="List"/>
            </w:pPr>
            <w:r w:rsidRPr="008863DE">
              <w:t>1.2</w:t>
            </w:r>
            <w:r w:rsidRPr="008863DE">
              <w:tab/>
              <w:t>Identify sources of potential contamination</w:t>
            </w:r>
          </w:p>
          <w:p w:rsidR="00000000" w:rsidRPr="008863DE" w:rsidP="008863DE">
            <w:pPr>
              <w:pStyle w:val="List"/>
            </w:pPr>
            <w:r w:rsidRPr="008863DE">
              <w:t>1.3</w:t>
            </w:r>
            <w:r w:rsidRPr="008863DE">
              <w:tab/>
              <w:t>Identify types of head meat for recovery according to workplace requirements</w:t>
            </w:r>
          </w:p>
          <w:p w:rsidR="00000000" w:rsidP="008863DE">
            <w:pPr>
              <w:pStyle w:val="List"/>
              <w:rPr>
                <w:lang w:val="en-NZ"/>
              </w:rPr>
            </w:pPr>
            <w:r w:rsidRPr="008863DE">
              <w:t>1.4</w:t>
            </w:r>
            <w:r w:rsidRPr="008863DE">
              <w:tab/>
              <w:t>Identify and explain specific hygiene and sanitation requirements for work instructions</w:t>
            </w:r>
          </w:p>
        </w:tc>
      </w:tr>
      <w:tr w:rsidTr="00E75AF3">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63DE">
            <w:pPr>
              <w:pStyle w:val="List"/>
              <w:rPr>
                <w:lang w:val="en-NZ"/>
              </w:rPr>
            </w:pPr>
            <w:r w:rsidRPr="008863DE">
              <w:t>2.</w:t>
            </w:r>
            <w:r w:rsidRPr="008863DE">
              <w:tab/>
              <w:t>Bone head</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63DE" w:rsidP="008863DE">
            <w:pPr>
              <w:pStyle w:val="List"/>
            </w:pPr>
            <w:r w:rsidRPr="008863DE">
              <w:t>2.1</w:t>
            </w:r>
            <w:r w:rsidRPr="008863DE">
              <w:tab/>
              <w:t>Clean and sterilise equipment to workplace requirements</w:t>
            </w:r>
          </w:p>
          <w:p w:rsidR="00000000" w:rsidRPr="008863DE" w:rsidP="008863DE">
            <w:pPr>
              <w:pStyle w:val="List"/>
            </w:pPr>
            <w:r w:rsidRPr="008863DE">
              <w:t>2.2</w:t>
            </w:r>
            <w:r w:rsidRPr="008863DE">
              <w:tab/>
            </w:r>
            <w:r w:rsidRPr="008863DE">
              <w:t>Identify and follow workplace health and safety requirements</w:t>
            </w:r>
          </w:p>
          <w:p w:rsidR="00000000" w:rsidRPr="008863DE" w:rsidP="008863DE">
            <w:pPr>
              <w:pStyle w:val="List"/>
            </w:pPr>
            <w:r w:rsidRPr="008863DE">
              <w:t>2.3</w:t>
            </w:r>
            <w:r w:rsidRPr="008863DE">
              <w:tab/>
              <w:t>Bone head according to workplace requirements</w:t>
            </w:r>
          </w:p>
          <w:p w:rsidR="00000000" w:rsidRPr="008863DE" w:rsidP="008863DE">
            <w:pPr>
              <w:pStyle w:val="List"/>
            </w:pPr>
            <w:r w:rsidRPr="008863DE">
              <w:t>2.4</w:t>
            </w:r>
            <w:r w:rsidRPr="008863DE">
              <w:tab/>
              <w:t>Bone head to maximise yield</w:t>
            </w:r>
          </w:p>
        </w:tc>
      </w:tr>
    </w:tbl>
    <w:p w:rsidR="00000000" w:rsidRPr="008863DE" w:rsidP="008863DE">
      <w:pPr>
        <w:pStyle w:val="BodyText"/>
      </w:pPr>
    </w:p>
    <w:p w:rsidR="00000000" w:rsidRPr="008863DE" w:rsidP="008863DE">
      <w:pPr>
        <w:pStyle w:val="AllowPageBreak"/>
      </w:pPr>
    </w:p>
    <w:p w:rsidR="00000000" w:rsidRPr="008863DE" w:rsidP="008863DE">
      <w:pPr>
        <w:pStyle w:val="Heading1"/>
      </w:pPr>
      <w:bookmarkStart w:id="6" w:name="O_901500"/>
      <w:bookmarkEnd w:id="6"/>
      <w:r w:rsidRPr="008863DE">
        <w:t>Foundation Skills</w:t>
      </w:r>
    </w:p>
    <w:p w:rsidR="00000000" w:rsidRPr="008863DE" w:rsidP="00E75AF3">
      <w:pPr>
        <w:pStyle w:val="BodyText"/>
      </w:pPr>
      <w:r w:rsidRPr="008863DE">
        <w:t>Foundation Skills essential to performance are explicit in the performance c</w:t>
      </w:r>
      <w:r w:rsidRPr="008863DE">
        <w:t>riteria of this unit of competency.</w:t>
      </w:r>
    </w:p>
    <w:p w:rsidR="00000000" w:rsidRPr="008863DE" w:rsidP="008863DE">
      <w:pPr>
        <w:pStyle w:val="Heading1"/>
      </w:pPr>
      <w:bookmarkStart w:id="7" w:name="O_901501"/>
      <w:bookmarkEnd w:id="7"/>
      <w:r w:rsidRPr="008863DE">
        <w:t>Range of Conditions</w:t>
      </w:r>
    </w:p>
    <w:p w:rsidR="00000000" w:rsidRPr="008863DE" w:rsidP="008863DE">
      <w:pPr>
        <w:pStyle w:val="Heading1"/>
      </w:pPr>
      <w:bookmarkStart w:id="8" w:name="O_901502"/>
      <w:bookmarkEnd w:id="8"/>
      <w:r w:rsidRPr="008863DE">
        <w:t>Unit Mapping Information</w:t>
      </w:r>
    </w:p>
    <w:p w:rsidR="00000000" w:rsidRPr="008863DE" w:rsidP="00E75AF3">
      <w:pPr>
        <w:pStyle w:val="BodyText"/>
      </w:pPr>
      <w:r w:rsidRPr="008863DE">
        <w:t>This unit is equivalent to MTMP2094C Bone head.</w:t>
      </w:r>
    </w:p>
    <w:p w:rsidR="00000000" w:rsidRPr="008863DE" w:rsidP="008863DE">
      <w:pPr>
        <w:pStyle w:val="Heading1"/>
      </w:pPr>
      <w:bookmarkStart w:id="9" w:name="O_901509"/>
      <w:bookmarkEnd w:id="9"/>
      <w:r w:rsidRPr="008863DE">
        <w:t>Links</w:t>
      </w:r>
    </w:p>
    <w:p w:rsidR="00000000" w:rsidRPr="008863DE" w:rsidP="00E75AF3">
      <w:pPr>
        <w:pStyle w:val="BodyText"/>
      </w:pPr>
      <w:r w:rsidRPr="008863DE">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6310C9">
        <w:rPr>
          <w:rStyle w:val="Hyperlink"/>
        </w:rPr>
        <w:t>https://vetnet.gov.au/Pages/TrainingDocs.aspx?q=5e2e56b7-698f-4822-84bb-25adbb8443a7</w:t>
      </w:r>
      <w:r>
        <w:fldChar w:fldCharType="end"/>
      </w:r>
    </w:p>
    <w:p w:rsidR="00000000" w:rsidRPr="008863DE" w:rsidP="008863DE"/>
    <w:sectPr w:rsidSect="008863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DE" w:rsidRPr="00E75AF3" w:rsidP="00E75A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AF3" w:rsidP="008863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5AF3" w:rsidP="008863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75AF3" w:rsidP="008863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A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63DE" w:rsidRPr="00E75AF3" w:rsidP="00E75A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3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AF3" w:rsidRPr="002D2AF8" w:rsidP="008863DE">
    <w:pPr>
      <w:pStyle w:val="Header"/>
      <w:framePr w:wrap="around"/>
    </w:pPr>
    <w:r>
      <w:fldChar w:fldCharType="begin"/>
    </w:r>
    <w:r>
      <w:instrText xml:space="preserve"> TITLE   \* MERGEFORMAT </w:instrText>
    </w:r>
    <w:r>
      <w:fldChar w:fldCharType="separate"/>
    </w:r>
    <w:r>
      <w:t>AMPA2083 Bone head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E75AF3" w:rsidP="008863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3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63DE"/>
    <w:pPr>
      <w:spacing w:before="360" w:after="60"/>
      <w:outlineLvl w:val="0"/>
    </w:pPr>
    <w:rPr>
      <w:sz w:val="32"/>
    </w:rPr>
  </w:style>
  <w:style w:type="paragraph" w:styleId="Heading2">
    <w:name w:val="heading 2"/>
    <w:basedOn w:val="HeadingBase"/>
    <w:next w:val="BodyText"/>
    <w:link w:val="Heading2Char"/>
    <w:qFormat/>
    <w:rsid w:val="008863DE"/>
    <w:pPr>
      <w:keepLines/>
      <w:spacing w:before="240" w:after="120"/>
      <w:outlineLvl w:val="1"/>
    </w:pPr>
    <w:rPr>
      <w:sz w:val="28"/>
      <w:szCs w:val="40"/>
    </w:rPr>
  </w:style>
  <w:style w:type="paragraph" w:styleId="Heading3">
    <w:name w:val="heading 3"/>
    <w:basedOn w:val="HeadingBase"/>
    <w:next w:val="BodyText"/>
    <w:link w:val="Heading3Char"/>
    <w:qFormat/>
    <w:rsid w:val="008863DE"/>
    <w:pPr>
      <w:spacing w:before="180" w:after="120"/>
      <w:outlineLvl w:val="2"/>
    </w:pPr>
    <w:rPr>
      <w:spacing w:val="-10"/>
      <w:kern w:val="32"/>
    </w:rPr>
  </w:style>
  <w:style w:type="paragraph" w:styleId="Heading4">
    <w:name w:val="heading 4"/>
    <w:basedOn w:val="HeadingBase"/>
    <w:next w:val="BodyText"/>
    <w:link w:val="Heading4Char"/>
    <w:qFormat/>
    <w:rsid w:val="008863DE"/>
    <w:pPr>
      <w:spacing w:before="160" w:after="120"/>
      <w:outlineLvl w:val="3"/>
    </w:pPr>
    <w:rPr>
      <w:sz w:val="22"/>
    </w:rPr>
  </w:style>
  <w:style w:type="paragraph" w:styleId="Heading5">
    <w:name w:val="heading 5"/>
    <w:basedOn w:val="HeadingBase"/>
    <w:next w:val="Normal"/>
    <w:link w:val="Heading5Char"/>
    <w:qFormat/>
    <w:rsid w:val="008863DE"/>
    <w:pPr>
      <w:spacing w:before="80"/>
      <w:outlineLvl w:val="4"/>
    </w:pPr>
    <w:rPr>
      <w:color w:val="918585"/>
      <w:sz w:val="20"/>
    </w:rPr>
  </w:style>
  <w:style w:type="paragraph" w:styleId="Heading6">
    <w:name w:val="heading 6"/>
    <w:basedOn w:val="HeadingBase"/>
    <w:next w:val="Normal"/>
    <w:link w:val="Heading6Char"/>
    <w:qFormat/>
    <w:rsid w:val="008863DE"/>
    <w:pPr>
      <w:spacing w:before="60"/>
      <w:outlineLvl w:val="5"/>
    </w:pPr>
    <w:rPr>
      <w:color w:val="918585"/>
      <w:sz w:val="20"/>
    </w:rPr>
  </w:style>
  <w:style w:type="paragraph" w:styleId="Heading7">
    <w:name w:val="heading 7"/>
    <w:basedOn w:val="Normal"/>
    <w:next w:val="Normal"/>
    <w:link w:val="Heading7Char"/>
    <w:qFormat/>
    <w:rsid w:val="008863DE"/>
    <w:pPr>
      <w:ind w:left="720"/>
      <w:outlineLvl w:val="6"/>
    </w:pPr>
    <w:rPr>
      <w:i/>
    </w:rPr>
  </w:style>
  <w:style w:type="paragraph" w:styleId="Heading8">
    <w:name w:val="heading 8"/>
    <w:basedOn w:val="Normal"/>
    <w:next w:val="Normal"/>
    <w:link w:val="Heading8Char"/>
    <w:qFormat/>
    <w:rsid w:val="008863DE"/>
    <w:pPr>
      <w:ind w:left="720"/>
      <w:outlineLvl w:val="7"/>
    </w:pPr>
    <w:rPr>
      <w:i/>
    </w:rPr>
  </w:style>
  <w:style w:type="paragraph" w:styleId="Heading9">
    <w:name w:val="heading 9"/>
    <w:basedOn w:val="Normal"/>
    <w:next w:val="Normal"/>
    <w:link w:val="Heading9Char"/>
    <w:qFormat/>
    <w:rsid w:val="008863DE"/>
    <w:pPr>
      <w:ind w:left="720"/>
      <w:outlineLvl w:val="8"/>
    </w:pPr>
    <w:rPr>
      <w:i/>
    </w:rPr>
  </w:style>
  <w:style w:type="character" w:default="1" w:styleId="DefaultParagraphFont">
    <w:name w:val="Default Paragraph Font"/>
    <w:uiPriority w:val="1"/>
    <w:unhideWhenUsed/>
    <w:rsid w:val="008863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3DE"/>
  </w:style>
  <w:style w:type="character" w:customStyle="1" w:styleId="Heading1Char">
    <w:name w:val="Heading 1 Char"/>
    <w:basedOn w:val="DefaultParagraphFont"/>
    <w:link w:val="Heading1"/>
    <w:rsid w:val="008863D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863DE"/>
    <w:rPr>
      <w:rFonts w:ascii="Times New Roman" w:eastAsia="Times New Roman" w:hAnsi="Times New Roman" w:cs="Times New Roman"/>
      <w:b/>
      <w:szCs w:val="20"/>
      <w:lang w:eastAsia="en-US"/>
    </w:rPr>
  </w:style>
  <w:style w:type="paragraph" w:styleId="BodyText">
    <w:name w:val="Body Text"/>
    <w:basedOn w:val="Normal"/>
    <w:link w:val="BodyTextChar"/>
    <w:rsid w:val="008863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63DE"/>
    <w:rPr>
      <w:rFonts w:ascii="Times New Roman" w:eastAsia="Times New Roman" w:hAnsi="Times New Roman" w:cs="Times New Roman"/>
      <w:sz w:val="24"/>
      <w:lang w:eastAsia="en-US"/>
    </w:rPr>
  </w:style>
  <w:style w:type="paragraph" w:styleId="List">
    <w:name w:val="List"/>
    <w:basedOn w:val="BodyText"/>
    <w:next w:val="BodyText"/>
    <w:rsid w:val="008863DE"/>
    <w:pPr>
      <w:tabs>
        <w:tab w:val="left" w:pos="340"/>
      </w:tabs>
      <w:spacing w:before="60" w:after="60"/>
      <w:ind w:left="340" w:hanging="340"/>
    </w:pPr>
  </w:style>
  <w:style w:type="paragraph" w:customStyle="1" w:styleId="SuperHeading">
    <w:name w:val="SuperHeading"/>
    <w:basedOn w:val="Normal"/>
    <w:rsid w:val="008863DE"/>
    <w:pPr>
      <w:spacing w:before="240" w:after="120"/>
      <w:outlineLvl w:val="0"/>
    </w:pPr>
    <w:rPr>
      <w:rFonts w:ascii="Times New Roman" w:hAnsi="Times New Roman"/>
      <w:b/>
      <w:sz w:val="32"/>
    </w:rPr>
  </w:style>
  <w:style w:type="paragraph" w:customStyle="1" w:styleId="TableHeading">
    <w:name w:val="Table Heading"/>
    <w:basedOn w:val="HeadingBase"/>
    <w:rsid w:val="008863DE"/>
    <w:pPr>
      <w:keepLines/>
      <w:pBdr>
        <w:bottom w:val="single" w:sz="6" w:space="1" w:color="918585"/>
      </w:pBdr>
      <w:spacing w:before="240"/>
    </w:pPr>
  </w:style>
  <w:style w:type="paragraph" w:customStyle="1" w:styleId="AllowPageBreak">
    <w:name w:val="AllowPageBreak"/>
    <w:rsid w:val="008863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63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3D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863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3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3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63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63DE"/>
    <w:rPr>
      <w:rFonts w:ascii="Courier New" w:eastAsia="Times New Roman" w:hAnsi="Courier New" w:cs="Times New Roman"/>
      <w:i/>
      <w:szCs w:val="20"/>
      <w:lang w:eastAsia="en-US"/>
    </w:rPr>
  </w:style>
  <w:style w:type="paragraph" w:customStyle="1" w:styleId="HeadingBase">
    <w:name w:val="Heading Base"/>
    <w:rsid w:val="008863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3DE"/>
    <w:pPr>
      <w:tabs>
        <w:tab w:val="right" w:leader="dot" w:pos="9072"/>
      </w:tabs>
      <w:ind w:left="567"/>
    </w:pPr>
    <w:rPr>
      <w:szCs w:val="22"/>
    </w:rPr>
  </w:style>
  <w:style w:type="paragraph" w:customStyle="1" w:styleId="TOCBase">
    <w:name w:val="TOC Base"/>
    <w:rsid w:val="008863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3DE"/>
    <w:pPr>
      <w:tabs>
        <w:tab w:val="right" w:leader="dot" w:pos="9072"/>
      </w:tabs>
      <w:spacing w:before="40" w:after="40"/>
      <w:ind w:left="284"/>
    </w:pPr>
    <w:rPr>
      <w:rFonts w:ascii="Times New Roman" w:hAnsi="Times New Roman"/>
    </w:rPr>
  </w:style>
  <w:style w:type="paragraph" w:styleId="TOC1">
    <w:name w:val="toc 1"/>
    <w:basedOn w:val="TOCBase"/>
    <w:next w:val="Normal"/>
    <w:rsid w:val="008863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63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3DE"/>
    <w:rPr>
      <w:rFonts w:ascii="Times New Roman" w:eastAsia="Times New Roman" w:hAnsi="Times New Roman" w:cs="Times New Roman"/>
      <w:sz w:val="16"/>
      <w:lang w:eastAsia="en-US"/>
    </w:rPr>
  </w:style>
  <w:style w:type="paragraph" w:styleId="Title">
    <w:name w:val="Title"/>
    <w:basedOn w:val="HeadingBase"/>
    <w:link w:val="TitleChar"/>
    <w:qFormat/>
    <w:rsid w:val="008863DE"/>
    <w:pPr>
      <w:spacing w:before="5040"/>
      <w:jc w:val="center"/>
    </w:pPr>
    <w:rPr>
      <w:sz w:val="48"/>
      <w:szCs w:val="72"/>
      <w:lang w:val="en-US"/>
    </w:rPr>
  </w:style>
  <w:style w:type="character" w:customStyle="1" w:styleId="TitleChar">
    <w:name w:val="Title Char"/>
    <w:basedOn w:val="DefaultParagraphFont"/>
    <w:link w:val="Title"/>
    <w:rsid w:val="008863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3DE"/>
    <w:pPr>
      <w:tabs>
        <w:tab w:val="left" w:pos="3600"/>
        <w:tab w:val="left" w:pos="3958"/>
      </w:tabs>
    </w:pPr>
  </w:style>
  <w:style w:type="paragraph" w:styleId="ListBullet">
    <w:name w:val="List Bullet"/>
    <w:basedOn w:val="List"/>
    <w:rsid w:val="008863DE"/>
    <w:pPr>
      <w:numPr>
        <w:numId w:val="10"/>
      </w:numPr>
      <w:tabs>
        <w:tab w:val="clear" w:pos="340"/>
      </w:tabs>
      <w:spacing w:before="40" w:after="40"/>
    </w:pPr>
  </w:style>
  <w:style w:type="paragraph" w:customStyle="1" w:styleId="Note">
    <w:name w:val="Note"/>
    <w:basedOn w:val="BodyText"/>
    <w:rsid w:val="008863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63DE"/>
    <w:rPr>
      <w:b/>
      <w:spacing w:val="0"/>
    </w:rPr>
  </w:style>
  <w:style w:type="paragraph" w:customStyle="1" w:styleId="SuperTitle">
    <w:name w:val="SuperTitle"/>
    <w:basedOn w:val="Title"/>
    <w:rsid w:val="008863DE"/>
    <w:pPr>
      <w:framePr w:wrap="auto" w:hAnchor="text" w:y="6049"/>
    </w:pPr>
    <w:rPr>
      <w:color w:val="000000"/>
      <w:sz w:val="40"/>
    </w:rPr>
  </w:style>
  <w:style w:type="paragraph" w:customStyle="1" w:styleId="TOCTitle">
    <w:name w:val="TOCTitle"/>
    <w:basedOn w:val="Heading1"/>
    <w:rsid w:val="008863DE"/>
    <w:pPr>
      <w:spacing w:after="240"/>
      <w:jc w:val="center"/>
      <w:outlineLvl w:val="9"/>
    </w:pPr>
    <w:rPr>
      <w:caps/>
    </w:rPr>
  </w:style>
  <w:style w:type="paragraph" w:customStyle="1" w:styleId="Version">
    <w:name w:val="Version"/>
    <w:rsid w:val="008863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63DE"/>
    <w:pPr>
      <w:numPr>
        <w:numId w:val="11"/>
      </w:numPr>
      <w:tabs>
        <w:tab w:val="clear" w:pos="680"/>
      </w:tabs>
    </w:pPr>
  </w:style>
  <w:style w:type="paragraph" w:styleId="Index1">
    <w:name w:val="index 1"/>
    <w:basedOn w:val="Normal"/>
    <w:next w:val="Normal"/>
    <w:semiHidden/>
    <w:rsid w:val="008863DE"/>
    <w:pPr>
      <w:keepNext w:val="0"/>
      <w:tabs>
        <w:tab w:val="right" w:pos="4176"/>
      </w:tabs>
      <w:ind w:left="198" w:hanging="198"/>
    </w:pPr>
    <w:rPr>
      <w:rFonts w:ascii="Garamond" w:hAnsi="Garamond"/>
    </w:rPr>
  </w:style>
  <w:style w:type="paragraph" w:styleId="IndexHeading">
    <w:name w:val="index heading"/>
    <w:basedOn w:val="Normal"/>
    <w:next w:val="Index1"/>
    <w:semiHidden/>
    <w:rsid w:val="008863DE"/>
    <w:pPr>
      <w:spacing w:before="120" w:after="120"/>
    </w:pPr>
    <w:rPr>
      <w:rFonts w:ascii="Arial" w:hAnsi="Arial"/>
      <w:b/>
      <w:color w:val="918585"/>
      <w:sz w:val="24"/>
    </w:rPr>
  </w:style>
  <w:style w:type="paragraph" w:styleId="Header">
    <w:name w:val="header"/>
    <w:basedOn w:val="Normal"/>
    <w:link w:val="HeaderChar"/>
    <w:rsid w:val="008863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3DE"/>
    <w:rPr>
      <w:rFonts w:ascii="Times New Roman" w:eastAsia="Times New Roman" w:hAnsi="Times New Roman" w:cs="Times New Roman"/>
      <w:sz w:val="16"/>
      <w:szCs w:val="20"/>
      <w:lang w:val="en-GB" w:eastAsia="en-US"/>
    </w:rPr>
  </w:style>
  <w:style w:type="paragraph" w:customStyle="1" w:styleId="Chapter">
    <w:name w:val="Chapter"/>
    <w:basedOn w:val="Normal"/>
    <w:rsid w:val="008863DE"/>
    <w:pPr>
      <w:spacing w:before="240"/>
    </w:pPr>
    <w:rPr>
      <w:rFonts w:ascii="Times New Roman" w:hAnsi="Times New Roman"/>
      <w:smallCaps/>
      <w:spacing w:val="80"/>
      <w:sz w:val="28"/>
    </w:rPr>
  </w:style>
  <w:style w:type="paragraph" w:customStyle="1" w:styleId="InChapter">
    <w:name w:val="InChapter"/>
    <w:basedOn w:val="Heading3"/>
    <w:rsid w:val="008863DE"/>
    <w:pPr>
      <w:spacing w:after="240"/>
      <w:outlineLvl w:val="9"/>
    </w:pPr>
    <w:rPr>
      <w:noProof/>
    </w:rPr>
  </w:style>
  <w:style w:type="paragraph" w:styleId="Index2">
    <w:name w:val="index 2"/>
    <w:basedOn w:val="Normal"/>
    <w:next w:val="Normal"/>
    <w:semiHidden/>
    <w:rsid w:val="008863DE"/>
    <w:pPr>
      <w:tabs>
        <w:tab w:val="right" w:pos="4176"/>
      </w:tabs>
      <w:ind w:left="568" w:hanging="284"/>
    </w:pPr>
    <w:rPr>
      <w:rFonts w:ascii="Garamond" w:hAnsi="Garamond"/>
    </w:rPr>
  </w:style>
  <w:style w:type="paragraph" w:customStyle="1" w:styleId="Byline">
    <w:name w:val="Byline"/>
    <w:rsid w:val="008863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3DE"/>
    <w:pPr>
      <w:tabs>
        <w:tab w:val="clear" w:pos="3600"/>
        <w:tab w:val="clear" w:pos="3958"/>
      </w:tabs>
      <w:jc w:val="right"/>
    </w:pPr>
  </w:style>
  <w:style w:type="character" w:styleId="Emphasis">
    <w:name w:val="Emphasis"/>
    <w:basedOn w:val="DefaultParagraphFont"/>
    <w:qFormat/>
    <w:rsid w:val="008863DE"/>
    <w:rPr>
      <w:i/>
    </w:rPr>
  </w:style>
  <w:style w:type="paragraph" w:styleId="Caption">
    <w:name w:val="caption"/>
    <w:basedOn w:val="BodyText"/>
    <w:next w:val="Normal"/>
    <w:qFormat/>
    <w:rsid w:val="008863DE"/>
    <w:pPr>
      <w:framePr w:w="2268" w:hSpace="181" w:vSpace="181" w:wrap="around" w:vAnchor="text" w:hAnchor="page" w:x="1135" w:y="285" w:anchorLock="1"/>
    </w:pPr>
    <w:rPr>
      <w:i/>
    </w:rPr>
  </w:style>
  <w:style w:type="paragraph" w:customStyle="1" w:styleId="MiniTOCTitle">
    <w:name w:val="MiniTOCTitle"/>
    <w:basedOn w:val="Heading4"/>
    <w:rsid w:val="008863DE"/>
    <w:pPr>
      <w:spacing w:before="240"/>
      <w:outlineLvl w:val="9"/>
    </w:pPr>
    <w:rPr>
      <w:noProof/>
      <w:sz w:val="24"/>
    </w:rPr>
  </w:style>
  <w:style w:type="paragraph" w:customStyle="1" w:styleId="MiniTOCItem">
    <w:name w:val="MiniTOCItem"/>
    <w:basedOn w:val="ListBullet"/>
    <w:rsid w:val="008863DE"/>
    <w:pPr>
      <w:numPr>
        <w:numId w:val="0"/>
      </w:numPr>
      <w:tabs>
        <w:tab w:val="right" w:leader="dot" w:pos="6521"/>
      </w:tabs>
      <w:spacing w:before="0" w:after="0"/>
    </w:pPr>
  </w:style>
  <w:style w:type="paragraph" w:customStyle="1" w:styleId="TOFTitle">
    <w:name w:val="TOFTitle"/>
    <w:basedOn w:val="TOCTitle"/>
    <w:rsid w:val="008863DE"/>
  </w:style>
  <w:style w:type="paragraph" w:styleId="TableofFigures">
    <w:name w:val="table of figures"/>
    <w:basedOn w:val="Normal"/>
    <w:next w:val="Normal"/>
    <w:semiHidden/>
    <w:rsid w:val="008863DE"/>
    <w:pPr>
      <w:tabs>
        <w:tab w:val="right" w:leader="dot" w:pos="9072"/>
      </w:tabs>
      <w:ind w:left="970" w:hanging="403"/>
    </w:pPr>
    <w:rPr>
      <w:rFonts w:ascii="Times New Roman" w:hAnsi="Times New Roman"/>
      <w:b/>
    </w:rPr>
  </w:style>
  <w:style w:type="paragraph" w:styleId="ListNumber">
    <w:name w:val="List Number"/>
    <w:basedOn w:val="List"/>
    <w:rsid w:val="008863DE"/>
    <w:pPr>
      <w:numPr>
        <w:numId w:val="13"/>
      </w:numPr>
      <w:tabs>
        <w:tab w:val="clear" w:pos="340"/>
      </w:tabs>
    </w:pPr>
  </w:style>
  <w:style w:type="character" w:customStyle="1" w:styleId="WingdingSymbols">
    <w:name w:val="Wingding Symbols"/>
    <w:rsid w:val="008863DE"/>
    <w:rPr>
      <w:rFonts w:ascii="Wingdings" w:hAnsi="Wingdings"/>
    </w:rPr>
  </w:style>
  <w:style w:type="character" w:customStyle="1" w:styleId="HotSpot">
    <w:name w:val="HotSpot"/>
    <w:rsid w:val="008863DE"/>
    <w:rPr>
      <w:color w:val="0033CC"/>
      <w:u w:val="none"/>
    </w:rPr>
  </w:style>
  <w:style w:type="paragraph" w:customStyle="1" w:styleId="BodyTextRight">
    <w:name w:val="Body Text Right"/>
    <w:basedOn w:val="BodyText"/>
    <w:rsid w:val="008863DE"/>
    <w:pPr>
      <w:spacing w:before="0" w:after="0"/>
      <w:jc w:val="right"/>
    </w:pPr>
  </w:style>
  <w:style w:type="paragraph" w:styleId="Index3">
    <w:name w:val="index 3"/>
    <w:basedOn w:val="ListNumber2"/>
    <w:next w:val="Normal"/>
    <w:semiHidden/>
    <w:rsid w:val="008863DE"/>
    <w:pPr>
      <w:numPr>
        <w:numId w:val="0"/>
      </w:numPr>
      <w:tabs>
        <w:tab w:val="right" w:leader="dot" w:pos="4176"/>
      </w:tabs>
    </w:pPr>
  </w:style>
  <w:style w:type="paragraph" w:styleId="ListNumber2">
    <w:name w:val="List Number 2"/>
    <w:basedOn w:val="List2"/>
    <w:rsid w:val="008863DE"/>
    <w:pPr>
      <w:numPr>
        <w:numId w:val="8"/>
      </w:numPr>
      <w:tabs>
        <w:tab w:val="clear" w:pos="1060"/>
      </w:tabs>
    </w:pPr>
  </w:style>
  <w:style w:type="paragraph" w:customStyle="1" w:styleId="MarginNote">
    <w:name w:val="Margin Note"/>
    <w:basedOn w:val="BodyText"/>
    <w:rsid w:val="008863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3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3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63DE"/>
    <w:rPr>
      <w:sz w:val="32"/>
    </w:rPr>
  </w:style>
  <w:style w:type="paragraph" w:customStyle="1" w:styleId="HeadingProcedure">
    <w:name w:val="Heading Procedure"/>
    <w:basedOn w:val="HeadingBase"/>
    <w:next w:val="Normal"/>
    <w:rsid w:val="008863DE"/>
    <w:pPr>
      <w:tabs>
        <w:tab w:val="left" w:pos="0"/>
      </w:tabs>
      <w:spacing w:before="120" w:after="60"/>
    </w:pPr>
    <w:rPr>
      <w:i/>
      <w:color w:val="918585"/>
      <w:sz w:val="22"/>
    </w:rPr>
  </w:style>
  <w:style w:type="paragraph" w:customStyle="1" w:styleId="TableBodyText">
    <w:name w:val="Table Body Text"/>
    <w:basedOn w:val="BodyText"/>
    <w:rsid w:val="008863DE"/>
    <w:pPr>
      <w:spacing w:before="60" w:after="60"/>
    </w:pPr>
  </w:style>
  <w:style w:type="paragraph" w:styleId="ListContinue">
    <w:name w:val="List Continue"/>
    <w:basedOn w:val="List"/>
    <w:rsid w:val="008863DE"/>
    <w:pPr>
      <w:ind w:firstLine="0"/>
    </w:pPr>
  </w:style>
  <w:style w:type="paragraph" w:customStyle="1" w:styleId="ListNote">
    <w:name w:val="List Note"/>
    <w:basedOn w:val="List"/>
    <w:rsid w:val="008863DE"/>
    <w:pPr>
      <w:pBdr>
        <w:top w:val="single" w:sz="6" w:space="2" w:color="918585"/>
        <w:bottom w:val="single" w:sz="6" w:space="2" w:color="918585"/>
      </w:pBdr>
      <w:tabs>
        <w:tab w:val="left" w:pos="1021"/>
      </w:tabs>
      <w:ind w:firstLine="0"/>
    </w:pPr>
  </w:style>
  <w:style w:type="paragraph" w:customStyle="1" w:styleId="Warning">
    <w:name w:val="Warning"/>
    <w:basedOn w:val="BodyText"/>
    <w:rsid w:val="008863DE"/>
    <w:pPr>
      <w:shd w:val="clear" w:color="auto" w:fill="D9D9D9"/>
      <w:tabs>
        <w:tab w:val="left" w:pos="992"/>
      </w:tabs>
      <w:ind w:left="119" w:right="119"/>
    </w:pPr>
    <w:rPr>
      <w:sz w:val="20"/>
    </w:rPr>
  </w:style>
  <w:style w:type="paragraph" w:customStyle="1" w:styleId="MarginIcons">
    <w:name w:val="Margin Icons"/>
    <w:basedOn w:val="BodyText"/>
    <w:rsid w:val="008863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3DE"/>
    <w:rPr>
      <w:rFonts w:ascii="Courier New" w:hAnsi="Courier New"/>
    </w:rPr>
  </w:style>
  <w:style w:type="paragraph" w:customStyle="1" w:styleId="NoteBullet">
    <w:name w:val="Note Bullet"/>
    <w:basedOn w:val="Note"/>
    <w:rsid w:val="008863DE"/>
    <w:pPr>
      <w:tabs>
        <w:tab w:val="clear" w:pos="680"/>
      </w:tabs>
      <w:spacing w:before="60" w:after="60"/>
    </w:pPr>
  </w:style>
  <w:style w:type="paragraph" w:customStyle="1" w:styleId="SubHeading2">
    <w:name w:val="SubHeading2"/>
    <w:basedOn w:val="HeadingBase"/>
    <w:rsid w:val="008863DE"/>
    <w:pPr>
      <w:spacing w:before="240" w:after="60"/>
    </w:pPr>
    <w:rPr>
      <w:sz w:val="20"/>
    </w:rPr>
  </w:style>
  <w:style w:type="paragraph" w:customStyle="1" w:styleId="SubHeading1">
    <w:name w:val="SubHeading1"/>
    <w:basedOn w:val="HeadingBase"/>
    <w:rsid w:val="008863DE"/>
    <w:pPr>
      <w:spacing w:before="240" w:after="60"/>
    </w:pPr>
    <w:rPr>
      <w:color w:val="918585"/>
      <w:sz w:val="22"/>
    </w:rPr>
  </w:style>
  <w:style w:type="paragraph" w:customStyle="1" w:styleId="SideHeading">
    <w:name w:val="Side Heading"/>
    <w:basedOn w:val="HeadingBase"/>
    <w:rsid w:val="008863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3DE"/>
    <w:pPr>
      <w:numPr>
        <w:numId w:val="9"/>
      </w:numPr>
    </w:pPr>
  </w:style>
  <w:style w:type="paragraph" w:styleId="PlainText">
    <w:name w:val="Plain Text"/>
    <w:basedOn w:val="Normal"/>
    <w:link w:val="PlainTextChar"/>
    <w:rsid w:val="008863DE"/>
    <w:rPr>
      <w:sz w:val="20"/>
    </w:rPr>
  </w:style>
  <w:style w:type="character" w:customStyle="1" w:styleId="PlainTextChar">
    <w:name w:val="Plain Text Char"/>
    <w:basedOn w:val="DefaultParagraphFont"/>
    <w:link w:val="PlainText"/>
    <w:rsid w:val="008863DE"/>
    <w:rPr>
      <w:rFonts w:ascii="Courier New" w:eastAsia="Times New Roman" w:hAnsi="Courier New" w:cs="Times New Roman"/>
      <w:sz w:val="20"/>
      <w:szCs w:val="20"/>
      <w:lang w:eastAsia="en-US"/>
    </w:rPr>
  </w:style>
  <w:style w:type="character" w:customStyle="1" w:styleId="MenuOption">
    <w:name w:val="Menu Option"/>
    <w:basedOn w:val="DefaultParagraphFont"/>
    <w:rsid w:val="008863DE"/>
    <w:rPr>
      <w:b/>
      <w:smallCaps/>
    </w:rPr>
  </w:style>
  <w:style w:type="paragraph" w:customStyle="1" w:styleId="TableListNumber">
    <w:name w:val="Table List Number"/>
    <w:basedOn w:val="ListNumber"/>
    <w:rsid w:val="008863DE"/>
    <w:pPr>
      <w:numPr>
        <w:numId w:val="0"/>
      </w:numPr>
    </w:pPr>
  </w:style>
  <w:style w:type="paragraph" w:styleId="TOC4">
    <w:name w:val="toc 4"/>
    <w:basedOn w:val="TOCBase"/>
    <w:next w:val="Normal"/>
    <w:semiHidden/>
    <w:rsid w:val="008863DE"/>
    <w:pPr>
      <w:tabs>
        <w:tab w:val="right" w:leader="dot" w:pos="9071"/>
      </w:tabs>
      <w:ind w:left="1701"/>
    </w:pPr>
  </w:style>
  <w:style w:type="paragraph" w:customStyle="1" w:styleId="ListAlpha">
    <w:name w:val="List Alpha"/>
    <w:basedOn w:val="List"/>
    <w:rsid w:val="008863DE"/>
    <w:pPr>
      <w:numPr>
        <w:numId w:val="7"/>
      </w:numPr>
    </w:pPr>
  </w:style>
  <w:style w:type="paragraph" w:customStyle="1" w:styleId="ListAlpha2">
    <w:name w:val="List Alpha 2"/>
    <w:basedOn w:val="List2"/>
    <w:rsid w:val="008863DE"/>
    <w:pPr>
      <w:numPr>
        <w:numId w:val="6"/>
      </w:numPr>
    </w:pPr>
  </w:style>
  <w:style w:type="paragraph" w:styleId="List2">
    <w:name w:val="List 2"/>
    <w:basedOn w:val="BodyText"/>
    <w:rsid w:val="008863DE"/>
    <w:pPr>
      <w:tabs>
        <w:tab w:val="left" w:pos="680"/>
      </w:tabs>
      <w:spacing w:before="60" w:after="60"/>
      <w:ind w:left="680" w:hanging="340"/>
    </w:pPr>
  </w:style>
  <w:style w:type="paragraph" w:styleId="List3">
    <w:name w:val="List 3"/>
    <w:basedOn w:val="BodyText"/>
    <w:rsid w:val="008863DE"/>
    <w:pPr>
      <w:tabs>
        <w:tab w:val="left" w:pos="1021"/>
      </w:tabs>
      <w:spacing w:before="60" w:after="60"/>
      <w:ind w:left="1020" w:hanging="340"/>
    </w:pPr>
  </w:style>
  <w:style w:type="paragraph" w:styleId="List4">
    <w:name w:val="List 4"/>
    <w:basedOn w:val="BodyText"/>
    <w:rsid w:val="008863DE"/>
    <w:pPr>
      <w:tabs>
        <w:tab w:val="left" w:pos="1361"/>
      </w:tabs>
      <w:spacing w:before="60" w:after="60"/>
      <w:ind w:left="1361" w:hanging="340"/>
    </w:pPr>
  </w:style>
  <w:style w:type="paragraph" w:styleId="List5">
    <w:name w:val="List 5"/>
    <w:basedOn w:val="BodyText"/>
    <w:rsid w:val="008863DE"/>
    <w:pPr>
      <w:tabs>
        <w:tab w:val="left" w:pos="1701"/>
      </w:tabs>
      <w:spacing w:before="60" w:after="60"/>
      <w:ind w:left="1701" w:hanging="340"/>
    </w:pPr>
  </w:style>
  <w:style w:type="paragraph" w:styleId="ListBullet3">
    <w:name w:val="List Bullet 3"/>
    <w:basedOn w:val="List3"/>
    <w:rsid w:val="008863DE"/>
    <w:pPr>
      <w:numPr>
        <w:numId w:val="12"/>
      </w:numPr>
      <w:tabs>
        <w:tab w:val="clear" w:pos="1021"/>
      </w:tabs>
      <w:ind w:left="1037" w:hanging="357"/>
    </w:pPr>
  </w:style>
  <w:style w:type="paragraph" w:styleId="ListBullet4">
    <w:name w:val="List Bullet 4"/>
    <w:basedOn w:val="List4"/>
    <w:rsid w:val="008863DE"/>
    <w:pPr>
      <w:numPr>
        <w:numId w:val="1"/>
      </w:numPr>
      <w:tabs>
        <w:tab w:val="clear" w:pos="1361"/>
      </w:tabs>
    </w:pPr>
  </w:style>
  <w:style w:type="paragraph" w:styleId="ListBullet5">
    <w:name w:val="List Bullet 5"/>
    <w:basedOn w:val="List5"/>
    <w:rsid w:val="008863DE"/>
    <w:pPr>
      <w:numPr>
        <w:numId w:val="2"/>
      </w:numPr>
    </w:pPr>
  </w:style>
  <w:style w:type="paragraph" w:styleId="ListContinue2">
    <w:name w:val="List Continue 2"/>
    <w:basedOn w:val="List2"/>
    <w:rsid w:val="008863DE"/>
    <w:pPr>
      <w:ind w:firstLine="0"/>
    </w:pPr>
  </w:style>
  <w:style w:type="paragraph" w:styleId="ListContinue3">
    <w:name w:val="List Continue 3"/>
    <w:basedOn w:val="List3"/>
    <w:rsid w:val="008863DE"/>
    <w:pPr>
      <w:ind w:left="1021" w:firstLine="0"/>
    </w:pPr>
  </w:style>
  <w:style w:type="paragraph" w:styleId="ListContinue4">
    <w:name w:val="List Continue 4"/>
    <w:basedOn w:val="List4"/>
    <w:rsid w:val="008863DE"/>
    <w:pPr>
      <w:ind w:firstLine="0"/>
    </w:pPr>
  </w:style>
  <w:style w:type="paragraph" w:styleId="ListContinue5">
    <w:name w:val="List Continue 5"/>
    <w:basedOn w:val="List5"/>
    <w:rsid w:val="008863DE"/>
    <w:pPr>
      <w:ind w:firstLine="0"/>
    </w:pPr>
  </w:style>
  <w:style w:type="paragraph" w:styleId="ListNumber3">
    <w:name w:val="List Number 3"/>
    <w:basedOn w:val="List3"/>
    <w:rsid w:val="008863DE"/>
    <w:pPr>
      <w:numPr>
        <w:numId w:val="3"/>
      </w:numPr>
    </w:pPr>
  </w:style>
  <w:style w:type="paragraph" w:styleId="ListNumber4">
    <w:name w:val="List Number 4"/>
    <w:basedOn w:val="List4"/>
    <w:rsid w:val="008863DE"/>
    <w:pPr>
      <w:numPr>
        <w:numId w:val="4"/>
      </w:numPr>
    </w:pPr>
  </w:style>
  <w:style w:type="paragraph" w:styleId="ListNumber5">
    <w:name w:val="List Number 5"/>
    <w:basedOn w:val="List5"/>
    <w:rsid w:val="008863DE"/>
    <w:pPr>
      <w:numPr>
        <w:numId w:val="5"/>
      </w:numPr>
    </w:pPr>
  </w:style>
  <w:style w:type="paragraph" w:styleId="BlockText">
    <w:name w:val="Block Text"/>
    <w:basedOn w:val="Normal"/>
    <w:rsid w:val="008863DE"/>
    <w:pPr>
      <w:spacing w:after="120"/>
      <w:ind w:left="1440" w:right="1440"/>
    </w:pPr>
  </w:style>
  <w:style w:type="character" w:customStyle="1" w:styleId="Subscript">
    <w:name w:val="Subscript"/>
    <w:basedOn w:val="DefaultParagraphFont"/>
    <w:rsid w:val="008863DE"/>
    <w:rPr>
      <w:sz w:val="16"/>
      <w:vertAlign w:val="subscript"/>
    </w:rPr>
  </w:style>
  <w:style w:type="character" w:customStyle="1" w:styleId="Superscript">
    <w:name w:val="Superscript"/>
    <w:basedOn w:val="DefaultParagraphFont"/>
    <w:rsid w:val="008863DE"/>
    <w:rPr>
      <w:sz w:val="16"/>
      <w:vertAlign w:val="superscript"/>
    </w:rPr>
  </w:style>
  <w:style w:type="character" w:customStyle="1" w:styleId="Symbols">
    <w:name w:val="Symbols"/>
    <w:basedOn w:val="DefaultParagraphFont"/>
    <w:rsid w:val="008863DE"/>
    <w:rPr>
      <w:rFonts w:ascii="Symbol" w:hAnsi="Symbol"/>
    </w:rPr>
  </w:style>
  <w:style w:type="character" w:customStyle="1" w:styleId="MenuOptions">
    <w:name w:val="Menu Options"/>
    <w:basedOn w:val="DefaultParagraphFont"/>
    <w:rsid w:val="008863DE"/>
    <w:rPr>
      <w:rFonts w:ascii="Arial Narrow" w:hAnsi="Arial Narrow"/>
      <w:smallCaps/>
    </w:rPr>
  </w:style>
  <w:style w:type="character" w:customStyle="1" w:styleId="Buttons">
    <w:name w:val="Buttons"/>
    <w:basedOn w:val="DefaultParagraphFont"/>
    <w:rsid w:val="008863DE"/>
    <w:rPr>
      <w:b/>
    </w:rPr>
  </w:style>
  <w:style w:type="character" w:customStyle="1" w:styleId="Underlined">
    <w:name w:val="Underlined"/>
    <w:basedOn w:val="DefaultParagraphFont"/>
    <w:rsid w:val="008863DE"/>
    <w:rPr>
      <w:u w:val="single"/>
    </w:rPr>
  </w:style>
  <w:style w:type="paragraph" w:customStyle="1" w:styleId="TableBodyTextRight">
    <w:name w:val="Table Body Text Right"/>
    <w:basedOn w:val="TableBodyText"/>
    <w:rsid w:val="008863DE"/>
    <w:pPr>
      <w:widowControl w:val="0"/>
      <w:autoSpaceDE w:val="0"/>
      <w:autoSpaceDN w:val="0"/>
      <w:adjustRightInd w:val="0"/>
      <w:jc w:val="right"/>
    </w:pPr>
    <w:rPr>
      <w:rFonts w:cs="Arial"/>
      <w:szCs w:val="18"/>
    </w:rPr>
  </w:style>
  <w:style w:type="paragraph" w:customStyle="1" w:styleId="CopyrightText">
    <w:name w:val="Copyright Text"/>
    <w:basedOn w:val="BodyText"/>
    <w:rsid w:val="008863DE"/>
    <w:rPr>
      <w:sz w:val="18"/>
    </w:rPr>
  </w:style>
  <w:style w:type="paragraph" w:customStyle="1" w:styleId="BodySmallRight">
    <w:name w:val="Body Small Right"/>
    <w:basedOn w:val="BodyTextRight"/>
    <w:rsid w:val="008863DE"/>
    <w:rPr>
      <w:sz w:val="18"/>
      <w:szCs w:val="18"/>
    </w:rPr>
  </w:style>
  <w:style w:type="paragraph" w:customStyle="1" w:styleId="MarginEdition">
    <w:name w:val="Margin Edition"/>
    <w:basedOn w:val="MarginNote"/>
    <w:rsid w:val="008863DE"/>
    <w:pPr>
      <w:spacing w:before="0" w:after="0"/>
    </w:pPr>
    <w:rPr>
      <w:rFonts w:ascii="Times New Roman" w:hAnsi="Times New Roman"/>
      <w:color w:val="999999"/>
    </w:rPr>
  </w:style>
  <w:style w:type="paragraph" w:customStyle="1" w:styleId="Spacer">
    <w:name w:val="Spacer"/>
    <w:basedOn w:val="Normal"/>
    <w:rsid w:val="008863DE"/>
    <w:rPr>
      <w:sz w:val="2"/>
      <w:szCs w:val="2"/>
    </w:rPr>
  </w:style>
  <w:style w:type="character" w:customStyle="1" w:styleId="Small">
    <w:name w:val="Small"/>
    <w:basedOn w:val="DefaultParagraphFont"/>
    <w:rsid w:val="008863DE"/>
    <w:rPr>
      <w:sz w:val="16"/>
    </w:rPr>
  </w:style>
  <w:style w:type="paragraph" w:customStyle="1" w:styleId="WideTable">
    <w:name w:val="Wide Table"/>
    <w:basedOn w:val="Normal"/>
    <w:rsid w:val="008863DE"/>
    <w:pPr>
      <w:ind w:left="-1418"/>
    </w:pPr>
    <w:rPr>
      <w:sz w:val="2"/>
      <w:szCs w:val="2"/>
    </w:rPr>
  </w:style>
  <w:style w:type="character" w:styleId="PageNumber">
    <w:name w:val="page number"/>
    <w:basedOn w:val="DefaultParagraphFont"/>
    <w:rsid w:val="008863DE"/>
  </w:style>
  <w:style w:type="paragraph" w:styleId="Quote">
    <w:name w:val="Quote"/>
    <w:basedOn w:val="Heading1"/>
    <w:link w:val="QuoteChar"/>
    <w:qFormat/>
    <w:rsid w:val="008863DE"/>
    <w:rPr>
      <w:b w:val="0"/>
      <w:sz w:val="72"/>
      <w:szCs w:val="72"/>
      <w:lang w:val="en-NZ"/>
    </w:rPr>
  </w:style>
  <w:style w:type="character" w:customStyle="1" w:styleId="QuoteChar">
    <w:name w:val="Quote Char"/>
    <w:basedOn w:val="DefaultParagraphFont"/>
    <w:link w:val="Quote"/>
    <w:rsid w:val="008863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3DE"/>
    <w:pPr>
      <w:pageBreakBefore/>
    </w:pPr>
  </w:style>
  <w:style w:type="paragraph" w:customStyle="1" w:styleId="Border">
    <w:name w:val="Border"/>
    <w:basedOn w:val="Normal"/>
    <w:qFormat/>
    <w:rsid w:val="008863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3DE"/>
    <w:rPr>
      <w:b/>
      <w:bCs/>
      <w:i/>
      <w:iCs/>
      <w:color w:val="auto"/>
    </w:rPr>
  </w:style>
  <w:style w:type="paragraph" w:styleId="IntenseQuote">
    <w:name w:val="Intense Quote"/>
    <w:basedOn w:val="Normal"/>
    <w:next w:val="Normal"/>
    <w:link w:val="IntenseQuoteChar"/>
    <w:uiPriority w:val="30"/>
    <w:qFormat/>
    <w:rsid w:val="008863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3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63DE"/>
    <w:rPr>
      <w:smallCaps/>
      <w:color w:val="auto"/>
      <w:u w:val="single"/>
    </w:rPr>
  </w:style>
  <w:style w:type="character" w:styleId="IntenseReference">
    <w:name w:val="Intense Reference"/>
    <w:basedOn w:val="DefaultParagraphFont"/>
    <w:uiPriority w:val="32"/>
    <w:qFormat/>
    <w:rsid w:val="008863DE"/>
    <w:rPr>
      <w:b/>
      <w:bCs/>
      <w:smallCaps/>
      <w:color w:val="auto"/>
      <w:spacing w:val="5"/>
      <w:u w:val="single"/>
    </w:rPr>
  </w:style>
  <w:style w:type="paragraph" w:customStyle="1" w:styleId="2ColumnHeading">
    <w:name w:val="2Column Heading"/>
    <w:basedOn w:val="BodyText"/>
    <w:qFormat/>
    <w:rsid w:val="008863DE"/>
    <w:pPr>
      <w:spacing w:after="60"/>
      <w:ind w:left="-2268"/>
    </w:pPr>
    <w:rPr>
      <w:b/>
    </w:rPr>
  </w:style>
  <w:style w:type="paragraph" w:customStyle="1" w:styleId="Heading1TOC">
    <w:name w:val="Heading1 TOC"/>
    <w:basedOn w:val="Normal"/>
    <w:qFormat/>
    <w:rsid w:val="008863DE"/>
    <w:pPr>
      <w:spacing w:before="240" w:after="120"/>
    </w:pPr>
    <w:rPr>
      <w:rFonts w:ascii="Times New Roman" w:hAnsi="Times New Roman"/>
      <w:b/>
      <w:sz w:val="32"/>
    </w:rPr>
  </w:style>
  <w:style w:type="paragraph" w:customStyle="1" w:styleId="Heading2TOC">
    <w:name w:val="Heading2 TOC"/>
    <w:basedOn w:val="Normal"/>
    <w:qFormat/>
    <w:rsid w:val="008863DE"/>
    <w:pPr>
      <w:spacing w:before="240" w:after="60"/>
    </w:pPr>
    <w:rPr>
      <w:rFonts w:ascii="Times New Roman" w:hAnsi="Times New Roman"/>
      <w:b/>
      <w:sz w:val="28"/>
    </w:rPr>
  </w:style>
  <w:style w:type="character" w:customStyle="1" w:styleId="Underline">
    <w:name w:val="Underline"/>
    <w:basedOn w:val="DefaultParagraphFont"/>
    <w:qFormat/>
    <w:rsid w:val="008863DE"/>
    <w:rPr>
      <w:u w:val="single"/>
    </w:rPr>
  </w:style>
  <w:style w:type="character" w:customStyle="1" w:styleId="BoldandItalics">
    <w:name w:val="Bold and Italics"/>
    <w:qFormat/>
    <w:rsid w:val="008863DE"/>
    <w:rPr>
      <w:b/>
      <w:i/>
      <w:u w:val="none"/>
    </w:rPr>
  </w:style>
  <w:style w:type="paragraph" w:styleId="BalloonText">
    <w:name w:val="Balloon Text"/>
    <w:basedOn w:val="Normal"/>
    <w:link w:val="BalloonTextChar"/>
    <w:rsid w:val="008863DE"/>
    <w:rPr>
      <w:rFonts w:ascii="Tahoma" w:hAnsi="Tahoma" w:cs="Tahoma"/>
      <w:sz w:val="16"/>
      <w:szCs w:val="16"/>
    </w:rPr>
  </w:style>
  <w:style w:type="character" w:customStyle="1" w:styleId="BalloonTextChar">
    <w:name w:val="Balloon Text Char"/>
    <w:basedOn w:val="DefaultParagraphFont"/>
    <w:link w:val="BalloonText"/>
    <w:rsid w:val="008863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63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63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63DE"/>
    <w:rPr>
      <w:b/>
      <w:color w:val="660033"/>
      <w:spacing w:val="0"/>
    </w:rPr>
  </w:style>
  <w:style w:type="paragraph" w:customStyle="1" w:styleId="Nameditemlist">
    <w:name w:val="Named item list"/>
    <w:basedOn w:val="BodyText"/>
    <w:qFormat/>
    <w:rsid w:val="008863DE"/>
    <w:pPr>
      <w:tabs>
        <w:tab w:val="left" w:pos="2835"/>
      </w:tabs>
      <w:ind w:left="2835" w:hanging="2835"/>
    </w:pPr>
  </w:style>
  <w:style w:type="paragraph" w:customStyle="1" w:styleId="BodyTextnopadding">
    <w:name w:val="Body Text no padding"/>
    <w:basedOn w:val="BodyText"/>
    <w:qFormat/>
    <w:rsid w:val="008863DE"/>
    <w:pPr>
      <w:spacing w:before="0" w:after="0"/>
    </w:pPr>
  </w:style>
  <w:style w:type="paragraph" w:customStyle="1" w:styleId="BodyTextBold">
    <w:name w:val="Body Text Bold"/>
    <w:basedOn w:val="BodyText"/>
    <w:qFormat/>
    <w:rsid w:val="008863DE"/>
    <w:rPr>
      <w:b/>
    </w:rPr>
  </w:style>
  <w:style w:type="character" w:styleId="Hyperlink">
    <w:name w:val="Hyperlink"/>
    <w:basedOn w:val="DefaultParagraphFont"/>
    <w:uiPriority w:val="99"/>
    <w:unhideWhenUsed/>
    <w:rsid w:val="00E75A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338</Words>
  <Characters>2045</Characters>
  <Application>Microsoft Office Word</Application>
  <DocSecurity>0</DocSecurity>
  <Lines>78</Lines>
  <Paragraphs>52</Paragraphs>
  <ScaleCrop>false</ScaleCrop>
  <Company>Author-it Software Corporation Ltd.</Company>
  <LinksUpToDate>false</LinksUpToDate>
  <CharactersWithSpaces>2331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AMPA2083 Bone head</dc:title>
  <dc:subject>Approved</dc:subject>
  <dc:creator>Skills Insight</dc:creator>
  <cp:keywords>Release: 1</cp:keywords>
  <dc:description>Review Date: 12 April 2008</dc:description>
  <cp:lastModifiedBy>HSD_TPCMSd.prod</cp:lastModifiedBy>
  <cp:revision>3</cp:revision>
  <dcterms:created xsi:type="dcterms:W3CDTF">2025-02-21T06:59:00Z</dcterms:created>
  <dcterms:modified xsi:type="dcterms:W3CDTF">2025-02-21T06:59:00Z</dcterms:modified>
</cp:coreProperties>
</file>