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1A4" w:rsidP="009A5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AMPA2078 Inspect meat for defects in a packing room</w:t>
      </w:r>
      <w:r>
        <w:fldChar w:fldCharType="end"/>
      </w:r>
    </w:p>
    <w:p w:rsidR="009A51A4" w:rsidP="009A51A4">
      <w:pPr>
        <w:pStyle w:val="Version"/>
        <w:sectPr w:rsidSect="00086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71D" w:rsidP="0008671D">
      <w:pPr>
        <w:pStyle w:val="SuperHeading"/>
      </w:pPr>
      <w:r w:rsidRPr="0008671D">
        <w:t>AMPA2078 Inspect meat for defects in a packing room</w:t>
      </w:r>
    </w:p>
    <w:p w:rsidR="00000000" w:rsidRPr="0008671D" w:rsidP="0008671D">
      <w:pPr>
        <w:pStyle w:val="Heading1"/>
      </w:pPr>
      <w:bookmarkStart w:id="1" w:name="O_972807"/>
      <w:bookmarkEnd w:id="1"/>
      <w:r w:rsidRPr="000867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rPr>
                <w:rStyle w:val="SpecialBold"/>
              </w:rPr>
              <w:t>Comments</w:t>
            </w:r>
          </w:p>
        </w:tc>
      </w:tr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t>This version released with AMP Australian Meat Processing Training Package Version 3.0.</w:t>
            </w:r>
          </w:p>
        </w:tc>
      </w:tr>
    </w:tbl>
    <w:p w:rsidR="00000000" w:rsidRPr="0008671D" w:rsidP="0008671D">
      <w:pPr>
        <w:pStyle w:val="BodyText"/>
      </w:pPr>
    </w:p>
    <w:p w:rsidR="00000000" w:rsidRPr="0008671D" w:rsidP="0008671D">
      <w:pPr>
        <w:pStyle w:val="AllowPageBreak"/>
      </w:pPr>
    </w:p>
    <w:p w:rsidR="00000000" w:rsidRPr="0008671D" w:rsidP="0008671D">
      <w:pPr>
        <w:pStyle w:val="Heading1"/>
      </w:pPr>
      <w:bookmarkStart w:id="2" w:name="O_972808"/>
      <w:bookmarkEnd w:id="2"/>
      <w:r w:rsidRPr="0008671D">
        <w:t>Application</w:t>
      </w:r>
    </w:p>
    <w:p w:rsidR="00000000" w:rsidRPr="0008671D" w:rsidP="009A51A4">
      <w:pPr>
        <w:pStyle w:val="BodyText"/>
      </w:pPr>
      <w:r w:rsidRPr="0008671D">
        <w:t xml:space="preserve">This unit describes the skills and knowledge required to routinely inspect meat </w:t>
      </w:r>
      <w:r w:rsidRPr="0008671D">
        <w:t>cuts for defects, contamination and out-of-specification product prior to packing.</w:t>
      </w:r>
    </w:p>
    <w:p w:rsidR="00000000" w:rsidRPr="0008671D" w:rsidP="009A51A4">
      <w:pPr>
        <w:pStyle w:val="BodyText"/>
      </w:pPr>
      <w:r w:rsidRPr="0008671D">
        <w:t>This unit is applicable to workers packing meat and offal in abattoirs, boning rooms, knackeries and wild game processing establishments. This unit applies to individuals wh</w:t>
      </w:r>
      <w:r w:rsidRPr="0008671D">
        <w:t>o work under general supervision, exercise limited autonomy and have some accountability for their own work.</w:t>
      </w:r>
    </w:p>
    <w:p w:rsidR="00000000" w:rsidRPr="0008671D" w:rsidP="009A51A4">
      <w:pPr>
        <w:pStyle w:val="BodyText"/>
      </w:pPr>
      <w:r w:rsidRPr="0008671D">
        <w:t>All work must be carried out to comply with workplace and hygiene requirements and Australian meat processing standards and regulations.</w:t>
      </w:r>
    </w:p>
    <w:p w:rsidR="00000000" w:rsidRPr="0008671D" w:rsidP="009A51A4">
      <w:pPr>
        <w:pStyle w:val="BodyText"/>
      </w:pPr>
      <w:r w:rsidRPr="0008671D">
        <w:t>No occupat</w:t>
      </w:r>
      <w:r w:rsidRPr="0008671D">
        <w:t>ional licensing, legislative or certification requirements apply to this unit at the time of publication.</w:t>
      </w:r>
    </w:p>
    <w:p w:rsidR="00000000" w:rsidRPr="0008671D" w:rsidP="0008671D">
      <w:pPr>
        <w:pStyle w:val="Heading1"/>
      </w:pPr>
      <w:bookmarkStart w:id="3" w:name="O_972809"/>
      <w:bookmarkEnd w:id="3"/>
      <w:r w:rsidRPr="0008671D">
        <w:t>Pre-requisite Unit</w:t>
      </w:r>
    </w:p>
    <w:p w:rsidR="00000000" w:rsidRPr="0008671D" w:rsidP="009A51A4">
      <w:pPr>
        <w:pStyle w:val="BodyText"/>
      </w:pPr>
      <w:r w:rsidRPr="0008671D">
        <w:t>Nil</w:t>
      </w:r>
    </w:p>
    <w:p w:rsidR="00000000" w:rsidRPr="0008671D" w:rsidP="0008671D">
      <w:pPr>
        <w:pStyle w:val="Heading1"/>
      </w:pPr>
      <w:bookmarkStart w:id="4" w:name="O_972812"/>
      <w:bookmarkEnd w:id="4"/>
      <w:r w:rsidRPr="000867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rPr>
                <w:rStyle w:val="SpecialBold"/>
              </w:rPr>
              <w:t>Performance Criteria</w:t>
            </w:r>
          </w:p>
        </w:tc>
      </w:tr>
      <w:tr w:rsidTr="009A5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5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1. Inspect meat cuts for defects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t>1.1 Identify types of contamination to be detected including bone chips, fibre, grea</w:t>
            </w:r>
            <w:r w:rsidRPr="0008671D">
              <w:t>se, excreta, ingesta and bruising</w:t>
            </w:r>
          </w:p>
          <w:p w:rsidR="00000000" w:rsidRPr="0008671D" w:rsidP="0008671D">
            <w:pPr>
              <w:pStyle w:val="BodyText"/>
            </w:pPr>
            <w:r w:rsidRPr="0008671D">
              <w:t>1.2 Consistently detect meat cuts with contamination defects or return them to the slicer for trimming</w:t>
            </w:r>
          </w:p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1.3 Promptly report consistent contamination problems to the supervisor</w:t>
            </w:r>
          </w:p>
        </w:tc>
      </w:tr>
      <w:tr w:rsidTr="009A5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 xml:space="preserve">2. Identify meat that is </w:t>
            </w:r>
            <w:r w:rsidRPr="0008671D">
              <w:t>outside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t xml:space="preserve">2.1 Identify out-of-specification meat or return to trimmer for </w:t>
            </w:r>
            <w:r w:rsidRPr="0008671D">
              <w:t>re-working</w:t>
            </w:r>
          </w:p>
          <w:p w:rsidR="00000000" w:rsidRPr="0008671D" w:rsidP="0008671D">
            <w:pPr>
              <w:pStyle w:val="BodyText"/>
            </w:pPr>
            <w:r w:rsidRPr="0008671D">
              <w:t>2.2 Dispose of contaminated trimmings according to workplace procedures</w:t>
            </w:r>
          </w:p>
        </w:tc>
      </w:tr>
    </w:tbl>
    <w:p w:rsidR="00000000" w:rsidRPr="0008671D" w:rsidP="0008671D">
      <w:pPr>
        <w:pStyle w:val="BodyText"/>
      </w:pPr>
    </w:p>
    <w:p w:rsidR="00000000" w:rsidRPr="0008671D" w:rsidP="0008671D">
      <w:pPr>
        <w:pStyle w:val="AllowPageBreak"/>
      </w:pPr>
    </w:p>
    <w:p w:rsidR="00000000" w:rsidRPr="0008671D" w:rsidP="0008671D">
      <w:pPr>
        <w:pStyle w:val="Heading1"/>
      </w:pPr>
      <w:bookmarkStart w:id="5" w:name="O_972813"/>
      <w:bookmarkEnd w:id="5"/>
      <w:r w:rsidRPr="0008671D">
        <w:t>Foundation Skills</w:t>
      </w:r>
    </w:p>
    <w:p w:rsidR="00000000" w:rsidRPr="009A51A4" w:rsidP="009A51A4">
      <w:pPr>
        <w:pStyle w:val="BodyText"/>
        <w:rPr>
          <w:i/>
        </w:rPr>
      </w:pPr>
      <w:r w:rsidRPr="009A51A4">
        <w:rPr>
          <w:rStyle w:val="Emphasis"/>
        </w:rPr>
        <w:t>This section describes t</w:t>
      </w:r>
      <w:r w:rsidRPr="009A51A4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rPr>
                <w:rStyle w:val="SpecialBold"/>
              </w:rPr>
              <w:t>Description</w:t>
            </w:r>
          </w:p>
        </w:tc>
      </w:tr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ListBullet"/>
              <w:rPr>
                <w:lang w:val="en-NZ"/>
              </w:rPr>
            </w:pPr>
            <w:r w:rsidRPr="0008671D">
              <w:t>Extract and comprehend information from workplace texts</w:t>
            </w:r>
          </w:p>
        </w:tc>
      </w:tr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ListBullet"/>
              <w:rPr>
                <w:lang w:val="en-NZ"/>
              </w:rPr>
            </w:pPr>
            <w:r w:rsidRPr="0008671D">
              <w:t>Apply workplace procedures relevant to own role</w:t>
            </w:r>
          </w:p>
        </w:tc>
      </w:tr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ListBullet"/>
              <w:rPr>
                <w:lang w:val="en-NZ"/>
              </w:rPr>
            </w:pPr>
            <w:r w:rsidRPr="0008671D">
              <w:t>Report operational and safety information using required communication method</w:t>
            </w:r>
          </w:p>
        </w:tc>
      </w:tr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ListBullet"/>
            </w:pPr>
            <w:r w:rsidRPr="0008671D">
              <w:t>Address routine problems according to workplace guidelines</w:t>
            </w:r>
          </w:p>
        </w:tc>
      </w:tr>
    </w:tbl>
    <w:p w:rsidR="009A51A4" w:rsidP="0008671D">
      <w:pPr>
        <w:pStyle w:val="BodyText"/>
      </w:pPr>
    </w:p>
    <w:p w:rsidR="009A51A4" w:rsidP="0008671D">
      <w:pPr>
        <w:pStyle w:val="BodyText"/>
      </w:pPr>
    </w:p>
    <w:p w:rsidR="00000000" w:rsidRPr="0008671D" w:rsidP="0008671D">
      <w:pPr>
        <w:pStyle w:val="Heading1"/>
      </w:pPr>
      <w:bookmarkStart w:id="6" w:name="O_972815"/>
      <w:bookmarkEnd w:id="6"/>
      <w:r w:rsidRPr="000867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rPr>
                <w:rStyle w:val="SpecialBold"/>
              </w:rPr>
              <w:t>Equivalence status</w:t>
            </w:r>
          </w:p>
        </w:tc>
      </w:tr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AMPA2078 Inspect meat for defects in a packing room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t>No equivalent unit</w:t>
            </w:r>
          </w:p>
        </w:tc>
      </w:tr>
    </w:tbl>
    <w:p w:rsidR="009A51A4" w:rsidP="0008671D">
      <w:pPr>
        <w:pStyle w:val="BodyText"/>
      </w:pPr>
    </w:p>
    <w:p w:rsidR="009A51A4" w:rsidP="0008671D">
      <w:pPr>
        <w:pStyle w:val="BodyText"/>
      </w:pPr>
    </w:p>
    <w:p w:rsidR="00000000" w:rsidRPr="0008671D" w:rsidP="0008671D">
      <w:pPr>
        <w:pStyle w:val="Heading1"/>
      </w:pPr>
      <w:bookmarkStart w:id="7" w:name="O_972822"/>
      <w:bookmarkEnd w:id="7"/>
      <w:r w:rsidRPr="0008671D">
        <w:t>Links</w:t>
      </w:r>
    </w:p>
    <w:p w:rsidR="00000000" w:rsidRPr="0008671D" w:rsidP="009A51A4">
      <w:pPr>
        <w:pStyle w:val="BodyText"/>
      </w:pPr>
      <w:r w:rsidRPr="000867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5F2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8671D" w:rsidP="009A51A4">
      <w:pPr>
        <w:pStyle w:val="BodyText"/>
        <w:sectPr w:rsidSect="000867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671D" w:rsidP="0008671D">
      <w:pPr>
        <w:pStyle w:val="SuperHeading"/>
      </w:pPr>
      <w:r w:rsidRPr="0008671D">
        <w:t>Assessment Requirements for AMPA2078 In</w:t>
      </w:r>
      <w:r w:rsidRPr="0008671D">
        <w:t>spect meat for defects in a packing room</w:t>
      </w:r>
    </w:p>
    <w:p w:rsidR="00000000" w:rsidRPr="0008671D" w:rsidP="0008671D">
      <w:pPr>
        <w:pStyle w:val="Heading1"/>
      </w:pPr>
      <w:bookmarkStart w:id="8" w:name="O_972817"/>
      <w:bookmarkEnd w:id="8"/>
      <w:r w:rsidRPr="000867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rPr>
                <w:rStyle w:val="SpecialBold"/>
              </w:rPr>
              <w:t>Comments</w:t>
            </w:r>
          </w:p>
        </w:tc>
      </w:tr>
      <w:tr w:rsidTr="0008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1D">
            <w:pPr>
              <w:pStyle w:val="BodyText"/>
              <w:rPr>
                <w:lang w:val="en-NZ"/>
              </w:rPr>
            </w:pPr>
            <w:r w:rsidRPr="000867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1D" w:rsidP="0008671D">
            <w:pPr>
              <w:pStyle w:val="BodyText"/>
            </w:pPr>
            <w:r w:rsidRPr="0008671D">
              <w:t>This version released with AMP Australian Meat Processing Training Package Version 3.0.</w:t>
            </w:r>
          </w:p>
        </w:tc>
      </w:tr>
    </w:tbl>
    <w:p w:rsidR="00000000" w:rsidRPr="0008671D" w:rsidP="0008671D">
      <w:pPr>
        <w:pStyle w:val="BodyText"/>
      </w:pPr>
    </w:p>
    <w:p w:rsidR="00000000" w:rsidRPr="0008671D" w:rsidP="0008671D">
      <w:pPr>
        <w:pStyle w:val="AllowPageBreak"/>
      </w:pPr>
    </w:p>
    <w:p w:rsidR="00000000" w:rsidRPr="0008671D" w:rsidP="0008671D">
      <w:pPr>
        <w:pStyle w:val="Heading1"/>
      </w:pPr>
      <w:bookmarkStart w:id="9" w:name="O_972818"/>
      <w:bookmarkEnd w:id="9"/>
      <w:r w:rsidRPr="0008671D">
        <w:t>Performance Evidence</w:t>
      </w:r>
    </w:p>
    <w:p w:rsidR="00000000" w:rsidRPr="0008671D" w:rsidP="009A51A4">
      <w:pPr>
        <w:pStyle w:val="BodyText"/>
      </w:pPr>
      <w:r w:rsidRPr="0008671D">
        <w:t>An individual demonstrating competency must satisfy all of the elements and performance criteria in this unit. The individual must routinely inspect meat cuts for defects, contamination and out-of-specification product prior to packing or further processin</w:t>
      </w:r>
      <w:r w:rsidRPr="0008671D">
        <w:t>g. The individual must demonstrate that he/she has:</w:t>
      </w:r>
    </w:p>
    <w:p w:rsidR="00000000" w:rsidRPr="0008671D" w:rsidP="0008671D">
      <w:pPr>
        <w:pStyle w:val="ListBullet"/>
      </w:pPr>
      <w:r w:rsidRPr="0008671D">
        <w:t xml:space="preserve">inspected cuts for defects to workplace health and safety requirements </w:t>
      </w:r>
    </w:p>
    <w:p w:rsidR="00000000" w:rsidRPr="0008671D" w:rsidP="0008671D">
      <w:pPr>
        <w:pStyle w:val="ListBullet"/>
      </w:pPr>
      <w:r w:rsidRPr="0008671D">
        <w:t>followed the dropped meat workplace policy</w:t>
      </w:r>
    </w:p>
    <w:p w:rsidR="00000000" w:rsidRPr="0008671D" w:rsidP="0008671D">
      <w:pPr>
        <w:pStyle w:val="ListBullet"/>
      </w:pPr>
      <w:r w:rsidRPr="0008671D">
        <w:t>identified out-of-specification meat</w:t>
      </w:r>
    </w:p>
    <w:p w:rsidR="00000000" w:rsidRPr="0008671D" w:rsidP="0008671D">
      <w:pPr>
        <w:pStyle w:val="ListBullet"/>
      </w:pPr>
      <w:r w:rsidRPr="0008671D">
        <w:t>detected contamination including ingesta, excreta, rail dust, grease, bruising, bone chips and fibres</w:t>
      </w:r>
    </w:p>
    <w:p w:rsidR="00000000" w:rsidRPr="0008671D" w:rsidP="0008671D">
      <w:pPr>
        <w:pStyle w:val="ListBullet"/>
      </w:pPr>
      <w:r w:rsidRPr="0008671D">
        <w:t>dealt with contaminated meat cuts promptly to ensure segregation from meat to be packaged or further processed</w:t>
      </w:r>
    </w:p>
    <w:p w:rsidR="00000000" w:rsidRPr="0008671D" w:rsidP="0008671D">
      <w:pPr>
        <w:pStyle w:val="ListBullet"/>
      </w:pPr>
      <w:r w:rsidRPr="0008671D">
        <w:t>communicated with trimmers and/or superviso</w:t>
      </w:r>
      <w:r w:rsidRPr="0008671D">
        <w:t>rs regarding defect problems</w:t>
      </w:r>
    </w:p>
    <w:p w:rsidR="00000000" w:rsidRPr="0008671D" w:rsidP="0008671D">
      <w:pPr>
        <w:pStyle w:val="ListBullet"/>
      </w:pPr>
      <w:r w:rsidRPr="0008671D">
        <w:t>disposed of contaminated trimmings into inedible product tubs</w:t>
      </w:r>
    </w:p>
    <w:p w:rsidR="00000000" w:rsidRPr="0008671D" w:rsidP="0008671D">
      <w:pPr>
        <w:pStyle w:val="ListBullet"/>
      </w:pPr>
      <w:r w:rsidRPr="0008671D">
        <w:t>applied regulatory requirements relevant to the identification, handling and disposal of contaminated product.</w:t>
      </w:r>
    </w:p>
    <w:p w:rsidR="00000000" w:rsidRPr="0008671D" w:rsidP="0008671D">
      <w:pPr>
        <w:pStyle w:val="AllowPageBreak"/>
      </w:pPr>
    </w:p>
    <w:p w:rsidR="00000000" w:rsidRPr="0008671D" w:rsidP="0008671D">
      <w:pPr>
        <w:pStyle w:val="Heading1"/>
      </w:pPr>
      <w:bookmarkStart w:id="10" w:name="O_972819"/>
      <w:bookmarkEnd w:id="10"/>
      <w:r w:rsidRPr="0008671D">
        <w:t>Knowledge Evidence</w:t>
      </w:r>
    </w:p>
    <w:p w:rsidR="00000000" w:rsidRPr="0008671D" w:rsidP="009A51A4">
      <w:pPr>
        <w:pStyle w:val="BodyText"/>
      </w:pPr>
      <w:r w:rsidRPr="0008671D">
        <w:t>An individual must</w:t>
      </w:r>
      <w:r w:rsidRPr="0008671D">
        <w:t xml:space="preserve"> be able to demonstrate the knowledge required to perform the tasks outlined in the elements and performance criteria of this unit. This includes basic factual, technical and procedural knowledge of: </w:t>
      </w:r>
    </w:p>
    <w:p w:rsidR="00000000" w:rsidRPr="0008671D" w:rsidP="0008671D">
      <w:pPr>
        <w:pStyle w:val="ListBullet"/>
      </w:pPr>
      <w:r w:rsidRPr="0008671D">
        <w:t>nature and types of contaminants</w:t>
      </w:r>
    </w:p>
    <w:p w:rsidR="00000000" w:rsidRPr="0008671D" w:rsidP="0008671D">
      <w:pPr>
        <w:pStyle w:val="ListBullet"/>
      </w:pPr>
      <w:r w:rsidRPr="0008671D">
        <w:t>results of allowing c</w:t>
      </w:r>
      <w:r w:rsidRPr="0008671D">
        <w:t>ontaminated meat to be packaged or further processed</w:t>
      </w:r>
    </w:p>
    <w:p w:rsidR="00000000" w:rsidRPr="0008671D" w:rsidP="0008671D">
      <w:pPr>
        <w:pStyle w:val="ListBullet"/>
      </w:pPr>
      <w:r w:rsidRPr="0008671D">
        <w:t>results of allowing out-of-specification cuts to be packaged or further processed</w:t>
      </w:r>
    </w:p>
    <w:p w:rsidR="00000000" w:rsidRPr="0008671D" w:rsidP="0008671D">
      <w:pPr>
        <w:pStyle w:val="ListBullet"/>
      </w:pPr>
      <w:r w:rsidRPr="0008671D">
        <w:t>workplace requirements for reporting consistent or repeated contamination of cuts or cuts out-of-specification</w:t>
      </w:r>
    </w:p>
    <w:p w:rsidR="00000000" w:rsidRPr="0008671D" w:rsidP="0008671D">
      <w:pPr>
        <w:pStyle w:val="ListBullet"/>
      </w:pPr>
      <w:r w:rsidRPr="0008671D">
        <w:t>regulatory</w:t>
      </w:r>
      <w:r w:rsidRPr="0008671D">
        <w:t xml:space="preserve"> requirements relevant to the identification, handling and disposal of contaminated product</w:t>
      </w:r>
    </w:p>
    <w:p w:rsidR="00000000" w:rsidRPr="0008671D" w:rsidP="0008671D">
      <w:pPr>
        <w:pStyle w:val="ListBullet"/>
      </w:pPr>
      <w:r w:rsidRPr="0008671D">
        <w:t>work health and safety requirements relevant to inspection of meat in a packing room.</w:t>
      </w:r>
    </w:p>
    <w:p w:rsidR="00000000" w:rsidRPr="0008671D" w:rsidP="0008671D">
      <w:pPr>
        <w:pStyle w:val="AllowPageBreak"/>
      </w:pPr>
    </w:p>
    <w:p w:rsidR="00000000" w:rsidRPr="0008671D" w:rsidP="0008671D">
      <w:pPr>
        <w:pStyle w:val="Heading1"/>
      </w:pPr>
      <w:bookmarkStart w:id="11" w:name="O_972820"/>
      <w:bookmarkEnd w:id="11"/>
      <w:r w:rsidRPr="0008671D">
        <w:t>Assessment Conditions</w:t>
      </w:r>
    </w:p>
    <w:p w:rsidR="00000000" w:rsidRPr="0008671D" w:rsidP="009A51A4">
      <w:pPr>
        <w:pStyle w:val="BodyText"/>
      </w:pPr>
      <w:r w:rsidRPr="0008671D">
        <w:t>Assessment of skills must take place un</w:t>
      </w:r>
      <w:r w:rsidRPr="0008671D">
        <w:t xml:space="preserve">der the following conditions: </w:t>
      </w:r>
    </w:p>
    <w:p w:rsidR="00000000" w:rsidRPr="0008671D" w:rsidP="0008671D">
      <w:pPr>
        <w:pStyle w:val="ListBullet"/>
      </w:pPr>
      <w:r w:rsidRPr="0008671D">
        <w:t>physical conditions:</w:t>
      </w:r>
    </w:p>
    <w:p w:rsidR="00000000" w:rsidRPr="0008671D" w:rsidP="0008671D">
      <w:pPr>
        <w:pStyle w:val="ListBullet2"/>
      </w:pPr>
      <w:r w:rsidRPr="0008671D">
        <w:t>a packing room in a registered processing plant or establishment operating at production speed</w:t>
      </w:r>
    </w:p>
    <w:p w:rsidR="00000000" w:rsidRPr="0008671D" w:rsidP="0008671D">
      <w:pPr>
        <w:pStyle w:val="ListBullet"/>
      </w:pPr>
      <w:r w:rsidRPr="0008671D">
        <w:t>resources, equipment and materials:</w:t>
      </w:r>
    </w:p>
    <w:p w:rsidR="00000000" w:rsidRPr="0008671D" w:rsidP="0008671D">
      <w:pPr>
        <w:pStyle w:val="ListBullet2"/>
      </w:pPr>
      <w:r w:rsidRPr="0008671D">
        <w:t>equipment and materials associated with inspecting meat for defects</w:t>
      </w:r>
    </w:p>
    <w:p w:rsidR="00000000" w:rsidRPr="0008671D" w:rsidP="0008671D">
      <w:pPr>
        <w:pStyle w:val="ListBullet"/>
      </w:pPr>
      <w:r w:rsidRPr="0008671D">
        <w:t>specifications:</w:t>
      </w:r>
    </w:p>
    <w:p w:rsidR="00000000" w:rsidRPr="0008671D" w:rsidP="0008671D">
      <w:pPr>
        <w:pStyle w:val="ListBullet2"/>
      </w:pPr>
      <w:r w:rsidRPr="0008671D">
        <w:t>access to workplace procedures and specifications for the inspection of meat for defects</w:t>
      </w:r>
    </w:p>
    <w:p w:rsidR="00000000" w:rsidRPr="0008671D" w:rsidP="0008671D">
      <w:pPr>
        <w:pStyle w:val="ListBullet2"/>
      </w:pPr>
      <w:r w:rsidRPr="0008671D">
        <w:t>access to current regulations relevant to identification, handling and disposal of contaminated product</w:t>
      </w:r>
    </w:p>
    <w:p w:rsidR="00000000" w:rsidRPr="0008671D" w:rsidP="0008671D">
      <w:pPr>
        <w:pStyle w:val="ListBullet"/>
      </w:pPr>
      <w:r w:rsidRPr="0008671D">
        <w:t>relationships</w:t>
      </w:r>
    </w:p>
    <w:p w:rsidR="00000000" w:rsidRPr="0008671D" w:rsidP="0008671D">
      <w:pPr>
        <w:pStyle w:val="ListBullet2"/>
      </w:pPr>
      <w:r w:rsidRPr="0008671D">
        <w:t>actual personnel to be involve</w:t>
      </w:r>
      <w:r w:rsidRPr="0008671D">
        <w:t>d in receiving product for trimming.</w:t>
      </w:r>
    </w:p>
    <w:p w:rsidR="00000000" w:rsidRPr="0008671D" w:rsidP="009A51A4">
      <w:pPr>
        <w:pStyle w:val="BodyText"/>
      </w:pPr>
      <w:r w:rsidRPr="0008671D">
        <w:t>Assessors of this unit must satisfy the requirements for assessors in applicable vocational education and training legislation, frameworks and/or standards.</w:t>
      </w:r>
    </w:p>
    <w:p w:rsidR="00000000" w:rsidRPr="0008671D" w:rsidP="0008671D">
      <w:pPr>
        <w:pStyle w:val="Heading1"/>
      </w:pPr>
      <w:bookmarkStart w:id="12" w:name="O_972823"/>
      <w:bookmarkEnd w:id="12"/>
      <w:r w:rsidRPr="0008671D">
        <w:t>Links</w:t>
      </w:r>
    </w:p>
    <w:p w:rsidR="00000000" w:rsidRPr="0008671D" w:rsidP="009A51A4">
      <w:pPr>
        <w:pStyle w:val="BodyText"/>
      </w:pPr>
      <w:r w:rsidRPr="0008671D">
        <w:t>Companion Volumes, including Implementa</w:t>
      </w:r>
      <w:r w:rsidRPr="0008671D">
        <w:t xml:space="preserve">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5F2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8671D" w:rsidP="0008671D"/>
    <w:sectPr w:rsidSect="000867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1D" w:rsidRPr="009A51A4" w:rsidP="009A5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A4" w:rsidP="00086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1A4" w:rsidP="00086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51A4" w:rsidP="000867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1D" w:rsidP="00086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51A4">
      <w:t>Approved</w:t>
    </w:r>
    <w:r w:rsidR="009A51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51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51A4">
      <w:rPr>
        <w:noProof/>
      </w:rPr>
      <w:t>4</w:t>
    </w:r>
    <w:r>
      <w:rPr>
        <w:noProof/>
      </w:rPr>
      <w:fldChar w:fldCharType="end"/>
    </w:r>
  </w:p>
  <w:p w:rsidR="0008671D" w:rsidP="00086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51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51A4">
      <w:t>Skills Insight</w:t>
    </w:r>
    <w:r w:rsidR="009A51A4">
      <w:fldChar w:fldCharType="end"/>
    </w:r>
  </w:p>
  <w:p w:rsidR="0008671D" w:rsidP="00086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71D" w:rsidRPr="009A51A4" w:rsidP="009A5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1A4" w:rsidRPr="002D2AF8" w:rsidP="00086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AMPA2078 Inspect meat for defects in a packing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51A4" w:rsidP="000867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1D" w:rsidRPr="002D2AF8" w:rsidP="00086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51A4">
      <w:t>AMPA2078 Inspect meat for defects in a packing room</w:t>
    </w:r>
    <w:r w:rsidR="009A51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51A4">
      <w:rPr>
        <w:noProof/>
      </w:rPr>
      <w:t>2 March 2025</w:t>
    </w:r>
    <w:r>
      <w:fldChar w:fldCharType="end"/>
    </w:r>
  </w:p>
  <w:p w:rsidR="0008671D" w:rsidP="00086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329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606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1614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71D"/>
  </w:style>
  <w:style w:type="character" w:customStyle="1" w:styleId="Heading1Char">
    <w:name w:val="Heading 1 Char"/>
    <w:basedOn w:val="DefaultParagraphFont"/>
    <w:link w:val="Heading1"/>
    <w:rsid w:val="00086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7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7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71D"/>
    <w:rPr>
      <w:b/>
      <w:spacing w:val="0"/>
    </w:rPr>
  </w:style>
  <w:style w:type="paragraph" w:styleId="ListBullet2">
    <w:name w:val="List Bullet 2"/>
    <w:basedOn w:val="List2"/>
    <w:rsid w:val="000867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671D"/>
    <w:rPr>
      <w:i/>
    </w:rPr>
  </w:style>
  <w:style w:type="paragraph" w:customStyle="1" w:styleId="SuperHeading">
    <w:name w:val="SuperHeading"/>
    <w:basedOn w:val="Normal"/>
    <w:rsid w:val="00086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7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7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7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71D"/>
  </w:style>
  <w:style w:type="paragraph" w:styleId="TableofFigures">
    <w:name w:val="table of figures"/>
    <w:basedOn w:val="Normal"/>
    <w:next w:val="Normal"/>
    <w:semiHidden/>
    <w:rsid w:val="00086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7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71D"/>
    <w:rPr>
      <w:rFonts w:ascii="Wingdings" w:hAnsi="Wingdings"/>
    </w:rPr>
  </w:style>
  <w:style w:type="paragraph" w:customStyle="1" w:styleId="TableHeading">
    <w:name w:val="Table Heading"/>
    <w:basedOn w:val="HeadingBase"/>
    <w:rsid w:val="00086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71D"/>
    <w:rPr>
      <w:color w:val="0033CC"/>
      <w:u w:val="none"/>
    </w:rPr>
  </w:style>
  <w:style w:type="paragraph" w:customStyle="1" w:styleId="BodyTextRight">
    <w:name w:val="Body Text Right"/>
    <w:basedOn w:val="BodyText"/>
    <w:rsid w:val="00086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7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71D"/>
    <w:rPr>
      <w:sz w:val="32"/>
    </w:rPr>
  </w:style>
  <w:style w:type="paragraph" w:customStyle="1" w:styleId="HeadingProcedure">
    <w:name w:val="Heading Procedure"/>
    <w:basedOn w:val="HeadingBase"/>
    <w:next w:val="Normal"/>
    <w:rsid w:val="00086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71D"/>
    <w:pPr>
      <w:spacing w:before="60" w:after="60"/>
    </w:pPr>
  </w:style>
  <w:style w:type="paragraph" w:styleId="ListContinue">
    <w:name w:val="List Continue"/>
    <w:basedOn w:val="List"/>
    <w:rsid w:val="0008671D"/>
    <w:pPr>
      <w:ind w:firstLine="0"/>
    </w:pPr>
  </w:style>
  <w:style w:type="paragraph" w:customStyle="1" w:styleId="ListNote">
    <w:name w:val="List Note"/>
    <w:basedOn w:val="List"/>
    <w:rsid w:val="00086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71D"/>
    <w:rPr>
      <w:rFonts w:ascii="Courier New" w:hAnsi="Courier New"/>
    </w:rPr>
  </w:style>
  <w:style w:type="paragraph" w:customStyle="1" w:styleId="NoteBullet">
    <w:name w:val="Note Bullet"/>
    <w:basedOn w:val="Note"/>
    <w:rsid w:val="00086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7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71D"/>
    <w:rPr>
      <w:b/>
      <w:smallCaps/>
    </w:rPr>
  </w:style>
  <w:style w:type="paragraph" w:customStyle="1" w:styleId="TableListNumber">
    <w:name w:val="Table List Number"/>
    <w:basedOn w:val="ListNumber"/>
    <w:rsid w:val="00086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71D"/>
    <w:pPr>
      <w:numPr>
        <w:numId w:val="9"/>
      </w:numPr>
    </w:pPr>
  </w:style>
  <w:style w:type="paragraph" w:customStyle="1" w:styleId="ListAlpha2">
    <w:name w:val="List Alpha 2"/>
    <w:basedOn w:val="List2"/>
    <w:rsid w:val="0008671D"/>
    <w:pPr>
      <w:numPr>
        <w:numId w:val="8"/>
      </w:numPr>
    </w:pPr>
  </w:style>
  <w:style w:type="paragraph" w:styleId="List2">
    <w:name w:val="List 2"/>
    <w:basedOn w:val="BodyText"/>
    <w:rsid w:val="00086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7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7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71D"/>
    <w:pPr>
      <w:numPr>
        <w:numId w:val="4"/>
      </w:numPr>
    </w:pPr>
  </w:style>
  <w:style w:type="paragraph" w:styleId="ListContinue2">
    <w:name w:val="List Continue 2"/>
    <w:basedOn w:val="List2"/>
    <w:rsid w:val="0008671D"/>
    <w:pPr>
      <w:ind w:firstLine="0"/>
    </w:pPr>
  </w:style>
  <w:style w:type="paragraph" w:styleId="ListContinue3">
    <w:name w:val="List Continue 3"/>
    <w:basedOn w:val="List3"/>
    <w:rsid w:val="0008671D"/>
    <w:pPr>
      <w:ind w:left="1021" w:firstLine="0"/>
    </w:pPr>
  </w:style>
  <w:style w:type="paragraph" w:styleId="ListContinue4">
    <w:name w:val="List Continue 4"/>
    <w:basedOn w:val="List4"/>
    <w:rsid w:val="0008671D"/>
    <w:pPr>
      <w:ind w:firstLine="0"/>
    </w:pPr>
  </w:style>
  <w:style w:type="paragraph" w:styleId="ListContinue5">
    <w:name w:val="List Continue 5"/>
    <w:basedOn w:val="List5"/>
    <w:rsid w:val="0008671D"/>
    <w:pPr>
      <w:ind w:firstLine="0"/>
    </w:pPr>
  </w:style>
  <w:style w:type="paragraph" w:styleId="ListNumber3">
    <w:name w:val="List Number 3"/>
    <w:basedOn w:val="List3"/>
    <w:rsid w:val="0008671D"/>
    <w:pPr>
      <w:numPr>
        <w:numId w:val="5"/>
      </w:numPr>
    </w:pPr>
  </w:style>
  <w:style w:type="paragraph" w:styleId="ListNumber4">
    <w:name w:val="List Number 4"/>
    <w:basedOn w:val="List4"/>
    <w:rsid w:val="0008671D"/>
    <w:pPr>
      <w:numPr>
        <w:numId w:val="6"/>
      </w:numPr>
    </w:pPr>
  </w:style>
  <w:style w:type="paragraph" w:styleId="ListNumber5">
    <w:name w:val="List Number 5"/>
    <w:basedOn w:val="List5"/>
    <w:rsid w:val="0008671D"/>
    <w:pPr>
      <w:numPr>
        <w:numId w:val="7"/>
      </w:numPr>
    </w:pPr>
  </w:style>
  <w:style w:type="paragraph" w:styleId="BlockText">
    <w:name w:val="Block Text"/>
    <w:basedOn w:val="Normal"/>
    <w:rsid w:val="00086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71D"/>
    <w:rPr>
      <w:sz w:val="16"/>
      <w:vertAlign w:val="superscript"/>
    </w:rPr>
  </w:style>
  <w:style w:type="character" w:customStyle="1" w:styleId="Symbols">
    <w:name w:val="Symbols"/>
    <w:basedOn w:val="DefaultParagraphFont"/>
    <w:rsid w:val="0008671D"/>
    <w:rPr>
      <w:rFonts w:ascii="Symbol" w:hAnsi="Symbol"/>
    </w:rPr>
  </w:style>
  <w:style w:type="character" w:customStyle="1" w:styleId="MenuOptions">
    <w:name w:val="Menu Options"/>
    <w:basedOn w:val="DefaultParagraphFont"/>
    <w:rsid w:val="00086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71D"/>
    <w:rPr>
      <w:b/>
    </w:rPr>
  </w:style>
  <w:style w:type="character" w:customStyle="1" w:styleId="Underlined">
    <w:name w:val="Underlined"/>
    <w:basedOn w:val="DefaultParagraphFont"/>
    <w:rsid w:val="0008671D"/>
    <w:rPr>
      <w:u w:val="single"/>
    </w:rPr>
  </w:style>
  <w:style w:type="paragraph" w:customStyle="1" w:styleId="TableBodyTextRight">
    <w:name w:val="Table Body Text Right"/>
    <w:basedOn w:val="TableBodyText"/>
    <w:rsid w:val="00086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71D"/>
    <w:rPr>
      <w:sz w:val="18"/>
    </w:rPr>
  </w:style>
  <w:style w:type="paragraph" w:customStyle="1" w:styleId="BodySmallRight">
    <w:name w:val="Body Small Right"/>
    <w:basedOn w:val="BodyTextRight"/>
    <w:rsid w:val="0008671D"/>
    <w:rPr>
      <w:sz w:val="18"/>
      <w:szCs w:val="18"/>
    </w:rPr>
  </w:style>
  <w:style w:type="paragraph" w:customStyle="1" w:styleId="MarginEdition">
    <w:name w:val="Margin Edition"/>
    <w:basedOn w:val="MarginNote"/>
    <w:rsid w:val="00086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71D"/>
    <w:rPr>
      <w:sz w:val="2"/>
      <w:szCs w:val="2"/>
    </w:rPr>
  </w:style>
  <w:style w:type="character" w:customStyle="1" w:styleId="Small">
    <w:name w:val="Small"/>
    <w:basedOn w:val="DefaultParagraphFont"/>
    <w:rsid w:val="0008671D"/>
    <w:rPr>
      <w:sz w:val="16"/>
    </w:rPr>
  </w:style>
  <w:style w:type="paragraph" w:customStyle="1" w:styleId="WideTable">
    <w:name w:val="Wide Table"/>
    <w:basedOn w:val="Normal"/>
    <w:rsid w:val="00086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71D"/>
  </w:style>
  <w:style w:type="paragraph" w:styleId="Quote">
    <w:name w:val="Quote"/>
    <w:basedOn w:val="Heading1"/>
    <w:link w:val="QuoteChar"/>
    <w:qFormat/>
    <w:rsid w:val="00086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71D"/>
    <w:pPr>
      <w:pageBreakBefore/>
    </w:pPr>
  </w:style>
  <w:style w:type="paragraph" w:customStyle="1" w:styleId="Border">
    <w:name w:val="Border"/>
    <w:basedOn w:val="Normal"/>
    <w:qFormat/>
    <w:rsid w:val="00086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71D"/>
    <w:rPr>
      <w:u w:val="single"/>
    </w:rPr>
  </w:style>
  <w:style w:type="character" w:customStyle="1" w:styleId="BoldandItalics">
    <w:name w:val="Bold and Italics"/>
    <w:qFormat/>
    <w:rsid w:val="0008671D"/>
    <w:rPr>
      <w:b/>
      <w:i/>
      <w:u w:val="none"/>
    </w:rPr>
  </w:style>
  <w:style w:type="paragraph" w:styleId="BalloonText">
    <w:name w:val="Balloon Text"/>
    <w:basedOn w:val="Normal"/>
    <w:link w:val="BalloonTextChar"/>
    <w:rsid w:val="00086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71D"/>
    <w:pPr>
      <w:spacing w:before="0" w:after="0"/>
    </w:pPr>
  </w:style>
  <w:style w:type="paragraph" w:customStyle="1" w:styleId="BodyTextBold">
    <w:name w:val="Body Text Bold"/>
    <w:basedOn w:val="BodyText"/>
    <w:qFormat/>
    <w:rsid w:val="0008671D"/>
    <w:rPr>
      <w:b/>
    </w:rPr>
  </w:style>
  <w:style w:type="character" w:styleId="Hyperlink">
    <w:name w:val="Hyperlink"/>
    <w:basedOn w:val="DefaultParagraphFont"/>
    <w:uiPriority w:val="99"/>
    <w:unhideWhenUsed/>
    <w:rsid w:val="009A5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4982</Characters>
  <Application>Microsoft Office Word</Application>
  <DocSecurity>0</DocSecurity>
  <Lines>160</Lines>
  <Paragraphs>106</Paragraphs>
  <ScaleCrop>false</ScaleCrop>
  <Company>Author-it Software Corporation Ltd.</Company>
  <LinksUpToDate>false</LinksUpToDate>
  <CharactersWithSpaces>5635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AMPA2078 Inspect meat for defects in a packing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2025-03-02T03:14:00Z</dcterms:created>
  <dcterms:modified xsi:type="dcterms:W3CDTF">2025-03-02T03:14:00Z</dcterms:modified>
</cp:coreProperties>
</file>