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2969" w:rsidP="005329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AMPA2077 Operate bag forming equipment</w:t>
      </w:r>
      <w:r>
        <w:fldChar w:fldCharType="end"/>
      </w:r>
    </w:p>
    <w:p w:rsidR="00532969" w:rsidP="00532969">
      <w:pPr>
        <w:pStyle w:val="Version"/>
        <w:sectPr w:rsidSect="00E808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8083F" w:rsidP="00E8083F">
      <w:pPr>
        <w:pStyle w:val="SuperHeading"/>
      </w:pPr>
      <w:r w:rsidRPr="00E8083F">
        <w:t>AMPA2077 Operate bag forming equipment</w:t>
      </w:r>
    </w:p>
    <w:p w:rsidR="00000000" w:rsidRPr="00E8083F" w:rsidP="00E8083F">
      <w:pPr>
        <w:pStyle w:val="Heading1"/>
      </w:pPr>
      <w:bookmarkStart w:id="1" w:name="O_901361"/>
      <w:bookmarkEnd w:id="1"/>
      <w:r w:rsidRPr="00E8083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E808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83F">
            <w:pPr>
              <w:pStyle w:val="TableHeading"/>
              <w:rPr>
                <w:lang w:val="en-NZ"/>
              </w:rPr>
            </w:pPr>
            <w:r w:rsidRPr="00E8083F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83F">
            <w:pPr>
              <w:pStyle w:val="TableHeading"/>
              <w:rPr>
                <w:lang w:val="en-NZ"/>
              </w:rPr>
            </w:pPr>
            <w:r w:rsidRPr="00E8083F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83F">
            <w:pPr>
              <w:pStyle w:val="TableHeading"/>
              <w:rPr>
                <w:lang w:val="en-NZ"/>
              </w:rPr>
            </w:pPr>
            <w:r w:rsidRPr="00E8083F">
              <w:t>Comment</w:t>
            </w:r>
          </w:p>
        </w:tc>
      </w:tr>
      <w:tr w:rsidTr="00E808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83F">
            <w:pPr>
              <w:pStyle w:val="BodyText"/>
              <w:rPr>
                <w:lang w:val="en-NZ"/>
              </w:rPr>
            </w:pPr>
            <w:r w:rsidRPr="00E8083F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83F">
            <w:pPr>
              <w:pStyle w:val="BodyText"/>
              <w:rPr>
                <w:lang w:val="en-NZ"/>
              </w:rPr>
            </w:pPr>
            <w:r w:rsidRPr="00E8083F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083F" w:rsidP="00E8083F">
            <w:pPr>
              <w:pStyle w:val="BodyText"/>
            </w:pPr>
            <w:r w:rsidRPr="00E8083F">
              <w:t>Initial release</w:t>
            </w:r>
          </w:p>
        </w:tc>
      </w:tr>
    </w:tbl>
    <w:p w:rsidR="00000000" w:rsidRPr="00E8083F" w:rsidP="00E8083F">
      <w:pPr>
        <w:pStyle w:val="BodyText"/>
      </w:pPr>
    </w:p>
    <w:p w:rsidR="00000000" w:rsidRPr="00E8083F" w:rsidP="00E8083F">
      <w:pPr>
        <w:pStyle w:val="AllowPageBreak"/>
      </w:pPr>
    </w:p>
    <w:p w:rsidR="00000000" w:rsidRPr="00E8083F" w:rsidP="00E8083F">
      <w:pPr>
        <w:pStyle w:val="Heading1"/>
      </w:pPr>
      <w:bookmarkStart w:id="2" w:name="O_901362"/>
      <w:bookmarkEnd w:id="2"/>
      <w:r w:rsidRPr="00E8083F">
        <w:t>Application</w:t>
      </w:r>
    </w:p>
    <w:p w:rsidR="00000000" w:rsidRPr="00E8083F" w:rsidP="00532969">
      <w:pPr>
        <w:pStyle w:val="BodyText"/>
      </w:pPr>
      <w:r w:rsidRPr="00E8083F">
        <w:t>This unit describes the knowledge and skills required to form bags as part of a vacuum packaging process.</w:t>
      </w:r>
    </w:p>
    <w:p w:rsidR="00000000" w:rsidRPr="00E8083F" w:rsidP="00532969">
      <w:pPr>
        <w:pStyle w:val="BodyText"/>
      </w:pPr>
      <w:r w:rsidRPr="00E8083F">
        <w:t>This unit is applicable to workers required to form bags of different sizes in a boning room. These bags are then used in vacuum packaging lines.</w:t>
      </w:r>
    </w:p>
    <w:p w:rsidR="00000000" w:rsidRPr="00E8083F" w:rsidP="00532969">
      <w:pPr>
        <w:pStyle w:val="BodyText"/>
      </w:pPr>
      <w:r w:rsidRPr="00E8083F">
        <w:t xml:space="preserve">All work should be carried out to comply with workplace and hygiene requirements. </w:t>
      </w:r>
    </w:p>
    <w:p w:rsidR="00000000" w:rsidRPr="00E8083F" w:rsidP="00532969">
      <w:pPr>
        <w:pStyle w:val="BodyText"/>
      </w:pPr>
      <w:r w:rsidRPr="00E8083F">
        <w:t>This unit applies to indi</w:t>
      </w:r>
      <w:r w:rsidRPr="00E8083F">
        <w:t>viduals who work under general supervision, exercise limited autonomy and have some accountability for their own work.</w:t>
      </w:r>
    </w:p>
    <w:p w:rsidR="00000000" w:rsidRPr="00E8083F" w:rsidP="00532969">
      <w:pPr>
        <w:pStyle w:val="BodyText"/>
      </w:pPr>
      <w:r w:rsidRPr="00E8083F">
        <w:t>No occupational licensing, legislative or certification requirements are known to apply to this unit at the time of publication.</w:t>
      </w:r>
    </w:p>
    <w:p w:rsidR="00000000" w:rsidRPr="00E8083F" w:rsidP="00532969">
      <w:pPr>
        <w:pStyle w:val="BodyText"/>
      </w:pPr>
      <w:r w:rsidRPr="00E8083F">
        <w:t>This u</w:t>
      </w:r>
      <w:r w:rsidRPr="00E8083F">
        <w:t>nit must be delivered and assessed in the context of Australian meat processing standards and regulations.</w:t>
      </w:r>
    </w:p>
    <w:p w:rsidR="00000000" w:rsidRPr="00E8083F" w:rsidP="00E8083F">
      <w:pPr>
        <w:pStyle w:val="Heading1"/>
      </w:pPr>
      <w:bookmarkStart w:id="3" w:name="O_901363"/>
      <w:bookmarkEnd w:id="3"/>
      <w:r w:rsidRPr="00E8083F">
        <w:t>Pre-requisite Unit</w:t>
      </w:r>
    </w:p>
    <w:p w:rsidR="00000000" w:rsidRPr="00E8083F" w:rsidP="00532969">
      <w:pPr>
        <w:pStyle w:val="BodyText"/>
      </w:pPr>
      <w:r w:rsidRPr="00E8083F">
        <w:t>Nil.</w:t>
      </w:r>
    </w:p>
    <w:p w:rsidR="00000000" w:rsidRPr="00E8083F" w:rsidP="00E8083F">
      <w:pPr>
        <w:pStyle w:val="Heading1"/>
      </w:pPr>
      <w:bookmarkStart w:id="4" w:name="O_901365"/>
      <w:bookmarkEnd w:id="4"/>
      <w:r w:rsidRPr="00E8083F">
        <w:t>Unit Sector</w:t>
      </w:r>
    </w:p>
    <w:p w:rsidR="00000000" w:rsidRPr="00E8083F" w:rsidP="00E8083F">
      <w:pPr>
        <w:pStyle w:val="Heading1"/>
      </w:pPr>
      <w:bookmarkStart w:id="5" w:name="O_901366"/>
      <w:bookmarkEnd w:id="5"/>
      <w:r w:rsidRPr="00E8083F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532969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83F">
            <w:pPr>
              <w:pStyle w:val="Heading4"/>
              <w:rPr>
                <w:lang w:val="en-NZ"/>
              </w:rPr>
            </w:pPr>
            <w:r w:rsidRPr="00E8083F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83F">
            <w:pPr>
              <w:pStyle w:val="Heading4"/>
              <w:rPr>
                <w:lang w:val="en-NZ"/>
              </w:rPr>
            </w:pPr>
            <w:r w:rsidRPr="00E8083F">
              <w:t>Performance criteria</w:t>
            </w:r>
          </w:p>
        </w:tc>
      </w:tr>
      <w:tr w:rsidTr="00532969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83F">
            <w:pPr>
              <w:pStyle w:val="BodyText"/>
              <w:rPr>
                <w:lang w:val="en-NZ"/>
              </w:rPr>
            </w:pPr>
            <w:r w:rsidRPr="00E8083F">
              <w:t xml:space="preserve">Elements describe the </w:t>
            </w:r>
            <w:r w:rsidRPr="00E8083F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83F">
            <w:pPr>
              <w:pStyle w:val="BodyText"/>
              <w:rPr>
                <w:lang w:val="en-NZ"/>
              </w:rPr>
            </w:pPr>
            <w:r w:rsidRPr="00E8083F">
              <w:t xml:space="preserve">Performance criteria describe the performance needed to </w:t>
            </w:r>
            <w:r w:rsidRPr="00E8083F">
              <w:t>demonstrate achievement of the element.</w:t>
            </w:r>
          </w:p>
        </w:tc>
      </w:tr>
      <w:tr w:rsidTr="00532969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83F">
            <w:pPr>
              <w:pStyle w:val="List"/>
              <w:rPr>
                <w:lang w:val="en-NZ"/>
              </w:rPr>
            </w:pPr>
            <w:r w:rsidRPr="00E8083F">
              <w:t>1.</w:t>
            </w:r>
            <w:r w:rsidRPr="00E8083F">
              <w:tab/>
              <w:t>Form bags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083F" w:rsidP="00E8083F">
            <w:pPr>
              <w:pStyle w:val="List"/>
            </w:pPr>
            <w:r w:rsidRPr="00E8083F">
              <w:t>1.1</w:t>
            </w:r>
            <w:r w:rsidRPr="00E8083F">
              <w:tab/>
              <w:t>Undertake start-up procedures according to workplace requirements</w:t>
            </w:r>
          </w:p>
          <w:p w:rsidR="00000000" w:rsidRPr="00E8083F" w:rsidP="00E8083F">
            <w:pPr>
              <w:pStyle w:val="List"/>
            </w:pPr>
            <w:r w:rsidRPr="00E8083F">
              <w:t>1.2</w:t>
            </w:r>
            <w:r w:rsidRPr="00E8083F">
              <w:tab/>
            </w:r>
            <w:r w:rsidRPr="00E8083F">
              <w:t>Check consumables to ensure minimum requirements for production are available</w:t>
            </w:r>
          </w:p>
          <w:p w:rsidR="00000000" w:rsidRPr="00E8083F" w:rsidP="00E8083F">
            <w:pPr>
              <w:pStyle w:val="List"/>
            </w:pPr>
            <w:r w:rsidRPr="00E8083F">
              <w:t>1.3</w:t>
            </w:r>
            <w:r w:rsidRPr="00E8083F">
              <w:tab/>
              <w:t>Identify packaging specifications for the run</w:t>
            </w:r>
          </w:p>
          <w:p w:rsidR="00000000" w:rsidRPr="00E8083F" w:rsidP="00E8083F">
            <w:pPr>
              <w:pStyle w:val="List"/>
            </w:pPr>
            <w:r w:rsidRPr="00E8083F">
              <w:t>1.4</w:t>
            </w:r>
            <w:r w:rsidRPr="00E8083F">
              <w:tab/>
              <w:t>Form bags according to work instructions</w:t>
            </w:r>
          </w:p>
          <w:p w:rsidR="00000000" w:rsidRPr="00E8083F" w:rsidP="00E8083F">
            <w:pPr>
              <w:pStyle w:val="List"/>
            </w:pPr>
            <w:r w:rsidRPr="00E8083F">
              <w:t>1.5</w:t>
            </w:r>
            <w:r w:rsidRPr="00E8083F">
              <w:tab/>
              <w:t>Form bags safely in accordance with workplace health and safety requirements</w:t>
            </w:r>
          </w:p>
        </w:tc>
      </w:tr>
    </w:tbl>
    <w:p w:rsidR="00000000" w:rsidRPr="00E8083F" w:rsidP="00E8083F">
      <w:pPr>
        <w:pStyle w:val="BodyText"/>
      </w:pPr>
    </w:p>
    <w:p w:rsidR="00000000" w:rsidRPr="00E8083F" w:rsidP="00E8083F">
      <w:pPr>
        <w:pStyle w:val="AllowPageBreak"/>
      </w:pPr>
    </w:p>
    <w:p w:rsidR="00000000" w:rsidRPr="00E8083F" w:rsidP="00E8083F">
      <w:pPr>
        <w:pStyle w:val="Heading1"/>
      </w:pPr>
      <w:bookmarkStart w:id="6" w:name="O_901367"/>
      <w:bookmarkEnd w:id="6"/>
      <w:r w:rsidRPr="00E8083F">
        <w:t>Foundation Skills</w:t>
      </w:r>
    </w:p>
    <w:p w:rsidR="00000000" w:rsidRPr="00E8083F" w:rsidP="00532969">
      <w:pPr>
        <w:pStyle w:val="BodyText"/>
      </w:pPr>
      <w:r w:rsidRPr="00E8083F">
        <w:t>Foundation Skills essential to performance are explicit in the performance criteria of this unit of competency.</w:t>
      </w:r>
    </w:p>
    <w:p w:rsidR="00000000" w:rsidRPr="00E8083F" w:rsidP="00E8083F">
      <w:pPr>
        <w:pStyle w:val="Heading1"/>
      </w:pPr>
      <w:bookmarkStart w:id="7" w:name="O_901368"/>
      <w:bookmarkEnd w:id="7"/>
      <w:r w:rsidRPr="00E8083F">
        <w:t>Range of Conditions</w:t>
      </w:r>
    </w:p>
    <w:p w:rsidR="00000000" w:rsidRPr="00E8083F" w:rsidP="00E8083F">
      <w:pPr>
        <w:pStyle w:val="Heading1"/>
      </w:pPr>
      <w:bookmarkStart w:id="8" w:name="O_901369"/>
      <w:bookmarkEnd w:id="8"/>
      <w:r w:rsidRPr="00E8083F">
        <w:t>Unit Mapping Information</w:t>
      </w:r>
    </w:p>
    <w:p w:rsidR="00000000" w:rsidRPr="00E8083F" w:rsidP="00532969">
      <w:pPr>
        <w:pStyle w:val="BodyText"/>
      </w:pPr>
      <w:r w:rsidRPr="00E8083F">
        <w:t>This unit is equivalent to MTMP</w:t>
      </w:r>
      <w:r w:rsidRPr="00E8083F">
        <w:t>2086B Operate bag forming equipment.</w:t>
      </w:r>
    </w:p>
    <w:p w:rsidR="00000000" w:rsidRPr="00E8083F" w:rsidP="00E8083F">
      <w:pPr>
        <w:pStyle w:val="Heading1"/>
      </w:pPr>
      <w:bookmarkStart w:id="9" w:name="O_901376"/>
      <w:bookmarkEnd w:id="9"/>
      <w:r w:rsidRPr="00E8083F">
        <w:t>Links</w:t>
      </w:r>
    </w:p>
    <w:p w:rsidR="00000000" w:rsidRPr="00E8083F" w:rsidP="00532969">
      <w:pPr>
        <w:pStyle w:val="BodyText"/>
      </w:pPr>
      <w:r w:rsidRPr="00E8083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EC5178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E8083F" w:rsidP="00E8083F"/>
    <w:sectPr w:rsidSect="00E8083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8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83F" w:rsidRPr="00532969" w:rsidP="005329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8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969" w:rsidP="00E808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32969" w:rsidP="00E808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32969" w:rsidP="00E808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8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96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8083F" w:rsidRPr="00532969" w:rsidP="0053296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8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969" w:rsidRPr="002D2AF8" w:rsidP="00E808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AMPA2077 Operate bag forming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April 2021</w:t>
    </w:r>
    <w:r>
      <w:fldChar w:fldCharType="end"/>
    </w:r>
  </w:p>
  <w:p w:rsidR="00532969" w:rsidP="00E808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08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08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08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08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08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08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08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08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08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08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08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083F"/>
  </w:style>
  <w:style w:type="character" w:customStyle="1" w:styleId="Heading1Char">
    <w:name w:val="Heading 1 Char"/>
    <w:basedOn w:val="DefaultParagraphFont"/>
    <w:link w:val="Heading1"/>
    <w:rsid w:val="00E808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083F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E8083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083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8083F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E808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8083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808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808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08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08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08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08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08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08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08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08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08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08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08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808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08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808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08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083F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E8083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808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8083F"/>
    <w:rPr>
      <w:b/>
      <w:spacing w:val="0"/>
    </w:rPr>
  </w:style>
  <w:style w:type="paragraph" w:customStyle="1" w:styleId="SuperTitle">
    <w:name w:val="SuperTitle"/>
    <w:basedOn w:val="Title"/>
    <w:rsid w:val="00E808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08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08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8083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808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08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08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08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08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08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08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08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083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8083F"/>
    <w:rPr>
      <w:i/>
    </w:rPr>
  </w:style>
  <w:style w:type="paragraph" w:styleId="Caption">
    <w:name w:val="caption"/>
    <w:basedOn w:val="BodyText"/>
    <w:next w:val="Normal"/>
    <w:qFormat/>
    <w:rsid w:val="00E808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08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08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083F"/>
  </w:style>
  <w:style w:type="paragraph" w:styleId="TableofFigures">
    <w:name w:val="table of figures"/>
    <w:basedOn w:val="Normal"/>
    <w:next w:val="Normal"/>
    <w:semiHidden/>
    <w:rsid w:val="00E808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083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8083F"/>
    <w:rPr>
      <w:rFonts w:ascii="Wingdings" w:hAnsi="Wingdings"/>
    </w:rPr>
  </w:style>
  <w:style w:type="character" w:customStyle="1" w:styleId="HotSpot">
    <w:name w:val="HotSpot"/>
    <w:rsid w:val="00E8083F"/>
    <w:rPr>
      <w:color w:val="0033CC"/>
      <w:u w:val="none"/>
    </w:rPr>
  </w:style>
  <w:style w:type="paragraph" w:customStyle="1" w:styleId="BodyTextRight">
    <w:name w:val="Body Text Right"/>
    <w:basedOn w:val="BodyText"/>
    <w:rsid w:val="00E808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08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083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08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08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08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083F"/>
    <w:rPr>
      <w:sz w:val="32"/>
    </w:rPr>
  </w:style>
  <w:style w:type="paragraph" w:customStyle="1" w:styleId="HeadingProcedure">
    <w:name w:val="Heading Procedure"/>
    <w:basedOn w:val="HeadingBase"/>
    <w:next w:val="Normal"/>
    <w:rsid w:val="00E808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083F"/>
    <w:pPr>
      <w:spacing w:before="60" w:after="60"/>
    </w:pPr>
  </w:style>
  <w:style w:type="paragraph" w:styleId="ListContinue">
    <w:name w:val="List Continue"/>
    <w:basedOn w:val="List"/>
    <w:rsid w:val="00E8083F"/>
    <w:pPr>
      <w:ind w:firstLine="0"/>
    </w:pPr>
  </w:style>
  <w:style w:type="paragraph" w:customStyle="1" w:styleId="ListNote">
    <w:name w:val="List Note"/>
    <w:basedOn w:val="List"/>
    <w:rsid w:val="00E808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08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08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083F"/>
    <w:rPr>
      <w:rFonts w:ascii="Courier New" w:hAnsi="Courier New"/>
    </w:rPr>
  </w:style>
  <w:style w:type="paragraph" w:customStyle="1" w:styleId="NoteBullet">
    <w:name w:val="Note Bullet"/>
    <w:basedOn w:val="Note"/>
    <w:rsid w:val="00E808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08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08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08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083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808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08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083F"/>
    <w:rPr>
      <w:b/>
      <w:smallCaps/>
    </w:rPr>
  </w:style>
  <w:style w:type="paragraph" w:customStyle="1" w:styleId="TableListNumber">
    <w:name w:val="Table List Number"/>
    <w:basedOn w:val="ListNumber"/>
    <w:rsid w:val="00E808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08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083F"/>
    <w:pPr>
      <w:numPr>
        <w:numId w:val="7"/>
      </w:numPr>
    </w:pPr>
  </w:style>
  <w:style w:type="paragraph" w:customStyle="1" w:styleId="ListAlpha2">
    <w:name w:val="List Alpha 2"/>
    <w:basedOn w:val="List2"/>
    <w:rsid w:val="00E8083F"/>
    <w:pPr>
      <w:numPr>
        <w:numId w:val="6"/>
      </w:numPr>
    </w:pPr>
  </w:style>
  <w:style w:type="paragraph" w:styleId="List2">
    <w:name w:val="List 2"/>
    <w:basedOn w:val="BodyText"/>
    <w:rsid w:val="00E808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08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08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083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8083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8083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8083F"/>
    <w:pPr>
      <w:numPr>
        <w:numId w:val="2"/>
      </w:numPr>
    </w:pPr>
  </w:style>
  <w:style w:type="paragraph" w:styleId="ListContinue2">
    <w:name w:val="List Continue 2"/>
    <w:basedOn w:val="List2"/>
    <w:rsid w:val="00E8083F"/>
    <w:pPr>
      <w:ind w:firstLine="0"/>
    </w:pPr>
  </w:style>
  <w:style w:type="paragraph" w:styleId="ListContinue3">
    <w:name w:val="List Continue 3"/>
    <w:basedOn w:val="List3"/>
    <w:rsid w:val="00E8083F"/>
    <w:pPr>
      <w:ind w:left="1021" w:firstLine="0"/>
    </w:pPr>
  </w:style>
  <w:style w:type="paragraph" w:styleId="ListContinue4">
    <w:name w:val="List Continue 4"/>
    <w:basedOn w:val="List4"/>
    <w:rsid w:val="00E8083F"/>
    <w:pPr>
      <w:ind w:firstLine="0"/>
    </w:pPr>
  </w:style>
  <w:style w:type="paragraph" w:styleId="ListContinue5">
    <w:name w:val="List Continue 5"/>
    <w:basedOn w:val="List5"/>
    <w:rsid w:val="00E8083F"/>
    <w:pPr>
      <w:ind w:firstLine="0"/>
    </w:pPr>
  </w:style>
  <w:style w:type="paragraph" w:styleId="ListNumber3">
    <w:name w:val="List Number 3"/>
    <w:basedOn w:val="List3"/>
    <w:rsid w:val="00E8083F"/>
    <w:pPr>
      <w:numPr>
        <w:numId w:val="3"/>
      </w:numPr>
    </w:pPr>
  </w:style>
  <w:style w:type="paragraph" w:styleId="ListNumber4">
    <w:name w:val="List Number 4"/>
    <w:basedOn w:val="List4"/>
    <w:rsid w:val="00E8083F"/>
    <w:pPr>
      <w:numPr>
        <w:numId w:val="4"/>
      </w:numPr>
    </w:pPr>
  </w:style>
  <w:style w:type="paragraph" w:styleId="ListNumber5">
    <w:name w:val="List Number 5"/>
    <w:basedOn w:val="List5"/>
    <w:rsid w:val="00E8083F"/>
    <w:pPr>
      <w:numPr>
        <w:numId w:val="5"/>
      </w:numPr>
    </w:pPr>
  </w:style>
  <w:style w:type="paragraph" w:styleId="BlockText">
    <w:name w:val="Block Text"/>
    <w:basedOn w:val="Normal"/>
    <w:rsid w:val="00E808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08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083F"/>
    <w:rPr>
      <w:sz w:val="16"/>
      <w:vertAlign w:val="superscript"/>
    </w:rPr>
  </w:style>
  <w:style w:type="character" w:customStyle="1" w:styleId="Symbols">
    <w:name w:val="Symbols"/>
    <w:basedOn w:val="DefaultParagraphFont"/>
    <w:rsid w:val="00E8083F"/>
    <w:rPr>
      <w:rFonts w:ascii="Symbol" w:hAnsi="Symbol"/>
    </w:rPr>
  </w:style>
  <w:style w:type="character" w:customStyle="1" w:styleId="MenuOptions">
    <w:name w:val="Menu Options"/>
    <w:basedOn w:val="DefaultParagraphFont"/>
    <w:rsid w:val="00E808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083F"/>
    <w:rPr>
      <w:b/>
    </w:rPr>
  </w:style>
  <w:style w:type="character" w:customStyle="1" w:styleId="Underlined">
    <w:name w:val="Underlined"/>
    <w:basedOn w:val="DefaultParagraphFont"/>
    <w:rsid w:val="00E8083F"/>
    <w:rPr>
      <w:u w:val="single"/>
    </w:rPr>
  </w:style>
  <w:style w:type="paragraph" w:customStyle="1" w:styleId="TableBodyTextRight">
    <w:name w:val="Table Body Text Right"/>
    <w:basedOn w:val="TableBodyText"/>
    <w:rsid w:val="00E808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083F"/>
    <w:rPr>
      <w:sz w:val="18"/>
    </w:rPr>
  </w:style>
  <w:style w:type="paragraph" w:customStyle="1" w:styleId="BodySmallRight">
    <w:name w:val="Body Small Right"/>
    <w:basedOn w:val="BodyTextRight"/>
    <w:rsid w:val="00E8083F"/>
    <w:rPr>
      <w:sz w:val="18"/>
      <w:szCs w:val="18"/>
    </w:rPr>
  </w:style>
  <w:style w:type="paragraph" w:customStyle="1" w:styleId="MarginEdition">
    <w:name w:val="Margin Edition"/>
    <w:basedOn w:val="MarginNote"/>
    <w:rsid w:val="00E808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083F"/>
    <w:rPr>
      <w:sz w:val="2"/>
      <w:szCs w:val="2"/>
    </w:rPr>
  </w:style>
  <w:style w:type="character" w:customStyle="1" w:styleId="Small">
    <w:name w:val="Small"/>
    <w:basedOn w:val="DefaultParagraphFont"/>
    <w:rsid w:val="00E8083F"/>
    <w:rPr>
      <w:sz w:val="16"/>
    </w:rPr>
  </w:style>
  <w:style w:type="paragraph" w:customStyle="1" w:styleId="WideTable">
    <w:name w:val="Wide Table"/>
    <w:basedOn w:val="Normal"/>
    <w:rsid w:val="00E808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083F"/>
  </w:style>
  <w:style w:type="paragraph" w:styleId="Quote">
    <w:name w:val="Quote"/>
    <w:basedOn w:val="Heading1"/>
    <w:link w:val="QuoteChar"/>
    <w:qFormat/>
    <w:rsid w:val="00E808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08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083F"/>
    <w:pPr>
      <w:pageBreakBefore/>
    </w:pPr>
  </w:style>
  <w:style w:type="paragraph" w:customStyle="1" w:styleId="Border">
    <w:name w:val="Border"/>
    <w:basedOn w:val="Normal"/>
    <w:qFormat/>
    <w:rsid w:val="00E808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08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08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08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08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08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08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08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08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083F"/>
    <w:rPr>
      <w:u w:val="single"/>
    </w:rPr>
  </w:style>
  <w:style w:type="character" w:customStyle="1" w:styleId="BoldandItalics">
    <w:name w:val="Bold and Italics"/>
    <w:qFormat/>
    <w:rsid w:val="00E8083F"/>
    <w:rPr>
      <w:b/>
      <w:i/>
      <w:u w:val="none"/>
    </w:rPr>
  </w:style>
  <w:style w:type="paragraph" w:styleId="BalloonText">
    <w:name w:val="Balloon Text"/>
    <w:basedOn w:val="Normal"/>
    <w:link w:val="BalloonTextChar"/>
    <w:rsid w:val="00E808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08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083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08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08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083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8083F"/>
    <w:pPr>
      <w:spacing w:before="0" w:after="0"/>
    </w:pPr>
  </w:style>
  <w:style w:type="paragraph" w:customStyle="1" w:styleId="BodyTextBold">
    <w:name w:val="Body Text Bold"/>
    <w:basedOn w:val="BodyText"/>
    <w:qFormat/>
    <w:rsid w:val="00E8083F"/>
    <w:rPr>
      <w:b/>
    </w:rPr>
  </w:style>
  <w:style w:type="character" w:styleId="Hyperlink">
    <w:name w:val="Hyperlink"/>
    <w:basedOn w:val="DefaultParagraphFont"/>
    <w:uiPriority w:val="99"/>
    <w:unhideWhenUsed/>
    <w:rsid w:val="005329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284</Words>
  <Characters>1765</Characters>
  <Application>Microsoft Office Word</Application>
  <DocSecurity>0</DocSecurity>
  <Lines>73</Lines>
  <Paragraphs>47</Paragraphs>
  <ScaleCrop>false</ScaleCrop>
  <Company>Author-it Software Corporation Ltd.</Company>
  <LinksUpToDate>false</LinksUpToDate>
  <CharactersWithSpaces>2002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AMPA2077 Operate bag forming equipment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2021-04-09T03:52:00Z</dcterms:created>
  <dcterms:modified xsi:type="dcterms:W3CDTF">2021-04-09T03:52:00Z</dcterms:modified>
</cp:coreProperties>
</file>