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7BD" w:rsidP="00E37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AMPA2075 Operate carton forming machine</w:t>
      </w:r>
      <w:r>
        <w:fldChar w:fldCharType="end"/>
      </w:r>
    </w:p>
    <w:p w:rsidR="00E377BD" w:rsidP="00E377BD">
      <w:pPr>
        <w:pStyle w:val="Version"/>
        <w:sectPr w:rsidSect="003565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583" w:rsidP="00356583">
      <w:pPr>
        <w:pStyle w:val="SuperHeading"/>
      </w:pPr>
      <w:r w:rsidRPr="00356583">
        <w:t>AMPA2075 Operate carton forming machine</w:t>
      </w:r>
    </w:p>
    <w:p w:rsidR="00000000" w:rsidRPr="00356583" w:rsidP="00356583">
      <w:pPr>
        <w:pStyle w:val="Heading1"/>
      </w:pPr>
      <w:bookmarkStart w:id="1" w:name="O_901323"/>
      <w:bookmarkEnd w:id="1"/>
      <w:r w:rsidRPr="003565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56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583">
            <w:pPr>
              <w:pStyle w:val="TableHeading"/>
              <w:rPr>
                <w:lang w:val="en-NZ"/>
              </w:rPr>
            </w:pPr>
            <w:r w:rsidRPr="0035658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583">
            <w:pPr>
              <w:pStyle w:val="TableHeading"/>
              <w:rPr>
                <w:lang w:val="en-NZ"/>
              </w:rPr>
            </w:pPr>
            <w:r w:rsidRPr="0035658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583">
            <w:pPr>
              <w:pStyle w:val="TableHeading"/>
              <w:rPr>
                <w:lang w:val="en-NZ"/>
              </w:rPr>
            </w:pPr>
            <w:r w:rsidRPr="00356583">
              <w:t>Comment</w:t>
            </w:r>
          </w:p>
        </w:tc>
      </w:tr>
      <w:tr w:rsidTr="003565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583">
            <w:pPr>
              <w:pStyle w:val="BodyText"/>
              <w:rPr>
                <w:lang w:val="en-NZ"/>
              </w:rPr>
            </w:pPr>
            <w:r w:rsidRPr="0035658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583">
            <w:pPr>
              <w:pStyle w:val="BodyText"/>
              <w:rPr>
                <w:lang w:val="en-NZ"/>
              </w:rPr>
            </w:pPr>
            <w:r w:rsidRPr="0035658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583" w:rsidP="00356583">
            <w:pPr>
              <w:pStyle w:val="BodyText"/>
            </w:pPr>
            <w:r w:rsidRPr="00356583">
              <w:t>Initial release</w:t>
            </w:r>
          </w:p>
        </w:tc>
      </w:tr>
    </w:tbl>
    <w:p w:rsidR="00000000" w:rsidRPr="00356583" w:rsidP="00356583">
      <w:pPr>
        <w:pStyle w:val="BodyText"/>
      </w:pPr>
    </w:p>
    <w:p w:rsidR="00000000" w:rsidRPr="00356583" w:rsidP="00356583">
      <w:pPr>
        <w:pStyle w:val="AllowPageBreak"/>
      </w:pPr>
    </w:p>
    <w:p w:rsidR="00000000" w:rsidRPr="00356583" w:rsidP="00356583">
      <w:pPr>
        <w:pStyle w:val="Heading1"/>
      </w:pPr>
      <w:bookmarkStart w:id="2" w:name="O_901324"/>
      <w:bookmarkEnd w:id="2"/>
      <w:r w:rsidRPr="00356583">
        <w:t>Application</w:t>
      </w:r>
    </w:p>
    <w:p w:rsidR="00000000" w:rsidRPr="00356583" w:rsidP="00E377BD">
      <w:pPr>
        <w:pStyle w:val="BodyText"/>
      </w:pPr>
      <w:r w:rsidRPr="00356583">
        <w:t>This unit describes the skills and knowledge required to operate a carton forming machine.</w:t>
      </w:r>
    </w:p>
    <w:p w:rsidR="00000000" w:rsidRPr="00356583" w:rsidP="00E377BD">
      <w:pPr>
        <w:pStyle w:val="BodyText"/>
      </w:pPr>
      <w:r w:rsidRPr="00356583">
        <w:t>This unit is applicable to workers in a registered meat processing premises such as an abattoir (offal room, tripe room, boning room), food service operations, smallgoods factory, wholesale butchery, game meat processing establishment or pet food premises.</w:t>
      </w:r>
    </w:p>
    <w:p w:rsidR="00000000" w:rsidRPr="00356583" w:rsidP="00E377BD">
      <w:pPr>
        <w:pStyle w:val="BodyText"/>
      </w:pPr>
      <w:r w:rsidRPr="00356583">
        <w:t xml:space="preserve">All work should be carried out to comply with workplace and hygiene requirements. </w:t>
      </w:r>
    </w:p>
    <w:p w:rsidR="00000000" w:rsidRPr="00356583" w:rsidP="00E377BD">
      <w:pPr>
        <w:pStyle w:val="BodyText"/>
      </w:pPr>
      <w:r w:rsidRPr="00356583">
        <w:t>This unit applies to individuals who work under general supervision, exercise limited autonomy and have some accountability for their own work.</w:t>
      </w:r>
    </w:p>
    <w:p w:rsidR="00000000" w:rsidRPr="00356583" w:rsidP="00E377BD">
      <w:pPr>
        <w:pStyle w:val="BodyText"/>
      </w:pPr>
      <w:r w:rsidRPr="00356583">
        <w:t>No occupational licensing</w:t>
      </w:r>
      <w:r w:rsidRPr="00356583">
        <w:t>, legislative or certification requirements are known to apply to this unit at the time of publication.</w:t>
      </w:r>
    </w:p>
    <w:p w:rsidR="00000000" w:rsidRPr="00356583" w:rsidP="00E377BD">
      <w:pPr>
        <w:pStyle w:val="BodyText"/>
      </w:pPr>
      <w:r w:rsidRPr="00356583">
        <w:t>This unit must be delivered and assessed in the context of Australian meat processing standards and regulations.</w:t>
      </w:r>
    </w:p>
    <w:p w:rsidR="00000000" w:rsidRPr="00356583" w:rsidP="00356583">
      <w:pPr>
        <w:pStyle w:val="Heading1"/>
      </w:pPr>
      <w:bookmarkStart w:id="3" w:name="O_901325"/>
      <w:bookmarkEnd w:id="3"/>
      <w:r w:rsidRPr="00356583">
        <w:t>Pre-requisite Unit</w:t>
      </w:r>
    </w:p>
    <w:p w:rsidR="00000000" w:rsidRPr="00356583" w:rsidP="00E377BD">
      <w:pPr>
        <w:pStyle w:val="BodyText"/>
      </w:pPr>
      <w:r w:rsidRPr="00356583">
        <w:t>Ni</w:t>
      </w:r>
      <w:r w:rsidRPr="00356583">
        <w:t>l.</w:t>
      </w:r>
    </w:p>
    <w:p w:rsidR="00000000" w:rsidRPr="00356583" w:rsidP="00356583">
      <w:pPr>
        <w:pStyle w:val="Heading1"/>
      </w:pPr>
      <w:bookmarkStart w:id="4" w:name="O_901327"/>
      <w:bookmarkEnd w:id="4"/>
      <w:r w:rsidRPr="00356583">
        <w:t>Unit Sector</w:t>
      </w:r>
    </w:p>
    <w:p w:rsidR="00000000" w:rsidRPr="00356583" w:rsidP="00356583">
      <w:pPr>
        <w:pStyle w:val="Heading1"/>
      </w:pPr>
      <w:bookmarkStart w:id="5" w:name="O_901328"/>
      <w:bookmarkEnd w:id="5"/>
      <w:r w:rsidRPr="0035658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377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583">
            <w:pPr>
              <w:pStyle w:val="Heading4"/>
              <w:rPr>
                <w:lang w:val="en-NZ"/>
              </w:rPr>
            </w:pPr>
            <w:r w:rsidRPr="0035658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583">
            <w:pPr>
              <w:pStyle w:val="Heading4"/>
              <w:rPr>
                <w:lang w:val="en-NZ"/>
              </w:rPr>
            </w:pPr>
            <w:r w:rsidRPr="00356583">
              <w:t>Performance criteria</w:t>
            </w:r>
          </w:p>
        </w:tc>
      </w:tr>
      <w:tr w:rsidTr="00E377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583">
            <w:pPr>
              <w:pStyle w:val="BodyText"/>
              <w:rPr>
                <w:lang w:val="en-NZ"/>
              </w:rPr>
            </w:pPr>
            <w:r w:rsidRPr="00356583">
              <w:t xml:space="preserve">Elements describe the </w:t>
            </w:r>
            <w:r w:rsidRPr="00356583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583">
            <w:pPr>
              <w:pStyle w:val="BodyText"/>
              <w:rPr>
                <w:lang w:val="en-NZ"/>
              </w:rPr>
            </w:pPr>
            <w:r w:rsidRPr="00356583">
              <w:t xml:space="preserve">Performance criteria describe the performance needed to </w:t>
            </w:r>
            <w:r w:rsidRPr="00356583">
              <w:t>demonstrate achievement of the element.</w:t>
            </w:r>
          </w:p>
        </w:tc>
      </w:tr>
      <w:tr w:rsidTr="00E377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583">
            <w:pPr>
              <w:pStyle w:val="List"/>
              <w:rPr>
                <w:lang w:val="en-NZ"/>
              </w:rPr>
            </w:pPr>
            <w:r w:rsidRPr="00356583">
              <w:t>1.</w:t>
            </w:r>
            <w:r w:rsidRPr="00356583">
              <w:tab/>
            </w:r>
            <w:r w:rsidRPr="00356583">
              <w:t>Start-up and maintain carton forming machine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583" w:rsidP="00356583">
            <w:pPr>
              <w:pStyle w:val="List"/>
            </w:pPr>
            <w:r w:rsidRPr="00356583">
              <w:t>1.1</w:t>
            </w:r>
            <w:r w:rsidRPr="00356583">
              <w:tab/>
              <w:t>Identify and complete start-up procedures according to work instructions and manufacturer</w:t>
            </w:r>
            <w:r>
              <w:t>’</w:t>
            </w:r>
            <w:r w:rsidRPr="00356583">
              <w:t>s specifications</w:t>
            </w:r>
          </w:p>
          <w:p w:rsidR="00000000" w:rsidP="00356583">
            <w:pPr>
              <w:pStyle w:val="List"/>
              <w:rPr>
                <w:lang w:val="en-NZ"/>
              </w:rPr>
            </w:pPr>
            <w:r w:rsidRPr="00356583">
              <w:t>1.2</w:t>
            </w:r>
            <w:r w:rsidRPr="00356583">
              <w:tab/>
              <w:t>Complete daily maintenance routines as specified in work instructions and manufacturer</w:t>
            </w:r>
            <w:r>
              <w:t>’</w:t>
            </w:r>
            <w:r w:rsidRPr="00356583">
              <w:t>s specifi</w:t>
            </w:r>
            <w:r w:rsidRPr="00356583">
              <w:t>cations</w:t>
            </w:r>
          </w:p>
        </w:tc>
      </w:tr>
      <w:tr w:rsidTr="00E377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583">
            <w:pPr>
              <w:pStyle w:val="List"/>
              <w:rPr>
                <w:lang w:val="en-NZ"/>
              </w:rPr>
            </w:pPr>
            <w:r w:rsidRPr="00356583">
              <w:t>2.</w:t>
            </w:r>
            <w:r w:rsidRPr="00356583">
              <w:tab/>
              <w:t>Operate carton forming machine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583" w:rsidP="00356583">
            <w:pPr>
              <w:pStyle w:val="List"/>
            </w:pPr>
            <w:r w:rsidRPr="00356583">
              <w:t>2.1</w:t>
            </w:r>
            <w:r w:rsidRPr="00356583">
              <w:tab/>
              <w:t>Operate carton forming machine in accordance with workplace requirements</w:t>
            </w:r>
          </w:p>
          <w:p w:rsidR="00000000" w:rsidRPr="00356583" w:rsidP="00356583">
            <w:pPr>
              <w:pStyle w:val="List"/>
            </w:pPr>
            <w:r w:rsidRPr="00356583">
              <w:t>2.2</w:t>
            </w:r>
            <w:r w:rsidRPr="00356583">
              <w:tab/>
              <w:t>Form cartons to workplace standards</w:t>
            </w:r>
          </w:p>
          <w:p w:rsidR="00000000" w:rsidRPr="00356583" w:rsidP="00356583">
            <w:pPr>
              <w:pStyle w:val="List"/>
            </w:pPr>
            <w:r w:rsidRPr="00356583">
              <w:t>2.3</w:t>
            </w:r>
            <w:r w:rsidRPr="00356583">
              <w:tab/>
              <w:t>Monitor carton blanks to ensure compliance with Quality Assurance (QA) requirements</w:t>
            </w:r>
          </w:p>
          <w:p w:rsidR="00000000" w:rsidRPr="00356583" w:rsidP="00356583">
            <w:pPr>
              <w:pStyle w:val="List"/>
            </w:pPr>
            <w:r w:rsidRPr="00356583">
              <w:t>2.4</w:t>
            </w:r>
            <w:r w:rsidRPr="00356583">
              <w:tab/>
            </w:r>
            <w:r w:rsidRPr="00356583">
              <w:t>Operate carton forming machine in accordance with workplace health and safety requirements</w:t>
            </w:r>
          </w:p>
          <w:p w:rsidR="00000000" w:rsidRPr="00356583" w:rsidP="00356583">
            <w:pPr>
              <w:pStyle w:val="List"/>
            </w:pPr>
            <w:r w:rsidRPr="00356583">
              <w:t>2.5</w:t>
            </w:r>
            <w:r w:rsidRPr="00356583">
              <w:tab/>
              <w:t>Monitor cartons to ensure compliance with specifications</w:t>
            </w:r>
          </w:p>
          <w:p w:rsidR="00000000" w:rsidRPr="00356583" w:rsidP="00356583">
            <w:pPr>
              <w:pStyle w:val="List"/>
            </w:pPr>
            <w:r w:rsidRPr="00356583">
              <w:t>2.6</w:t>
            </w:r>
            <w:r w:rsidRPr="00356583">
              <w:tab/>
              <w:t>Maintain flow of assembled cartons to meet daily production requirements</w:t>
            </w:r>
          </w:p>
        </w:tc>
      </w:tr>
    </w:tbl>
    <w:p w:rsidR="00000000" w:rsidRPr="00356583" w:rsidP="00356583">
      <w:pPr>
        <w:pStyle w:val="BodyText"/>
      </w:pPr>
    </w:p>
    <w:p w:rsidR="00000000" w:rsidRPr="00356583" w:rsidP="00356583">
      <w:pPr>
        <w:pStyle w:val="AllowPageBreak"/>
      </w:pPr>
    </w:p>
    <w:p w:rsidR="00000000" w:rsidRPr="00356583" w:rsidP="00356583">
      <w:pPr>
        <w:pStyle w:val="Heading1"/>
      </w:pPr>
      <w:bookmarkStart w:id="6" w:name="O_901329"/>
      <w:bookmarkEnd w:id="6"/>
      <w:r w:rsidRPr="00356583">
        <w:t>Foundati</w:t>
      </w:r>
      <w:r w:rsidRPr="00356583">
        <w:t>on Skills</w:t>
      </w:r>
    </w:p>
    <w:p w:rsidR="00000000" w:rsidRPr="00356583" w:rsidP="00E377BD">
      <w:pPr>
        <w:pStyle w:val="BodyText"/>
      </w:pPr>
      <w:r w:rsidRPr="00356583">
        <w:t>Foundation Skills essential to performance are explicit in the performance criteria of this unit of competency.</w:t>
      </w:r>
    </w:p>
    <w:p w:rsidR="00000000" w:rsidRPr="00356583" w:rsidP="00356583">
      <w:pPr>
        <w:pStyle w:val="Heading1"/>
      </w:pPr>
      <w:bookmarkStart w:id="7" w:name="O_901330"/>
      <w:bookmarkEnd w:id="7"/>
      <w:r w:rsidRPr="00356583">
        <w:t>Range of Conditions</w:t>
      </w:r>
    </w:p>
    <w:p w:rsidR="00000000" w:rsidRPr="00356583" w:rsidP="00356583">
      <w:pPr>
        <w:pStyle w:val="Heading1"/>
      </w:pPr>
      <w:bookmarkStart w:id="8" w:name="O_901331"/>
      <w:bookmarkEnd w:id="8"/>
      <w:r w:rsidRPr="00356583">
        <w:t>Unit Mapping Information</w:t>
      </w:r>
    </w:p>
    <w:p w:rsidR="00000000" w:rsidRPr="00356583" w:rsidP="00E377BD">
      <w:pPr>
        <w:pStyle w:val="BodyText"/>
      </w:pPr>
      <w:r w:rsidRPr="00356583">
        <w:t>This unit is equivalent to MTMP2084C Operate carton form</w:t>
      </w:r>
      <w:r w:rsidRPr="00356583">
        <w:t>ing machine.</w:t>
      </w:r>
    </w:p>
    <w:p w:rsidR="00000000" w:rsidRPr="00356583" w:rsidP="00356583">
      <w:pPr>
        <w:pStyle w:val="Heading1"/>
      </w:pPr>
      <w:bookmarkStart w:id="9" w:name="O_901338"/>
      <w:bookmarkEnd w:id="9"/>
      <w:r w:rsidRPr="00356583">
        <w:t>Links</w:t>
      </w:r>
    </w:p>
    <w:p w:rsidR="00000000" w:rsidRPr="00356583" w:rsidP="00E377BD">
      <w:pPr>
        <w:pStyle w:val="BodyText"/>
      </w:pPr>
      <w:r w:rsidRPr="003565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B04E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56583" w:rsidP="00356583"/>
    <w:sectPr w:rsidSect="003565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5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583" w:rsidRPr="00E377BD" w:rsidP="00E37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5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7BD" w:rsidP="003565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77BD" w:rsidP="003565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77BD" w:rsidP="003565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5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7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583" w:rsidRPr="00E377BD" w:rsidP="00E377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5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7BD" w:rsidRPr="002D2AF8" w:rsidP="003565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AMPA2075 Operate carton forming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377BD" w:rsidP="003565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5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5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5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5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5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5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5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5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5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5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5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583"/>
  </w:style>
  <w:style w:type="character" w:customStyle="1" w:styleId="Heading1Char">
    <w:name w:val="Heading 1 Char"/>
    <w:basedOn w:val="DefaultParagraphFont"/>
    <w:link w:val="Heading1"/>
    <w:rsid w:val="003565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58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565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5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658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565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565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565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65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5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5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5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5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5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5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5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5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5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5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5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58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565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65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6583"/>
    <w:rPr>
      <w:b/>
      <w:spacing w:val="0"/>
    </w:rPr>
  </w:style>
  <w:style w:type="paragraph" w:customStyle="1" w:styleId="SuperTitle">
    <w:name w:val="SuperTitle"/>
    <w:basedOn w:val="Title"/>
    <w:rsid w:val="003565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5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5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65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65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5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5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5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5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5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5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5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5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6583"/>
    <w:rPr>
      <w:i/>
    </w:rPr>
  </w:style>
  <w:style w:type="paragraph" w:styleId="Caption">
    <w:name w:val="caption"/>
    <w:basedOn w:val="BodyText"/>
    <w:next w:val="Normal"/>
    <w:qFormat/>
    <w:rsid w:val="003565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5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5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583"/>
  </w:style>
  <w:style w:type="paragraph" w:styleId="TableofFigures">
    <w:name w:val="table of figures"/>
    <w:basedOn w:val="Normal"/>
    <w:next w:val="Normal"/>
    <w:semiHidden/>
    <w:rsid w:val="003565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5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6583"/>
    <w:rPr>
      <w:rFonts w:ascii="Wingdings" w:hAnsi="Wingdings"/>
    </w:rPr>
  </w:style>
  <w:style w:type="character" w:customStyle="1" w:styleId="HotSpot">
    <w:name w:val="HotSpot"/>
    <w:rsid w:val="00356583"/>
    <w:rPr>
      <w:color w:val="0033CC"/>
      <w:u w:val="none"/>
    </w:rPr>
  </w:style>
  <w:style w:type="paragraph" w:customStyle="1" w:styleId="BodyTextRight">
    <w:name w:val="Body Text Right"/>
    <w:basedOn w:val="BodyText"/>
    <w:rsid w:val="003565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5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5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5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5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5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583"/>
    <w:rPr>
      <w:sz w:val="32"/>
    </w:rPr>
  </w:style>
  <w:style w:type="paragraph" w:customStyle="1" w:styleId="HeadingProcedure">
    <w:name w:val="Heading Procedure"/>
    <w:basedOn w:val="HeadingBase"/>
    <w:next w:val="Normal"/>
    <w:rsid w:val="003565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583"/>
    <w:pPr>
      <w:spacing w:before="60" w:after="60"/>
    </w:pPr>
  </w:style>
  <w:style w:type="paragraph" w:styleId="ListContinue">
    <w:name w:val="List Continue"/>
    <w:basedOn w:val="List"/>
    <w:rsid w:val="00356583"/>
    <w:pPr>
      <w:ind w:firstLine="0"/>
    </w:pPr>
  </w:style>
  <w:style w:type="paragraph" w:customStyle="1" w:styleId="ListNote">
    <w:name w:val="List Note"/>
    <w:basedOn w:val="List"/>
    <w:rsid w:val="003565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5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5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583"/>
    <w:rPr>
      <w:rFonts w:ascii="Courier New" w:hAnsi="Courier New"/>
    </w:rPr>
  </w:style>
  <w:style w:type="paragraph" w:customStyle="1" w:styleId="NoteBullet">
    <w:name w:val="Note Bullet"/>
    <w:basedOn w:val="Note"/>
    <w:rsid w:val="003565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5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5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5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5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65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5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583"/>
    <w:rPr>
      <w:b/>
      <w:smallCaps/>
    </w:rPr>
  </w:style>
  <w:style w:type="paragraph" w:customStyle="1" w:styleId="TableListNumber">
    <w:name w:val="Table List Number"/>
    <w:basedOn w:val="ListNumber"/>
    <w:rsid w:val="003565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5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583"/>
    <w:pPr>
      <w:numPr>
        <w:numId w:val="7"/>
      </w:numPr>
    </w:pPr>
  </w:style>
  <w:style w:type="paragraph" w:customStyle="1" w:styleId="ListAlpha2">
    <w:name w:val="List Alpha 2"/>
    <w:basedOn w:val="List2"/>
    <w:rsid w:val="00356583"/>
    <w:pPr>
      <w:numPr>
        <w:numId w:val="6"/>
      </w:numPr>
    </w:pPr>
  </w:style>
  <w:style w:type="paragraph" w:styleId="List2">
    <w:name w:val="List 2"/>
    <w:basedOn w:val="BodyText"/>
    <w:rsid w:val="003565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5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5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5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5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5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6583"/>
    <w:pPr>
      <w:numPr>
        <w:numId w:val="2"/>
      </w:numPr>
    </w:pPr>
  </w:style>
  <w:style w:type="paragraph" w:styleId="ListContinue2">
    <w:name w:val="List Continue 2"/>
    <w:basedOn w:val="List2"/>
    <w:rsid w:val="00356583"/>
    <w:pPr>
      <w:ind w:firstLine="0"/>
    </w:pPr>
  </w:style>
  <w:style w:type="paragraph" w:styleId="ListContinue3">
    <w:name w:val="List Continue 3"/>
    <w:basedOn w:val="List3"/>
    <w:rsid w:val="00356583"/>
    <w:pPr>
      <w:ind w:left="1021" w:firstLine="0"/>
    </w:pPr>
  </w:style>
  <w:style w:type="paragraph" w:styleId="ListContinue4">
    <w:name w:val="List Continue 4"/>
    <w:basedOn w:val="List4"/>
    <w:rsid w:val="00356583"/>
    <w:pPr>
      <w:ind w:firstLine="0"/>
    </w:pPr>
  </w:style>
  <w:style w:type="paragraph" w:styleId="ListContinue5">
    <w:name w:val="List Continue 5"/>
    <w:basedOn w:val="List5"/>
    <w:rsid w:val="00356583"/>
    <w:pPr>
      <w:ind w:firstLine="0"/>
    </w:pPr>
  </w:style>
  <w:style w:type="paragraph" w:styleId="ListNumber3">
    <w:name w:val="List Number 3"/>
    <w:basedOn w:val="List3"/>
    <w:rsid w:val="00356583"/>
    <w:pPr>
      <w:numPr>
        <w:numId w:val="3"/>
      </w:numPr>
    </w:pPr>
  </w:style>
  <w:style w:type="paragraph" w:styleId="ListNumber4">
    <w:name w:val="List Number 4"/>
    <w:basedOn w:val="List4"/>
    <w:rsid w:val="00356583"/>
    <w:pPr>
      <w:numPr>
        <w:numId w:val="4"/>
      </w:numPr>
    </w:pPr>
  </w:style>
  <w:style w:type="paragraph" w:styleId="ListNumber5">
    <w:name w:val="List Number 5"/>
    <w:basedOn w:val="List5"/>
    <w:rsid w:val="00356583"/>
    <w:pPr>
      <w:numPr>
        <w:numId w:val="5"/>
      </w:numPr>
    </w:pPr>
  </w:style>
  <w:style w:type="paragraph" w:styleId="BlockText">
    <w:name w:val="Block Text"/>
    <w:basedOn w:val="Normal"/>
    <w:rsid w:val="003565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5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583"/>
    <w:rPr>
      <w:sz w:val="16"/>
      <w:vertAlign w:val="superscript"/>
    </w:rPr>
  </w:style>
  <w:style w:type="character" w:customStyle="1" w:styleId="Symbols">
    <w:name w:val="Symbols"/>
    <w:basedOn w:val="DefaultParagraphFont"/>
    <w:rsid w:val="00356583"/>
    <w:rPr>
      <w:rFonts w:ascii="Symbol" w:hAnsi="Symbol"/>
    </w:rPr>
  </w:style>
  <w:style w:type="character" w:customStyle="1" w:styleId="MenuOptions">
    <w:name w:val="Menu Options"/>
    <w:basedOn w:val="DefaultParagraphFont"/>
    <w:rsid w:val="003565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583"/>
    <w:rPr>
      <w:b/>
    </w:rPr>
  </w:style>
  <w:style w:type="character" w:customStyle="1" w:styleId="Underlined">
    <w:name w:val="Underlined"/>
    <w:basedOn w:val="DefaultParagraphFont"/>
    <w:rsid w:val="00356583"/>
    <w:rPr>
      <w:u w:val="single"/>
    </w:rPr>
  </w:style>
  <w:style w:type="paragraph" w:customStyle="1" w:styleId="TableBodyTextRight">
    <w:name w:val="Table Body Text Right"/>
    <w:basedOn w:val="TableBodyText"/>
    <w:rsid w:val="003565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583"/>
    <w:rPr>
      <w:sz w:val="18"/>
    </w:rPr>
  </w:style>
  <w:style w:type="paragraph" w:customStyle="1" w:styleId="BodySmallRight">
    <w:name w:val="Body Small Right"/>
    <w:basedOn w:val="BodyTextRight"/>
    <w:rsid w:val="00356583"/>
    <w:rPr>
      <w:sz w:val="18"/>
      <w:szCs w:val="18"/>
    </w:rPr>
  </w:style>
  <w:style w:type="paragraph" w:customStyle="1" w:styleId="MarginEdition">
    <w:name w:val="Margin Edition"/>
    <w:basedOn w:val="MarginNote"/>
    <w:rsid w:val="003565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583"/>
    <w:rPr>
      <w:sz w:val="2"/>
      <w:szCs w:val="2"/>
    </w:rPr>
  </w:style>
  <w:style w:type="character" w:customStyle="1" w:styleId="Small">
    <w:name w:val="Small"/>
    <w:basedOn w:val="DefaultParagraphFont"/>
    <w:rsid w:val="00356583"/>
    <w:rPr>
      <w:sz w:val="16"/>
    </w:rPr>
  </w:style>
  <w:style w:type="paragraph" w:customStyle="1" w:styleId="WideTable">
    <w:name w:val="Wide Table"/>
    <w:basedOn w:val="Normal"/>
    <w:rsid w:val="003565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583"/>
  </w:style>
  <w:style w:type="paragraph" w:styleId="Quote">
    <w:name w:val="Quote"/>
    <w:basedOn w:val="Heading1"/>
    <w:link w:val="QuoteChar"/>
    <w:qFormat/>
    <w:rsid w:val="003565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5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583"/>
    <w:pPr>
      <w:pageBreakBefore/>
    </w:pPr>
  </w:style>
  <w:style w:type="paragraph" w:customStyle="1" w:styleId="Border">
    <w:name w:val="Border"/>
    <w:basedOn w:val="Normal"/>
    <w:qFormat/>
    <w:rsid w:val="003565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5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5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5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5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5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5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5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5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583"/>
    <w:rPr>
      <w:u w:val="single"/>
    </w:rPr>
  </w:style>
  <w:style w:type="character" w:customStyle="1" w:styleId="BoldandItalics">
    <w:name w:val="Bold and Italics"/>
    <w:qFormat/>
    <w:rsid w:val="00356583"/>
    <w:rPr>
      <w:b/>
      <w:i/>
      <w:u w:val="none"/>
    </w:rPr>
  </w:style>
  <w:style w:type="paragraph" w:styleId="BalloonText">
    <w:name w:val="Balloon Text"/>
    <w:basedOn w:val="Normal"/>
    <w:link w:val="BalloonTextChar"/>
    <w:rsid w:val="003565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5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5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5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5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5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583"/>
    <w:pPr>
      <w:spacing w:before="0" w:after="0"/>
    </w:pPr>
  </w:style>
  <w:style w:type="paragraph" w:customStyle="1" w:styleId="BodyTextBold">
    <w:name w:val="Body Text Bold"/>
    <w:basedOn w:val="BodyText"/>
    <w:qFormat/>
    <w:rsid w:val="00356583"/>
    <w:rPr>
      <w:b/>
    </w:rPr>
  </w:style>
  <w:style w:type="character" w:styleId="Hyperlink">
    <w:name w:val="Hyperlink"/>
    <w:basedOn w:val="DefaultParagraphFont"/>
    <w:uiPriority w:val="99"/>
    <w:unhideWhenUsed/>
    <w:rsid w:val="00E37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2207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AMPA2075 Operate carton forming machine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2023-01-24T23:03:00Z</dcterms:created>
  <dcterms:modified xsi:type="dcterms:W3CDTF">2023-01-24T23:03:00Z</dcterms:modified>
</cp:coreProperties>
</file>