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F3B" w:rsidP="00DB5F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AMPA2050 Operate jaw breaker</w:t>
      </w:r>
      <w:r>
        <w:fldChar w:fldCharType="end"/>
      </w:r>
    </w:p>
    <w:p w:rsidR="00DB5F3B" w:rsidP="00DB5F3B">
      <w:pPr>
        <w:pStyle w:val="Version"/>
        <w:sectPr w:rsidSect="001427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2775" w:rsidP="00142775">
      <w:pPr>
        <w:pStyle w:val="SuperHeading"/>
      </w:pPr>
      <w:r w:rsidRPr="00142775">
        <w:t>AMPA2050 Operate jaw breaker</w:t>
      </w:r>
    </w:p>
    <w:p w:rsidR="00000000" w:rsidRPr="00142775" w:rsidP="00142775">
      <w:pPr>
        <w:pStyle w:val="Heading1"/>
      </w:pPr>
      <w:bookmarkStart w:id="1" w:name="O_894687"/>
      <w:bookmarkEnd w:id="1"/>
      <w:r w:rsidRPr="001427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427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75">
            <w:pPr>
              <w:pStyle w:val="TableHeading"/>
              <w:rPr>
                <w:lang w:val="en-NZ"/>
              </w:rPr>
            </w:pPr>
            <w:r w:rsidRPr="0014277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75">
            <w:pPr>
              <w:pStyle w:val="TableHeading"/>
              <w:rPr>
                <w:lang w:val="en-NZ"/>
              </w:rPr>
            </w:pPr>
            <w:r w:rsidRPr="0014277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75">
            <w:pPr>
              <w:pStyle w:val="TableHeading"/>
              <w:rPr>
                <w:lang w:val="en-NZ"/>
              </w:rPr>
            </w:pPr>
            <w:r w:rsidRPr="00142775">
              <w:t>Comment</w:t>
            </w:r>
          </w:p>
        </w:tc>
      </w:tr>
      <w:tr w:rsidTr="001427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75">
            <w:pPr>
              <w:pStyle w:val="BodyText"/>
              <w:rPr>
                <w:lang w:val="en-NZ"/>
              </w:rPr>
            </w:pPr>
            <w:r w:rsidRPr="0014277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75">
            <w:pPr>
              <w:pStyle w:val="BodyText"/>
              <w:rPr>
                <w:lang w:val="en-NZ"/>
              </w:rPr>
            </w:pPr>
            <w:r w:rsidRPr="0014277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775" w:rsidP="00142775">
            <w:pPr>
              <w:pStyle w:val="BodyText"/>
            </w:pPr>
            <w:r w:rsidRPr="00142775">
              <w:t>Initial release</w:t>
            </w:r>
          </w:p>
        </w:tc>
      </w:tr>
    </w:tbl>
    <w:p w:rsidR="00000000" w:rsidRPr="00142775" w:rsidP="00142775">
      <w:pPr>
        <w:pStyle w:val="BodyText"/>
      </w:pPr>
    </w:p>
    <w:p w:rsidR="00000000" w:rsidRPr="00142775" w:rsidP="00142775">
      <w:pPr>
        <w:pStyle w:val="AllowPageBreak"/>
      </w:pPr>
    </w:p>
    <w:p w:rsidR="00000000" w:rsidRPr="00142775" w:rsidP="00142775">
      <w:pPr>
        <w:pStyle w:val="Heading1"/>
      </w:pPr>
      <w:bookmarkStart w:id="2" w:name="O_894688"/>
      <w:bookmarkEnd w:id="2"/>
      <w:r w:rsidRPr="00142775">
        <w:t>Application</w:t>
      </w:r>
    </w:p>
    <w:p w:rsidR="00000000" w:rsidRPr="00142775" w:rsidP="00DB5F3B">
      <w:pPr>
        <w:pStyle w:val="BodyText"/>
      </w:pPr>
      <w:r w:rsidRPr="00142775">
        <w:t>This unit describes the skills and knowledge required to operate a mechanical jaw breaker.</w:t>
      </w:r>
    </w:p>
    <w:p w:rsidR="00000000" w:rsidRPr="00142775" w:rsidP="00DB5F3B">
      <w:pPr>
        <w:pStyle w:val="BodyText"/>
      </w:pPr>
      <w:r w:rsidRPr="00142775">
        <w:t>This unit is applicable to workers using a jaw breaker prior to boning a head.</w:t>
      </w:r>
    </w:p>
    <w:p w:rsidR="00000000" w:rsidRPr="00142775" w:rsidP="00DB5F3B">
      <w:pPr>
        <w:pStyle w:val="BodyText"/>
      </w:pPr>
      <w:r w:rsidRPr="00142775">
        <w:t xml:space="preserve">All work should be carried out to comply with workplace and hygiene requirements. </w:t>
      </w:r>
    </w:p>
    <w:p w:rsidR="00000000" w:rsidRPr="00142775" w:rsidP="00DB5F3B">
      <w:pPr>
        <w:pStyle w:val="BodyText"/>
      </w:pPr>
      <w:r w:rsidRPr="00142775">
        <w:t>This unit applies to individuals who work under general supervision, exercise limited autono</w:t>
      </w:r>
      <w:r w:rsidRPr="00142775">
        <w:t>my and have some accountability for their own work.</w:t>
      </w:r>
    </w:p>
    <w:p w:rsidR="00000000" w:rsidRPr="00142775" w:rsidP="00DB5F3B">
      <w:pPr>
        <w:pStyle w:val="BodyText"/>
      </w:pPr>
      <w:r w:rsidRPr="00142775">
        <w:t>No occupational licensing, legislative or certification requirements are known to apply to this unit at the time of publication.</w:t>
      </w:r>
    </w:p>
    <w:p w:rsidR="00000000" w:rsidRPr="00142775" w:rsidP="00DB5F3B">
      <w:pPr>
        <w:pStyle w:val="BodyText"/>
      </w:pPr>
      <w:r w:rsidRPr="00142775">
        <w:t>This unit must be delivered and assessed in the context of Australian mea</w:t>
      </w:r>
      <w:r w:rsidRPr="00142775">
        <w:t>t processing standards and regulations.</w:t>
      </w:r>
    </w:p>
    <w:p w:rsidR="00000000" w:rsidRPr="00142775" w:rsidP="00142775">
      <w:pPr>
        <w:pStyle w:val="Heading1"/>
      </w:pPr>
      <w:bookmarkStart w:id="3" w:name="O_894689"/>
      <w:bookmarkEnd w:id="3"/>
      <w:r w:rsidRPr="00142775">
        <w:t>Pre-requisite Unit</w:t>
      </w:r>
    </w:p>
    <w:p w:rsidR="00000000" w:rsidRPr="00142775" w:rsidP="00DB5F3B">
      <w:pPr>
        <w:pStyle w:val="BodyText"/>
      </w:pPr>
      <w:r w:rsidRPr="00142775">
        <w:t>Nil.</w:t>
      </w:r>
    </w:p>
    <w:p w:rsidR="00000000" w:rsidRPr="00142775" w:rsidP="00142775">
      <w:pPr>
        <w:pStyle w:val="Heading1"/>
      </w:pPr>
      <w:bookmarkStart w:id="4" w:name="O_894691"/>
      <w:bookmarkEnd w:id="4"/>
      <w:r w:rsidRPr="00142775">
        <w:t>Unit Sector</w:t>
      </w:r>
    </w:p>
    <w:p w:rsidR="00000000" w:rsidRPr="00142775" w:rsidP="00142775">
      <w:pPr>
        <w:pStyle w:val="Heading1"/>
      </w:pPr>
      <w:bookmarkStart w:id="5" w:name="O_894692"/>
      <w:bookmarkEnd w:id="5"/>
      <w:r w:rsidRPr="0014277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B5F3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75">
            <w:pPr>
              <w:pStyle w:val="Heading4"/>
              <w:rPr>
                <w:lang w:val="en-NZ"/>
              </w:rPr>
            </w:pPr>
            <w:r w:rsidRPr="0014277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75">
            <w:pPr>
              <w:pStyle w:val="Heading4"/>
              <w:rPr>
                <w:lang w:val="en-NZ"/>
              </w:rPr>
            </w:pPr>
            <w:r w:rsidRPr="00142775">
              <w:t>Performance criteria</w:t>
            </w:r>
          </w:p>
        </w:tc>
      </w:tr>
      <w:tr w:rsidTr="00DB5F3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75">
            <w:pPr>
              <w:pStyle w:val="BodyText"/>
              <w:rPr>
                <w:lang w:val="en-NZ"/>
              </w:rPr>
            </w:pPr>
            <w:r w:rsidRPr="0014277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75">
            <w:pPr>
              <w:pStyle w:val="BodyText"/>
              <w:rPr>
                <w:lang w:val="en-NZ"/>
              </w:rPr>
            </w:pPr>
            <w:r w:rsidRPr="00142775">
              <w:t>Performance criteria describe the performance needed to demonstrate achievement of the element.</w:t>
            </w:r>
          </w:p>
        </w:tc>
      </w:tr>
      <w:tr w:rsidTr="00DB5F3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75">
            <w:pPr>
              <w:pStyle w:val="List"/>
              <w:rPr>
                <w:lang w:val="en-NZ"/>
              </w:rPr>
            </w:pPr>
            <w:r w:rsidRPr="00142775">
              <w:t>1.</w:t>
            </w:r>
            <w:r w:rsidRPr="00142775">
              <w:tab/>
              <w:t>Operate jaw breaking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775" w:rsidP="00142775">
            <w:pPr>
              <w:pStyle w:val="List"/>
            </w:pPr>
            <w:r w:rsidRPr="00142775">
              <w:t>1.1</w:t>
            </w:r>
            <w:r w:rsidRPr="00142775">
              <w:tab/>
              <w:t>Operate jaw breaker according to the work instructions</w:t>
            </w:r>
          </w:p>
          <w:p w:rsidR="00000000" w:rsidRPr="00142775" w:rsidP="00142775">
            <w:pPr>
              <w:pStyle w:val="List"/>
            </w:pPr>
            <w:r w:rsidRPr="00142775">
              <w:t>1.2</w:t>
            </w:r>
            <w:r w:rsidRPr="00142775">
              <w:tab/>
              <w:t>Safely operate jaw breaker according to workplace health and s</w:t>
            </w:r>
            <w:r w:rsidRPr="00142775">
              <w:t>afety requirements</w:t>
            </w:r>
          </w:p>
          <w:p w:rsidR="00000000" w:rsidRPr="00142775" w:rsidP="00142775">
            <w:pPr>
              <w:pStyle w:val="List"/>
            </w:pPr>
            <w:r w:rsidRPr="00142775">
              <w:t>1.3</w:t>
            </w:r>
            <w:r w:rsidRPr="00142775">
              <w:tab/>
              <w:t>Store heads according to workplace requirements</w:t>
            </w:r>
          </w:p>
        </w:tc>
      </w:tr>
    </w:tbl>
    <w:p w:rsidR="00000000" w:rsidRPr="00142775" w:rsidP="00142775">
      <w:pPr>
        <w:pStyle w:val="BodyText"/>
      </w:pPr>
    </w:p>
    <w:p w:rsidR="00000000" w:rsidRPr="00142775" w:rsidP="00142775">
      <w:pPr>
        <w:pStyle w:val="AllowPageBreak"/>
      </w:pPr>
    </w:p>
    <w:p w:rsidR="00000000" w:rsidRPr="00142775" w:rsidP="00142775">
      <w:pPr>
        <w:pStyle w:val="Heading1"/>
      </w:pPr>
      <w:bookmarkStart w:id="6" w:name="O_894693"/>
      <w:bookmarkEnd w:id="6"/>
      <w:r w:rsidRPr="00142775">
        <w:t>Foundation Skills</w:t>
      </w:r>
    </w:p>
    <w:p w:rsidR="00000000" w:rsidRPr="00142775" w:rsidP="00DB5F3B">
      <w:pPr>
        <w:pStyle w:val="BodyText"/>
      </w:pPr>
      <w:r w:rsidRPr="00142775">
        <w:t>Foundation Skills essential to performance are explicit in the performance criteria of this unit of competency.</w:t>
      </w:r>
    </w:p>
    <w:p w:rsidR="00000000" w:rsidRPr="00142775" w:rsidP="00142775">
      <w:pPr>
        <w:pStyle w:val="Heading1"/>
      </w:pPr>
      <w:bookmarkStart w:id="7" w:name="O_894694"/>
      <w:bookmarkEnd w:id="7"/>
      <w:r w:rsidRPr="00142775">
        <w:t>Range of Conditions</w:t>
      </w:r>
    </w:p>
    <w:p w:rsidR="00000000" w:rsidRPr="00142775" w:rsidP="00142775">
      <w:pPr>
        <w:pStyle w:val="Heading1"/>
      </w:pPr>
      <w:bookmarkStart w:id="8" w:name="O_894695"/>
      <w:bookmarkEnd w:id="8"/>
      <w:r w:rsidRPr="00142775">
        <w:t>Unit Mapping Information</w:t>
      </w:r>
    </w:p>
    <w:p w:rsidR="00000000" w:rsidRPr="00142775" w:rsidP="00DB5F3B">
      <w:pPr>
        <w:pStyle w:val="BodyText"/>
      </w:pPr>
      <w:r w:rsidRPr="00142775">
        <w:t>This unit is equivalent to MTMP2058B Operate jaw breaker.</w:t>
      </w:r>
    </w:p>
    <w:p w:rsidR="00000000" w:rsidRPr="00142775" w:rsidP="00142775">
      <w:pPr>
        <w:pStyle w:val="Heading1"/>
      </w:pPr>
      <w:bookmarkStart w:id="9" w:name="O_894702"/>
      <w:bookmarkEnd w:id="9"/>
      <w:r w:rsidRPr="00142775">
        <w:t>Links</w:t>
      </w:r>
    </w:p>
    <w:p w:rsidR="00000000" w:rsidRPr="00142775" w:rsidP="00DB5F3B">
      <w:pPr>
        <w:pStyle w:val="BodyText"/>
      </w:pPr>
      <w:r w:rsidRPr="001427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A12B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42775" w:rsidP="00142775"/>
    <w:sectPr w:rsidSect="001427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7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775" w:rsidRPr="00DB5F3B" w:rsidP="00DB5F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7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F3B" w:rsidP="001427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5F3B" w:rsidP="001427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5F3B" w:rsidP="001427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7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F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775" w:rsidRPr="00DB5F3B" w:rsidP="00DB5F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7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F3B" w:rsidRPr="002D2AF8" w:rsidP="001427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AMPA2050 Operate jaw breaker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B5F3B" w:rsidP="001427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7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7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7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7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7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7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7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7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7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7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7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775"/>
  </w:style>
  <w:style w:type="character" w:customStyle="1" w:styleId="Heading1Char">
    <w:name w:val="Heading 1 Char"/>
    <w:basedOn w:val="DefaultParagraphFont"/>
    <w:link w:val="Heading1"/>
    <w:rsid w:val="001427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77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427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7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277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427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4277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427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27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7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7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7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7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7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7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7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7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7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7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7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77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427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27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2775"/>
    <w:rPr>
      <w:b/>
      <w:spacing w:val="0"/>
    </w:rPr>
  </w:style>
  <w:style w:type="paragraph" w:customStyle="1" w:styleId="SuperTitle">
    <w:name w:val="SuperTitle"/>
    <w:basedOn w:val="Title"/>
    <w:rsid w:val="001427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7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7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27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27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7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7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7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7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7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7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7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7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2775"/>
    <w:rPr>
      <w:i/>
    </w:rPr>
  </w:style>
  <w:style w:type="paragraph" w:styleId="Caption">
    <w:name w:val="caption"/>
    <w:basedOn w:val="BodyText"/>
    <w:next w:val="Normal"/>
    <w:qFormat/>
    <w:rsid w:val="001427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7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7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775"/>
  </w:style>
  <w:style w:type="paragraph" w:styleId="TableofFigures">
    <w:name w:val="table of figures"/>
    <w:basedOn w:val="Normal"/>
    <w:next w:val="Normal"/>
    <w:semiHidden/>
    <w:rsid w:val="001427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7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2775"/>
    <w:rPr>
      <w:rFonts w:ascii="Wingdings" w:hAnsi="Wingdings"/>
    </w:rPr>
  </w:style>
  <w:style w:type="character" w:customStyle="1" w:styleId="HotSpot">
    <w:name w:val="HotSpot"/>
    <w:rsid w:val="00142775"/>
    <w:rPr>
      <w:color w:val="0033CC"/>
      <w:u w:val="none"/>
    </w:rPr>
  </w:style>
  <w:style w:type="paragraph" w:customStyle="1" w:styleId="BodyTextRight">
    <w:name w:val="Body Text Right"/>
    <w:basedOn w:val="BodyText"/>
    <w:rsid w:val="001427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7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7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7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7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7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775"/>
    <w:rPr>
      <w:sz w:val="32"/>
    </w:rPr>
  </w:style>
  <w:style w:type="paragraph" w:customStyle="1" w:styleId="HeadingProcedure">
    <w:name w:val="Heading Procedure"/>
    <w:basedOn w:val="HeadingBase"/>
    <w:next w:val="Normal"/>
    <w:rsid w:val="001427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775"/>
    <w:pPr>
      <w:spacing w:before="60" w:after="60"/>
    </w:pPr>
  </w:style>
  <w:style w:type="paragraph" w:styleId="ListContinue">
    <w:name w:val="List Continue"/>
    <w:basedOn w:val="List"/>
    <w:rsid w:val="00142775"/>
    <w:pPr>
      <w:ind w:firstLine="0"/>
    </w:pPr>
  </w:style>
  <w:style w:type="paragraph" w:customStyle="1" w:styleId="ListNote">
    <w:name w:val="List Note"/>
    <w:basedOn w:val="List"/>
    <w:rsid w:val="001427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7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7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775"/>
    <w:rPr>
      <w:rFonts w:ascii="Courier New" w:hAnsi="Courier New"/>
    </w:rPr>
  </w:style>
  <w:style w:type="paragraph" w:customStyle="1" w:styleId="NoteBullet">
    <w:name w:val="Note Bullet"/>
    <w:basedOn w:val="Note"/>
    <w:rsid w:val="001427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7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7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7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7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27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7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775"/>
    <w:rPr>
      <w:b/>
      <w:smallCaps/>
    </w:rPr>
  </w:style>
  <w:style w:type="paragraph" w:customStyle="1" w:styleId="TableListNumber">
    <w:name w:val="Table List Number"/>
    <w:basedOn w:val="ListNumber"/>
    <w:rsid w:val="001427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7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775"/>
    <w:pPr>
      <w:numPr>
        <w:numId w:val="7"/>
      </w:numPr>
    </w:pPr>
  </w:style>
  <w:style w:type="paragraph" w:customStyle="1" w:styleId="ListAlpha2">
    <w:name w:val="List Alpha 2"/>
    <w:basedOn w:val="List2"/>
    <w:rsid w:val="00142775"/>
    <w:pPr>
      <w:numPr>
        <w:numId w:val="6"/>
      </w:numPr>
    </w:pPr>
  </w:style>
  <w:style w:type="paragraph" w:styleId="List2">
    <w:name w:val="List 2"/>
    <w:basedOn w:val="BodyText"/>
    <w:rsid w:val="001427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7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7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7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7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7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2775"/>
    <w:pPr>
      <w:numPr>
        <w:numId w:val="2"/>
      </w:numPr>
    </w:pPr>
  </w:style>
  <w:style w:type="paragraph" w:styleId="ListContinue2">
    <w:name w:val="List Continue 2"/>
    <w:basedOn w:val="List2"/>
    <w:rsid w:val="00142775"/>
    <w:pPr>
      <w:ind w:firstLine="0"/>
    </w:pPr>
  </w:style>
  <w:style w:type="paragraph" w:styleId="ListContinue3">
    <w:name w:val="List Continue 3"/>
    <w:basedOn w:val="List3"/>
    <w:rsid w:val="00142775"/>
    <w:pPr>
      <w:ind w:left="1021" w:firstLine="0"/>
    </w:pPr>
  </w:style>
  <w:style w:type="paragraph" w:styleId="ListContinue4">
    <w:name w:val="List Continue 4"/>
    <w:basedOn w:val="List4"/>
    <w:rsid w:val="00142775"/>
    <w:pPr>
      <w:ind w:firstLine="0"/>
    </w:pPr>
  </w:style>
  <w:style w:type="paragraph" w:styleId="ListContinue5">
    <w:name w:val="List Continue 5"/>
    <w:basedOn w:val="List5"/>
    <w:rsid w:val="00142775"/>
    <w:pPr>
      <w:ind w:firstLine="0"/>
    </w:pPr>
  </w:style>
  <w:style w:type="paragraph" w:styleId="ListNumber3">
    <w:name w:val="List Number 3"/>
    <w:basedOn w:val="List3"/>
    <w:rsid w:val="00142775"/>
    <w:pPr>
      <w:numPr>
        <w:numId w:val="3"/>
      </w:numPr>
    </w:pPr>
  </w:style>
  <w:style w:type="paragraph" w:styleId="ListNumber4">
    <w:name w:val="List Number 4"/>
    <w:basedOn w:val="List4"/>
    <w:rsid w:val="00142775"/>
    <w:pPr>
      <w:numPr>
        <w:numId w:val="4"/>
      </w:numPr>
    </w:pPr>
  </w:style>
  <w:style w:type="paragraph" w:styleId="ListNumber5">
    <w:name w:val="List Number 5"/>
    <w:basedOn w:val="List5"/>
    <w:rsid w:val="00142775"/>
    <w:pPr>
      <w:numPr>
        <w:numId w:val="5"/>
      </w:numPr>
    </w:pPr>
  </w:style>
  <w:style w:type="paragraph" w:styleId="BlockText">
    <w:name w:val="Block Text"/>
    <w:basedOn w:val="Normal"/>
    <w:rsid w:val="001427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7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775"/>
    <w:rPr>
      <w:sz w:val="16"/>
      <w:vertAlign w:val="superscript"/>
    </w:rPr>
  </w:style>
  <w:style w:type="character" w:customStyle="1" w:styleId="Symbols">
    <w:name w:val="Symbols"/>
    <w:basedOn w:val="DefaultParagraphFont"/>
    <w:rsid w:val="00142775"/>
    <w:rPr>
      <w:rFonts w:ascii="Symbol" w:hAnsi="Symbol"/>
    </w:rPr>
  </w:style>
  <w:style w:type="character" w:customStyle="1" w:styleId="MenuOptions">
    <w:name w:val="Menu Options"/>
    <w:basedOn w:val="DefaultParagraphFont"/>
    <w:rsid w:val="001427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775"/>
    <w:rPr>
      <w:b/>
    </w:rPr>
  </w:style>
  <w:style w:type="character" w:customStyle="1" w:styleId="Underlined">
    <w:name w:val="Underlined"/>
    <w:basedOn w:val="DefaultParagraphFont"/>
    <w:rsid w:val="00142775"/>
    <w:rPr>
      <w:u w:val="single"/>
    </w:rPr>
  </w:style>
  <w:style w:type="paragraph" w:customStyle="1" w:styleId="TableBodyTextRight">
    <w:name w:val="Table Body Text Right"/>
    <w:basedOn w:val="TableBodyText"/>
    <w:rsid w:val="001427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775"/>
    <w:rPr>
      <w:sz w:val="18"/>
    </w:rPr>
  </w:style>
  <w:style w:type="paragraph" w:customStyle="1" w:styleId="BodySmallRight">
    <w:name w:val="Body Small Right"/>
    <w:basedOn w:val="BodyTextRight"/>
    <w:rsid w:val="00142775"/>
    <w:rPr>
      <w:sz w:val="18"/>
      <w:szCs w:val="18"/>
    </w:rPr>
  </w:style>
  <w:style w:type="paragraph" w:customStyle="1" w:styleId="MarginEdition">
    <w:name w:val="Margin Edition"/>
    <w:basedOn w:val="MarginNote"/>
    <w:rsid w:val="001427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775"/>
    <w:rPr>
      <w:sz w:val="2"/>
      <w:szCs w:val="2"/>
    </w:rPr>
  </w:style>
  <w:style w:type="character" w:customStyle="1" w:styleId="Small">
    <w:name w:val="Small"/>
    <w:basedOn w:val="DefaultParagraphFont"/>
    <w:rsid w:val="00142775"/>
    <w:rPr>
      <w:sz w:val="16"/>
    </w:rPr>
  </w:style>
  <w:style w:type="paragraph" w:customStyle="1" w:styleId="WideTable">
    <w:name w:val="Wide Table"/>
    <w:basedOn w:val="Normal"/>
    <w:rsid w:val="001427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775"/>
  </w:style>
  <w:style w:type="paragraph" w:styleId="Quote">
    <w:name w:val="Quote"/>
    <w:basedOn w:val="Heading1"/>
    <w:link w:val="QuoteChar"/>
    <w:qFormat/>
    <w:rsid w:val="001427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7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775"/>
    <w:pPr>
      <w:pageBreakBefore/>
    </w:pPr>
  </w:style>
  <w:style w:type="paragraph" w:customStyle="1" w:styleId="Border">
    <w:name w:val="Border"/>
    <w:basedOn w:val="Normal"/>
    <w:qFormat/>
    <w:rsid w:val="001427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7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7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7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7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7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7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7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7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775"/>
    <w:rPr>
      <w:u w:val="single"/>
    </w:rPr>
  </w:style>
  <w:style w:type="character" w:customStyle="1" w:styleId="BoldandItalics">
    <w:name w:val="Bold and Italics"/>
    <w:qFormat/>
    <w:rsid w:val="00142775"/>
    <w:rPr>
      <w:b/>
      <w:i/>
      <w:u w:val="none"/>
    </w:rPr>
  </w:style>
  <w:style w:type="paragraph" w:styleId="BalloonText">
    <w:name w:val="Balloon Text"/>
    <w:basedOn w:val="Normal"/>
    <w:link w:val="BalloonTextChar"/>
    <w:rsid w:val="001427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7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7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7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7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7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775"/>
    <w:pPr>
      <w:spacing w:before="0" w:after="0"/>
    </w:pPr>
  </w:style>
  <w:style w:type="paragraph" w:customStyle="1" w:styleId="BodyTextBold">
    <w:name w:val="Body Text Bold"/>
    <w:basedOn w:val="BodyText"/>
    <w:qFormat/>
    <w:rsid w:val="00142775"/>
    <w:rPr>
      <w:b/>
    </w:rPr>
  </w:style>
  <w:style w:type="character" w:styleId="Hyperlink">
    <w:name w:val="Hyperlink"/>
    <w:basedOn w:val="DefaultParagraphFont"/>
    <w:uiPriority w:val="99"/>
    <w:unhideWhenUsed/>
    <w:rsid w:val="00DB5F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1575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AMPA2050 Operate jaw breaker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2025-02-21T06:58:00Z</dcterms:created>
  <dcterms:modified xsi:type="dcterms:W3CDTF">2025-02-21T06:58:00Z</dcterms:modified>
</cp:coreProperties>
</file>