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B59" w:rsidP="00485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AMPA2044 Trim neck</w:t>
      </w:r>
      <w:r>
        <w:fldChar w:fldCharType="end"/>
      </w:r>
    </w:p>
    <w:p w:rsidR="00485B59" w:rsidP="00485B59">
      <w:pPr>
        <w:pStyle w:val="Version"/>
        <w:sectPr w:rsidSect="00772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368" w:rsidP="00772368">
      <w:pPr>
        <w:pStyle w:val="SuperHeading"/>
      </w:pPr>
      <w:r w:rsidRPr="00772368">
        <w:t>AMPA2044 Trim neck</w:t>
      </w:r>
    </w:p>
    <w:p w:rsidR="00000000" w:rsidRPr="00772368" w:rsidP="00772368">
      <w:pPr>
        <w:pStyle w:val="Heading1"/>
      </w:pPr>
      <w:bookmarkStart w:id="1" w:name="O_892310"/>
      <w:bookmarkEnd w:id="1"/>
      <w:r w:rsidRPr="007723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68">
            <w:pPr>
              <w:pStyle w:val="TableHeading"/>
              <w:rPr>
                <w:lang w:val="en-NZ"/>
              </w:rPr>
            </w:pPr>
            <w:r w:rsidRPr="0077236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68">
            <w:pPr>
              <w:pStyle w:val="TableHeading"/>
              <w:rPr>
                <w:lang w:val="en-NZ"/>
              </w:rPr>
            </w:pPr>
            <w:r w:rsidRPr="0077236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68">
            <w:pPr>
              <w:pStyle w:val="TableHeading"/>
              <w:rPr>
                <w:lang w:val="en-NZ"/>
              </w:rPr>
            </w:pPr>
            <w:r w:rsidRPr="00772368">
              <w:t>Comment</w:t>
            </w:r>
          </w:p>
        </w:tc>
      </w:tr>
      <w:tr w:rsidTr="0077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68">
            <w:pPr>
              <w:pStyle w:val="BodyText"/>
              <w:rPr>
                <w:lang w:val="en-NZ"/>
              </w:rPr>
            </w:pPr>
            <w:r w:rsidRPr="0077236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68">
            <w:pPr>
              <w:pStyle w:val="BodyText"/>
              <w:rPr>
                <w:lang w:val="en-NZ"/>
              </w:rPr>
            </w:pPr>
            <w:r w:rsidRPr="0077236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68" w:rsidP="00772368">
            <w:pPr>
              <w:pStyle w:val="BodyText"/>
            </w:pPr>
            <w:r w:rsidRPr="00772368">
              <w:t>Initial release</w:t>
            </w:r>
          </w:p>
        </w:tc>
      </w:tr>
    </w:tbl>
    <w:p w:rsidR="00000000" w:rsidRPr="00772368" w:rsidP="00772368">
      <w:pPr>
        <w:pStyle w:val="BodyText"/>
      </w:pPr>
    </w:p>
    <w:p w:rsidR="00000000" w:rsidRPr="00772368" w:rsidP="00772368">
      <w:pPr>
        <w:pStyle w:val="AllowPageBreak"/>
      </w:pPr>
    </w:p>
    <w:p w:rsidR="00000000" w:rsidRPr="00772368" w:rsidP="00772368">
      <w:pPr>
        <w:pStyle w:val="Heading1"/>
      </w:pPr>
      <w:bookmarkStart w:id="2" w:name="O_892311"/>
      <w:bookmarkEnd w:id="2"/>
      <w:r w:rsidRPr="00772368">
        <w:t>Application</w:t>
      </w:r>
    </w:p>
    <w:p w:rsidR="00000000" w:rsidRPr="00772368" w:rsidP="00485B59">
      <w:pPr>
        <w:pStyle w:val="BodyText"/>
      </w:pPr>
      <w:r w:rsidRPr="00772368">
        <w:t>This unit describes the skills and knowledge required to trim contamination from the neck of a carcase.</w:t>
      </w:r>
    </w:p>
    <w:p w:rsidR="00000000" w:rsidRPr="00772368" w:rsidP="00485B59">
      <w:pPr>
        <w:pStyle w:val="BodyText"/>
      </w:pPr>
      <w:r w:rsidRPr="00772368">
        <w:t>This unit is applicable to workers on a slaughter floor, knackery, boning room or game processing establishment, who are responsible for trimming the neck.</w:t>
      </w:r>
    </w:p>
    <w:p w:rsidR="00000000" w:rsidRPr="00772368" w:rsidP="00485B59">
      <w:pPr>
        <w:pStyle w:val="BodyText"/>
      </w:pPr>
      <w:r w:rsidRPr="00772368">
        <w:t xml:space="preserve">All work should be carried out to comply with workplace and hygiene requirements. </w:t>
      </w:r>
    </w:p>
    <w:p w:rsidR="00000000" w:rsidRPr="00772368" w:rsidP="00485B59">
      <w:pPr>
        <w:pStyle w:val="BodyText"/>
      </w:pPr>
      <w:r w:rsidRPr="00772368">
        <w:t>This unit appli</w:t>
      </w:r>
      <w:r w:rsidRPr="00772368">
        <w:t>es to individuals who work under general supervision, exercise limited autonomy and have some accountability for their own work.</w:t>
      </w:r>
    </w:p>
    <w:p w:rsidR="00000000" w:rsidRPr="00772368" w:rsidP="00485B59">
      <w:pPr>
        <w:pStyle w:val="BodyText"/>
      </w:pPr>
      <w:r w:rsidRPr="00772368">
        <w:t>No occupational licensing, legislative or certification requirements are known to apply to this unit at the time of publicatio</w:t>
      </w:r>
      <w:r w:rsidRPr="00772368">
        <w:t>n.</w:t>
      </w:r>
    </w:p>
    <w:p w:rsidR="00000000" w:rsidRPr="00772368" w:rsidP="00485B59">
      <w:pPr>
        <w:pStyle w:val="BodyText"/>
      </w:pPr>
      <w:r w:rsidRPr="00772368">
        <w:t>This unit must be delivered and assessed in the context of Australian meat processing standards and regulations.</w:t>
      </w:r>
    </w:p>
    <w:p w:rsidR="00000000" w:rsidRPr="00772368" w:rsidP="00772368">
      <w:pPr>
        <w:pStyle w:val="Heading1"/>
      </w:pPr>
      <w:bookmarkStart w:id="3" w:name="O_892312"/>
      <w:bookmarkEnd w:id="3"/>
      <w:r w:rsidRPr="00772368">
        <w:t>Pre-requisite Unit</w:t>
      </w:r>
    </w:p>
    <w:p w:rsidR="00000000" w:rsidRPr="00772368" w:rsidP="00485B59">
      <w:pPr>
        <w:pStyle w:val="BodyText"/>
      </w:pPr>
      <w:r w:rsidRPr="00772368">
        <w:t>AMPX209 Sharpen Knives</w:t>
      </w:r>
    </w:p>
    <w:p w:rsidR="00000000" w:rsidRPr="00772368" w:rsidP="00772368">
      <w:pPr>
        <w:pStyle w:val="Heading1"/>
      </w:pPr>
      <w:bookmarkStart w:id="4" w:name="O_892314"/>
      <w:bookmarkEnd w:id="4"/>
      <w:r w:rsidRPr="00772368">
        <w:t>Unit Sector</w:t>
      </w:r>
    </w:p>
    <w:p w:rsidR="00000000" w:rsidRPr="00772368" w:rsidP="00772368">
      <w:pPr>
        <w:pStyle w:val="Heading1"/>
      </w:pPr>
      <w:bookmarkStart w:id="5" w:name="O_892315"/>
      <w:bookmarkEnd w:id="5"/>
      <w:r w:rsidRPr="0077236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85B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68">
            <w:pPr>
              <w:pStyle w:val="Heading4"/>
              <w:rPr>
                <w:lang w:val="en-NZ"/>
              </w:rPr>
            </w:pPr>
            <w:r w:rsidRPr="00772368">
              <w:t>E</w:t>
            </w:r>
            <w:r w:rsidRPr="00772368">
              <w:t>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68">
            <w:pPr>
              <w:pStyle w:val="Heading4"/>
              <w:rPr>
                <w:lang w:val="en-NZ"/>
              </w:rPr>
            </w:pPr>
            <w:r w:rsidRPr="00772368">
              <w:t>Performance criteria</w:t>
            </w:r>
          </w:p>
        </w:tc>
      </w:tr>
      <w:tr w:rsidTr="00485B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68">
            <w:pPr>
              <w:pStyle w:val="BodyText"/>
              <w:rPr>
                <w:lang w:val="en-NZ"/>
              </w:rPr>
            </w:pPr>
            <w:r w:rsidRPr="00772368">
              <w:t xml:space="preserve">Elements describe the </w:t>
            </w:r>
            <w:r w:rsidRPr="0077236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68">
            <w:pPr>
              <w:pStyle w:val="BodyText"/>
              <w:rPr>
                <w:lang w:val="en-NZ"/>
              </w:rPr>
            </w:pPr>
            <w:r w:rsidRPr="00772368">
              <w:t xml:space="preserve">Performance criteria describe the performance needed to </w:t>
            </w:r>
            <w:r w:rsidRPr="00772368">
              <w:t>demonstrate achievement of the element.</w:t>
            </w:r>
          </w:p>
        </w:tc>
      </w:tr>
      <w:tr w:rsidTr="00485B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368">
            <w:pPr>
              <w:pStyle w:val="List"/>
              <w:rPr>
                <w:lang w:val="en-NZ"/>
              </w:rPr>
            </w:pPr>
            <w:r w:rsidRPr="00772368">
              <w:t>1.</w:t>
            </w:r>
            <w:r w:rsidRPr="00772368">
              <w:tab/>
              <w:t>Trim neck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368" w:rsidP="00772368">
            <w:pPr>
              <w:pStyle w:val="List"/>
            </w:pPr>
            <w:r w:rsidRPr="00772368">
              <w:t>1.1</w:t>
            </w:r>
            <w:r w:rsidRPr="00772368">
              <w:tab/>
              <w:t>Trim neck in accordance with workplace requirements</w:t>
            </w:r>
          </w:p>
          <w:p w:rsidR="00000000" w:rsidRPr="00772368" w:rsidP="00772368">
            <w:pPr>
              <w:pStyle w:val="List"/>
            </w:pPr>
            <w:r w:rsidRPr="00772368">
              <w:t>1.2</w:t>
            </w:r>
            <w:r w:rsidRPr="00772368">
              <w:tab/>
            </w:r>
            <w:r w:rsidRPr="00772368">
              <w:t>Trim neck in accordance with workplace health and safety requirements</w:t>
            </w:r>
          </w:p>
          <w:p w:rsidR="00000000" w:rsidRPr="00772368" w:rsidP="00772368">
            <w:pPr>
              <w:pStyle w:val="List"/>
            </w:pPr>
            <w:r w:rsidRPr="00772368">
              <w:t>1.3</w:t>
            </w:r>
            <w:r w:rsidRPr="00772368">
              <w:tab/>
              <w:t>Identify and report types of contamination where appropriate</w:t>
            </w:r>
          </w:p>
          <w:p w:rsidR="00000000" w:rsidRPr="00772368" w:rsidP="00772368">
            <w:pPr>
              <w:pStyle w:val="List"/>
            </w:pPr>
            <w:r w:rsidRPr="00772368">
              <w:t>1.4</w:t>
            </w:r>
            <w:r w:rsidRPr="00772368">
              <w:tab/>
              <w:t>Trim neck to remove blood clots, stains and areas of contamination from the carcase</w:t>
            </w:r>
          </w:p>
          <w:p w:rsidR="00000000" w:rsidRPr="00772368" w:rsidP="00772368">
            <w:pPr>
              <w:pStyle w:val="List"/>
            </w:pPr>
            <w:r w:rsidRPr="00772368">
              <w:t>1.5</w:t>
            </w:r>
            <w:r w:rsidRPr="00772368">
              <w:tab/>
              <w:t>Trim neck effectively with mi</w:t>
            </w:r>
            <w:r w:rsidRPr="00772368">
              <w:t>nimal meat removed from the neck</w:t>
            </w:r>
          </w:p>
          <w:p w:rsidR="00000000" w:rsidRPr="00772368" w:rsidP="00772368">
            <w:pPr>
              <w:pStyle w:val="List"/>
            </w:pPr>
            <w:r w:rsidRPr="00772368">
              <w:t>1.6</w:t>
            </w:r>
            <w:r w:rsidRPr="00772368">
              <w:tab/>
              <w:t>Trim neck to meet customer specifications</w:t>
            </w:r>
          </w:p>
        </w:tc>
      </w:tr>
    </w:tbl>
    <w:p w:rsidR="00000000" w:rsidRPr="00772368" w:rsidP="00772368">
      <w:pPr>
        <w:pStyle w:val="BodyText"/>
      </w:pPr>
    </w:p>
    <w:p w:rsidR="00000000" w:rsidRPr="00772368" w:rsidP="00772368">
      <w:pPr>
        <w:pStyle w:val="AllowPageBreak"/>
      </w:pPr>
    </w:p>
    <w:p w:rsidR="00000000" w:rsidRPr="00772368" w:rsidP="00772368">
      <w:pPr>
        <w:pStyle w:val="Heading1"/>
      </w:pPr>
      <w:bookmarkStart w:id="6" w:name="O_892316"/>
      <w:bookmarkEnd w:id="6"/>
      <w:r w:rsidRPr="00772368">
        <w:t>Foundation Skills</w:t>
      </w:r>
    </w:p>
    <w:p w:rsidR="00000000" w:rsidRPr="00772368" w:rsidP="00485B59">
      <w:pPr>
        <w:pStyle w:val="BodyText"/>
      </w:pPr>
      <w:r w:rsidRPr="00772368">
        <w:t>Foundation Skills essential to performance are explicit in the performance criteria of this unit of competency.</w:t>
      </w:r>
    </w:p>
    <w:p w:rsidR="00000000" w:rsidRPr="00772368" w:rsidP="00772368">
      <w:pPr>
        <w:pStyle w:val="Heading1"/>
      </w:pPr>
      <w:bookmarkStart w:id="7" w:name="O_892317"/>
      <w:bookmarkEnd w:id="7"/>
      <w:r w:rsidRPr="00772368">
        <w:t>Range of Conditions</w:t>
      </w:r>
    </w:p>
    <w:p w:rsidR="00000000" w:rsidRPr="00772368" w:rsidP="00772368">
      <w:pPr>
        <w:pStyle w:val="Heading1"/>
      </w:pPr>
      <w:bookmarkStart w:id="8" w:name="O_892318"/>
      <w:bookmarkEnd w:id="8"/>
      <w:r w:rsidRPr="00772368">
        <w:t>Unit Mapping Information</w:t>
      </w:r>
    </w:p>
    <w:p w:rsidR="00000000" w:rsidRPr="00772368" w:rsidP="00485B59">
      <w:pPr>
        <w:pStyle w:val="BodyText"/>
      </w:pPr>
      <w:r w:rsidRPr="00772368">
        <w:t>This unit is equivalent to MTMP2051C Trim neck.</w:t>
      </w:r>
    </w:p>
    <w:p w:rsidR="00000000" w:rsidRPr="00772368" w:rsidP="00772368">
      <w:pPr>
        <w:pStyle w:val="Heading1"/>
      </w:pPr>
      <w:bookmarkStart w:id="9" w:name="O_892325"/>
      <w:bookmarkEnd w:id="9"/>
      <w:r w:rsidRPr="00772368">
        <w:t>Links</w:t>
      </w:r>
    </w:p>
    <w:p w:rsidR="00000000" w:rsidRPr="00772368" w:rsidP="00485B59">
      <w:pPr>
        <w:pStyle w:val="BodyText"/>
      </w:pPr>
      <w:r w:rsidRPr="007723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D2A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2368" w:rsidP="00772368"/>
    <w:sectPr w:rsidSect="007723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68" w:rsidRPr="00485B59" w:rsidP="00485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59" w:rsidP="00772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5B59" w:rsidP="00772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5B59" w:rsidP="00772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368" w:rsidRPr="00485B59" w:rsidP="00485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B59" w:rsidRPr="002D2AF8" w:rsidP="00772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AMPA2044 Trim neck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85B59" w:rsidP="00772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368"/>
  </w:style>
  <w:style w:type="character" w:customStyle="1" w:styleId="Heading1Char">
    <w:name w:val="Heading 1 Char"/>
    <w:basedOn w:val="DefaultParagraphFont"/>
    <w:link w:val="Heading1"/>
    <w:rsid w:val="00772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36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72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3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236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72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23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2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36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723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2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2368"/>
    <w:rPr>
      <w:b/>
      <w:spacing w:val="0"/>
    </w:rPr>
  </w:style>
  <w:style w:type="paragraph" w:customStyle="1" w:styleId="SuperTitle">
    <w:name w:val="SuperTitle"/>
    <w:basedOn w:val="Title"/>
    <w:rsid w:val="00772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3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3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368"/>
    <w:rPr>
      <w:i/>
    </w:rPr>
  </w:style>
  <w:style w:type="paragraph" w:styleId="Caption">
    <w:name w:val="caption"/>
    <w:basedOn w:val="BodyText"/>
    <w:next w:val="Normal"/>
    <w:qFormat/>
    <w:rsid w:val="00772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368"/>
  </w:style>
  <w:style w:type="paragraph" w:styleId="TableofFigures">
    <w:name w:val="table of figures"/>
    <w:basedOn w:val="Normal"/>
    <w:next w:val="Normal"/>
    <w:semiHidden/>
    <w:rsid w:val="00772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3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2368"/>
    <w:rPr>
      <w:rFonts w:ascii="Wingdings" w:hAnsi="Wingdings"/>
    </w:rPr>
  </w:style>
  <w:style w:type="character" w:customStyle="1" w:styleId="HotSpot">
    <w:name w:val="HotSpot"/>
    <w:rsid w:val="00772368"/>
    <w:rPr>
      <w:color w:val="0033CC"/>
      <w:u w:val="none"/>
    </w:rPr>
  </w:style>
  <w:style w:type="paragraph" w:customStyle="1" w:styleId="BodyTextRight">
    <w:name w:val="Body Text Right"/>
    <w:basedOn w:val="BodyText"/>
    <w:rsid w:val="00772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3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368"/>
    <w:rPr>
      <w:sz w:val="32"/>
    </w:rPr>
  </w:style>
  <w:style w:type="paragraph" w:customStyle="1" w:styleId="HeadingProcedure">
    <w:name w:val="Heading Procedure"/>
    <w:basedOn w:val="HeadingBase"/>
    <w:next w:val="Normal"/>
    <w:rsid w:val="00772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368"/>
    <w:pPr>
      <w:spacing w:before="60" w:after="60"/>
    </w:pPr>
  </w:style>
  <w:style w:type="paragraph" w:styleId="ListContinue">
    <w:name w:val="List Continue"/>
    <w:basedOn w:val="List"/>
    <w:rsid w:val="00772368"/>
    <w:pPr>
      <w:ind w:firstLine="0"/>
    </w:pPr>
  </w:style>
  <w:style w:type="paragraph" w:customStyle="1" w:styleId="ListNote">
    <w:name w:val="List Note"/>
    <w:basedOn w:val="List"/>
    <w:rsid w:val="00772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368"/>
    <w:rPr>
      <w:rFonts w:ascii="Courier New" w:hAnsi="Courier New"/>
    </w:rPr>
  </w:style>
  <w:style w:type="paragraph" w:customStyle="1" w:styleId="NoteBullet">
    <w:name w:val="Note Bullet"/>
    <w:basedOn w:val="Note"/>
    <w:rsid w:val="00772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3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2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368"/>
    <w:rPr>
      <w:b/>
      <w:smallCaps/>
    </w:rPr>
  </w:style>
  <w:style w:type="paragraph" w:customStyle="1" w:styleId="TableListNumber">
    <w:name w:val="Table List Number"/>
    <w:basedOn w:val="ListNumber"/>
    <w:rsid w:val="00772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368"/>
    <w:pPr>
      <w:numPr>
        <w:numId w:val="7"/>
      </w:numPr>
    </w:pPr>
  </w:style>
  <w:style w:type="paragraph" w:customStyle="1" w:styleId="ListAlpha2">
    <w:name w:val="List Alpha 2"/>
    <w:basedOn w:val="List2"/>
    <w:rsid w:val="00772368"/>
    <w:pPr>
      <w:numPr>
        <w:numId w:val="6"/>
      </w:numPr>
    </w:pPr>
  </w:style>
  <w:style w:type="paragraph" w:styleId="List2">
    <w:name w:val="List 2"/>
    <w:basedOn w:val="BodyText"/>
    <w:rsid w:val="00772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3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3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2368"/>
    <w:pPr>
      <w:numPr>
        <w:numId w:val="2"/>
      </w:numPr>
    </w:pPr>
  </w:style>
  <w:style w:type="paragraph" w:styleId="ListContinue2">
    <w:name w:val="List Continue 2"/>
    <w:basedOn w:val="List2"/>
    <w:rsid w:val="00772368"/>
    <w:pPr>
      <w:ind w:firstLine="0"/>
    </w:pPr>
  </w:style>
  <w:style w:type="paragraph" w:styleId="ListContinue3">
    <w:name w:val="List Continue 3"/>
    <w:basedOn w:val="List3"/>
    <w:rsid w:val="00772368"/>
    <w:pPr>
      <w:ind w:left="1021" w:firstLine="0"/>
    </w:pPr>
  </w:style>
  <w:style w:type="paragraph" w:styleId="ListContinue4">
    <w:name w:val="List Continue 4"/>
    <w:basedOn w:val="List4"/>
    <w:rsid w:val="00772368"/>
    <w:pPr>
      <w:ind w:firstLine="0"/>
    </w:pPr>
  </w:style>
  <w:style w:type="paragraph" w:styleId="ListContinue5">
    <w:name w:val="List Continue 5"/>
    <w:basedOn w:val="List5"/>
    <w:rsid w:val="00772368"/>
    <w:pPr>
      <w:ind w:firstLine="0"/>
    </w:pPr>
  </w:style>
  <w:style w:type="paragraph" w:styleId="ListNumber3">
    <w:name w:val="List Number 3"/>
    <w:basedOn w:val="List3"/>
    <w:rsid w:val="00772368"/>
    <w:pPr>
      <w:numPr>
        <w:numId w:val="3"/>
      </w:numPr>
    </w:pPr>
  </w:style>
  <w:style w:type="paragraph" w:styleId="ListNumber4">
    <w:name w:val="List Number 4"/>
    <w:basedOn w:val="List4"/>
    <w:rsid w:val="00772368"/>
    <w:pPr>
      <w:numPr>
        <w:numId w:val="4"/>
      </w:numPr>
    </w:pPr>
  </w:style>
  <w:style w:type="paragraph" w:styleId="ListNumber5">
    <w:name w:val="List Number 5"/>
    <w:basedOn w:val="List5"/>
    <w:rsid w:val="00772368"/>
    <w:pPr>
      <w:numPr>
        <w:numId w:val="5"/>
      </w:numPr>
    </w:pPr>
  </w:style>
  <w:style w:type="paragraph" w:styleId="BlockText">
    <w:name w:val="Block Text"/>
    <w:basedOn w:val="Normal"/>
    <w:rsid w:val="00772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368"/>
    <w:rPr>
      <w:sz w:val="16"/>
      <w:vertAlign w:val="superscript"/>
    </w:rPr>
  </w:style>
  <w:style w:type="character" w:customStyle="1" w:styleId="Symbols">
    <w:name w:val="Symbols"/>
    <w:basedOn w:val="DefaultParagraphFont"/>
    <w:rsid w:val="00772368"/>
    <w:rPr>
      <w:rFonts w:ascii="Symbol" w:hAnsi="Symbol"/>
    </w:rPr>
  </w:style>
  <w:style w:type="character" w:customStyle="1" w:styleId="MenuOptions">
    <w:name w:val="Menu Options"/>
    <w:basedOn w:val="DefaultParagraphFont"/>
    <w:rsid w:val="00772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368"/>
    <w:rPr>
      <w:b/>
    </w:rPr>
  </w:style>
  <w:style w:type="character" w:customStyle="1" w:styleId="Underlined">
    <w:name w:val="Underlined"/>
    <w:basedOn w:val="DefaultParagraphFont"/>
    <w:rsid w:val="00772368"/>
    <w:rPr>
      <w:u w:val="single"/>
    </w:rPr>
  </w:style>
  <w:style w:type="paragraph" w:customStyle="1" w:styleId="TableBodyTextRight">
    <w:name w:val="Table Body Text Right"/>
    <w:basedOn w:val="TableBodyText"/>
    <w:rsid w:val="00772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368"/>
    <w:rPr>
      <w:sz w:val="18"/>
    </w:rPr>
  </w:style>
  <w:style w:type="paragraph" w:customStyle="1" w:styleId="BodySmallRight">
    <w:name w:val="Body Small Right"/>
    <w:basedOn w:val="BodyTextRight"/>
    <w:rsid w:val="00772368"/>
    <w:rPr>
      <w:sz w:val="18"/>
      <w:szCs w:val="18"/>
    </w:rPr>
  </w:style>
  <w:style w:type="paragraph" w:customStyle="1" w:styleId="MarginEdition">
    <w:name w:val="Margin Edition"/>
    <w:basedOn w:val="MarginNote"/>
    <w:rsid w:val="00772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368"/>
    <w:rPr>
      <w:sz w:val="2"/>
      <w:szCs w:val="2"/>
    </w:rPr>
  </w:style>
  <w:style w:type="character" w:customStyle="1" w:styleId="Small">
    <w:name w:val="Small"/>
    <w:basedOn w:val="DefaultParagraphFont"/>
    <w:rsid w:val="00772368"/>
    <w:rPr>
      <w:sz w:val="16"/>
    </w:rPr>
  </w:style>
  <w:style w:type="paragraph" w:customStyle="1" w:styleId="WideTable">
    <w:name w:val="Wide Table"/>
    <w:basedOn w:val="Normal"/>
    <w:rsid w:val="00772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368"/>
  </w:style>
  <w:style w:type="paragraph" w:styleId="Quote">
    <w:name w:val="Quote"/>
    <w:basedOn w:val="Heading1"/>
    <w:link w:val="QuoteChar"/>
    <w:qFormat/>
    <w:rsid w:val="00772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368"/>
    <w:pPr>
      <w:pageBreakBefore/>
    </w:pPr>
  </w:style>
  <w:style w:type="paragraph" w:customStyle="1" w:styleId="Border">
    <w:name w:val="Border"/>
    <w:basedOn w:val="Normal"/>
    <w:qFormat/>
    <w:rsid w:val="00772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368"/>
    <w:rPr>
      <w:u w:val="single"/>
    </w:rPr>
  </w:style>
  <w:style w:type="character" w:customStyle="1" w:styleId="BoldandItalics">
    <w:name w:val="Bold and Italics"/>
    <w:qFormat/>
    <w:rsid w:val="00772368"/>
    <w:rPr>
      <w:b/>
      <w:i/>
      <w:u w:val="none"/>
    </w:rPr>
  </w:style>
  <w:style w:type="paragraph" w:styleId="BalloonText">
    <w:name w:val="Balloon Text"/>
    <w:basedOn w:val="Normal"/>
    <w:link w:val="BalloonTextChar"/>
    <w:rsid w:val="00772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368"/>
    <w:pPr>
      <w:spacing w:before="0" w:after="0"/>
    </w:pPr>
  </w:style>
  <w:style w:type="paragraph" w:customStyle="1" w:styleId="BodyTextBold">
    <w:name w:val="Body Text Bold"/>
    <w:basedOn w:val="BodyText"/>
    <w:qFormat/>
    <w:rsid w:val="00772368"/>
    <w:rPr>
      <w:b/>
    </w:rPr>
  </w:style>
  <w:style w:type="character" w:styleId="Hyperlink">
    <w:name w:val="Hyperlink"/>
    <w:basedOn w:val="DefaultParagraphFont"/>
    <w:uiPriority w:val="99"/>
    <w:unhideWhenUsed/>
    <w:rsid w:val="00485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1789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AMPA2044 Trim neck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2023-01-24T11:53:00Z</dcterms:created>
  <dcterms:modified xsi:type="dcterms:W3CDTF">2023-01-24T11:53:00Z</dcterms:modified>
</cp:coreProperties>
</file>