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4D6" w:rsidP="003A14D6">
      <w:pPr>
        <w:pStyle w:val="Title"/>
      </w:pPr>
      <w:r>
        <w:fldChar w:fldCharType="begin"/>
      </w:r>
      <w:r>
        <w:instrText xml:space="preserve"> TITLE   \* MERGEFORMAT </w:instrText>
      </w:r>
      <w:r>
        <w:fldChar w:fldCharType="separate"/>
      </w:r>
      <w:r>
        <w:t>AMPA2042 Cure and corn product in a meat processing plant</w:t>
      </w:r>
      <w:r>
        <w:fldChar w:fldCharType="end"/>
      </w:r>
    </w:p>
    <w:p w:rsidR="003A14D6" w:rsidP="003A14D6">
      <w:pPr>
        <w:pStyle w:val="Version"/>
        <w:sectPr w:rsidSect="00693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57" w:rsidP="00693257">
      <w:pPr>
        <w:pStyle w:val="SuperHeading"/>
      </w:pPr>
      <w:r w:rsidRPr="00693257">
        <w:t>AMPA2042 Cure and corn product in a meat processing plant</w:t>
      </w:r>
    </w:p>
    <w:p w:rsidR="00000000" w:rsidRPr="00693257" w:rsidP="00693257">
      <w:pPr>
        <w:pStyle w:val="Heading1"/>
      </w:pPr>
      <w:bookmarkStart w:id="1" w:name="O_892153"/>
      <w:bookmarkEnd w:id="1"/>
      <w:r w:rsidRPr="00693257">
        <w:t>Modification History</w:t>
      </w:r>
    </w:p>
    <w:tbl>
      <w:tblPr>
        <w:tblW w:w="0" w:type="auto"/>
        <w:tblLayout w:type="fixed"/>
        <w:tblCellMar>
          <w:left w:w="62" w:type="dxa"/>
          <w:right w:w="62" w:type="dxa"/>
        </w:tblCellMar>
        <w:tblLook w:val="0000"/>
      </w:tblPr>
      <w:tblGrid>
        <w:gridCol w:w="1179"/>
        <w:gridCol w:w="1524"/>
        <w:gridCol w:w="4869"/>
      </w:tblGrid>
      <w:tr w:rsidTr="006932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3257">
            <w:pPr>
              <w:pStyle w:val="TableHeading"/>
              <w:rPr>
                <w:lang w:val="en-NZ"/>
              </w:rPr>
            </w:pPr>
            <w:r w:rsidRPr="006932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3257">
            <w:pPr>
              <w:pStyle w:val="TableHeading"/>
              <w:rPr>
                <w:lang w:val="en-NZ"/>
              </w:rPr>
            </w:pPr>
            <w:r w:rsidRPr="006932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3257">
            <w:pPr>
              <w:pStyle w:val="TableHeading"/>
              <w:rPr>
                <w:lang w:val="en-NZ"/>
              </w:rPr>
            </w:pPr>
            <w:r w:rsidRPr="00693257">
              <w:t>Comment</w:t>
            </w:r>
          </w:p>
        </w:tc>
      </w:tr>
      <w:tr w:rsidTr="006932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3257">
            <w:pPr>
              <w:pStyle w:val="BodyText"/>
              <w:rPr>
                <w:lang w:val="en-NZ"/>
              </w:rPr>
            </w:pPr>
            <w:r w:rsidRPr="006932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93257">
            <w:pPr>
              <w:pStyle w:val="BodyText"/>
              <w:rPr>
                <w:lang w:val="en-NZ"/>
              </w:rPr>
            </w:pPr>
            <w:r w:rsidRPr="00693257">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93257" w:rsidP="00693257">
            <w:pPr>
              <w:pStyle w:val="BodyText"/>
            </w:pPr>
            <w:r w:rsidRPr="00693257">
              <w:t>Initial release</w:t>
            </w:r>
          </w:p>
        </w:tc>
      </w:tr>
    </w:tbl>
    <w:p w:rsidR="00000000" w:rsidRPr="00693257" w:rsidP="00693257">
      <w:pPr>
        <w:pStyle w:val="BodyText"/>
      </w:pPr>
    </w:p>
    <w:p w:rsidR="00000000" w:rsidRPr="00693257" w:rsidP="00693257">
      <w:pPr>
        <w:pStyle w:val="AllowPageBreak"/>
      </w:pPr>
    </w:p>
    <w:p w:rsidR="00000000" w:rsidRPr="00693257" w:rsidP="00693257">
      <w:pPr>
        <w:pStyle w:val="Heading1"/>
      </w:pPr>
      <w:bookmarkStart w:id="2" w:name="O_892154"/>
      <w:bookmarkEnd w:id="2"/>
      <w:r w:rsidRPr="00693257">
        <w:t>Application</w:t>
      </w:r>
    </w:p>
    <w:p w:rsidR="00000000" w:rsidRPr="00693257" w:rsidP="003A14D6">
      <w:pPr>
        <w:pStyle w:val="BodyText"/>
      </w:pPr>
      <w:r w:rsidRPr="00693257">
        <w:t>This unit describes the skills and knowledge required to cure and corn product in a meat processing plant.</w:t>
      </w:r>
    </w:p>
    <w:p w:rsidR="00000000" w:rsidRPr="00693257" w:rsidP="003A14D6">
      <w:pPr>
        <w:pStyle w:val="BodyText"/>
      </w:pPr>
      <w:r w:rsidRPr="00693257">
        <w:t>This unit is applicable to workers in boning rooms who are required to operate corning equipment but who do not take responsibility for the whole process including preparing meat cuts, preparing ingredients and brines as well as the corning process. If the</w:t>
      </w:r>
      <w:r w:rsidRPr="00693257">
        <w:t xml:space="preserve"> worker is responsible for all these duties then the unit </w:t>
      </w:r>
      <w:r w:rsidRPr="00693257">
        <w:rPr>
          <w:rStyle w:val="Emphasis"/>
        </w:rPr>
        <w:t>AMPX302 Cure and corn product</w:t>
      </w:r>
      <w:r w:rsidRPr="00693257">
        <w:t xml:space="preserve"> is applicable.</w:t>
      </w:r>
    </w:p>
    <w:p w:rsidR="00000000" w:rsidRPr="00693257" w:rsidP="003A14D6">
      <w:pPr>
        <w:pStyle w:val="BodyText"/>
      </w:pPr>
      <w:r w:rsidRPr="00693257">
        <w:t xml:space="preserve">All work should be carried out to comply with workplace and hygiene requirements. </w:t>
      </w:r>
    </w:p>
    <w:p w:rsidR="00000000" w:rsidRPr="00693257" w:rsidP="003A14D6">
      <w:pPr>
        <w:pStyle w:val="BodyText"/>
      </w:pPr>
      <w:r w:rsidRPr="00693257">
        <w:t>This unit applies to individuals who work under general supervision,</w:t>
      </w:r>
      <w:r w:rsidRPr="00693257">
        <w:t xml:space="preserve"> exercise limited autonomy and have some accountability for their own work.</w:t>
      </w:r>
    </w:p>
    <w:p w:rsidR="00000000" w:rsidRPr="00693257" w:rsidP="003A14D6">
      <w:pPr>
        <w:pStyle w:val="BodyText"/>
      </w:pPr>
      <w:r w:rsidRPr="00693257">
        <w:t>No occupational licensing, legislative or certification requirements are known to apply to this unit at the time of publication.</w:t>
      </w:r>
    </w:p>
    <w:p w:rsidR="00000000" w:rsidRPr="00693257" w:rsidP="003A14D6">
      <w:pPr>
        <w:pStyle w:val="BodyText"/>
      </w:pPr>
      <w:r w:rsidRPr="00693257">
        <w:t>This unit must be delivered and assessed in the c</w:t>
      </w:r>
      <w:r w:rsidRPr="00693257">
        <w:t>ontext of Australian meat processing standards and regulations.</w:t>
      </w:r>
    </w:p>
    <w:p w:rsidR="00000000" w:rsidRPr="00693257" w:rsidP="00693257">
      <w:pPr>
        <w:pStyle w:val="Heading1"/>
      </w:pPr>
      <w:bookmarkStart w:id="3" w:name="O_892155"/>
      <w:bookmarkEnd w:id="3"/>
      <w:r w:rsidRPr="00693257">
        <w:t>Pre-requisite Unit</w:t>
      </w:r>
    </w:p>
    <w:p w:rsidR="00000000" w:rsidRPr="00693257" w:rsidP="003A14D6">
      <w:pPr>
        <w:pStyle w:val="BodyText"/>
      </w:pPr>
      <w:r w:rsidRPr="00693257">
        <w:t>Nil.</w:t>
      </w:r>
    </w:p>
    <w:p w:rsidR="00000000" w:rsidRPr="00693257" w:rsidP="00693257">
      <w:pPr>
        <w:pStyle w:val="Heading1"/>
      </w:pPr>
      <w:bookmarkStart w:id="4" w:name="O_892157"/>
      <w:bookmarkEnd w:id="4"/>
      <w:r w:rsidRPr="00693257">
        <w:t>Unit Sector</w:t>
      </w:r>
    </w:p>
    <w:p w:rsidR="00000000" w:rsidRPr="00693257" w:rsidP="00693257">
      <w:pPr>
        <w:pStyle w:val="Heading1"/>
      </w:pPr>
      <w:bookmarkStart w:id="5" w:name="O_892158"/>
      <w:bookmarkEnd w:id="5"/>
      <w:r w:rsidRPr="00693257">
        <w:t>Elements and Performance Criteria</w:t>
      </w:r>
    </w:p>
    <w:tbl>
      <w:tblPr>
        <w:tblW w:w="9351" w:type="dxa"/>
        <w:tblLayout w:type="fixed"/>
        <w:tblCellMar>
          <w:left w:w="62" w:type="dxa"/>
          <w:right w:w="62" w:type="dxa"/>
        </w:tblCellMar>
        <w:tblLook w:val="0000"/>
      </w:tblPr>
      <w:tblGrid>
        <w:gridCol w:w="2732"/>
        <w:gridCol w:w="6619"/>
      </w:tblGrid>
      <w:tr w:rsidTr="003A14D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3257">
            <w:pPr>
              <w:pStyle w:val="Heading4"/>
              <w:rPr>
                <w:lang w:val="en-NZ"/>
              </w:rPr>
            </w:pPr>
            <w:r w:rsidRPr="0069325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3257">
            <w:pPr>
              <w:pStyle w:val="Heading4"/>
              <w:rPr>
                <w:lang w:val="en-NZ"/>
              </w:rPr>
            </w:pPr>
            <w:r w:rsidRPr="00693257">
              <w:t>Performance criteria</w:t>
            </w:r>
          </w:p>
        </w:tc>
      </w:tr>
      <w:tr w:rsidTr="003A14D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3257">
            <w:pPr>
              <w:pStyle w:val="BodyText"/>
              <w:rPr>
                <w:lang w:val="en-NZ"/>
              </w:rPr>
            </w:pPr>
            <w:r w:rsidRPr="0069325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3257">
            <w:pPr>
              <w:pStyle w:val="BodyText"/>
              <w:rPr>
                <w:lang w:val="en-NZ"/>
              </w:rPr>
            </w:pPr>
            <w:r w:rsidRPr="00693257">
              <w:t>Performance criteria describe the performance needed to demonstrate achievement of the element.</w:t>
            </w:r>
          </w:p>
        </w:tc>
      </w:tr>
      <w:tr w:rsidTr="003A14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57">
            <w:pPr>
              <w:pStyle w:val="List"/>
              <w:rPr>
                <w:lang w:val="en-NZ"/>
              </w:rPr>
            </w:pPr>
            <w:r w:rsidRPr="00693257">
              <w:t>1.</w:t>
            </w:r>
            <w:r w:rsidRPr="00693257">
              <w:tab/>
              <w:t>Process meat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57" w:rsidP="00693257">
            <w:pPr>
              <w:pStyle w:val="List"/>
            </w:pPr>
            <w:r w:rsidRPr="00693257">
              <w:t>1.1</w:t>
            </w:r>
            <w:r w:rsidRPr="00693257">
              <w:tab/>
              <w:t>Perform pre-operational checks according to workplace requirements</w:t>
            </w:r>
          </w:p>
          <w:p w:rsidR="00000000" w:rsidRPr="00693257" w:rsidP="00693257">
            <w:pPr>
              <w:pStyle w:val="List"/>
            </w:pPr>
            <w:r w:rsidRPr="00693257">
              <w:t>1.2</w:t>
            </w:r>
            <w:r w:rsidRPr="00693257">
              <w:tab/>
              <w:t>Cure or corn meat according to product specifications, health regula</w:t>
            </w:r>
            <w:r w:rsidRPr="00693257">
              <w:t>tions and workplace requirements at a speed that is the same as production requirements</w:t>
            </w:r>
          </w:p>
          <w:p w:rsidR="00000000" w:rsidRPr="00693257" w:rsidP="00693257">
            <w:pPr>
              <w:pStyle w:val="List"/>
            </w:pPr>
            <w:r w:rsidRPr="00693257">
              <w:t>1.3</w:t>
            </w:r>
            <w:r w:rsidRPr="00693257">
              <w:tab/>
              <w:t>Monitor processing regularly</w:t>
            </w:r>
          </w:p>
          <w:p w:rsidR="00000000" w:rsidP="00693257">
            <w:pPr>
              <w:pStyle w:val="List"/>
              <w:rPr>
                <w:lang w:val="en-NZ"/>
              </w:rPr>
            </w:pPr>
            <w:r w:rsidRPr="00693257">
              <w:t>1.4</w:t>
            </w:r>
            <w:r w:rsidRPr="00693257">
              <w:tab/>
              <w:t>Make adjustments to processing as required to achieve product specifications</w:t>
            </w:r>
          </w:p>
        </w:tc>
      </w:tr>
      <w:tr w:rsidTr="003A14D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257">
            <w:pPr>
              <w:pStyle w:val="List"/>
              <w:rPr>
                <w:lang w:val="en-NZ"/>
              </w:rPr>
            </w:pPr>
            <w:r w:rsidRPr="00693257">
              <w:t>2.</w:t>
            </w:r>
            <w:r w:rsidRPr="00693257">
              <w:tab/>
              <w:t>Store meat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257" w:rsidP="00693257">
            <w:pPr>
              <w:pStyle w:val="List"/>
            </w:pPr>
            <w:r w:rsidRPr="00693257">
              <w:t>2.1</w:t>
            </w:r>
            <w:r w:rsidRPr="00693257">
              <w:tab/>
            </w:r>
            <w:r w:rsidRPr="00693257">
              <w:t>Store processed product according to product specifications</w:t>
            </w:r>
          </w:p>
        </w:tc>
      </w:tr>
    </w:tbl>
    <w:p w:rsidR="00000000" w:rsidRPr="00693257" w:rsidP="00693257">
      <w:pPr>
        <w:pStyle w:val="BodyText"/>
      </w:pPr>
    </w:p>
    <w:p w:rsidR="00000000" w:rsidRPr="00693257" w:rsidP="00693257">
      <w:pPr>
        <w:pStyle w:val="AllowPageBreak"/>
      </w:pPr>
    </w:p>
    <w:p w:rsidR="00000000" w:rsidRPr="00693257" w:rsidP="00693257">
      <w:pPr>
        <w:pStyle w:val="Heading1"/>
      </w:pPr>
      <w:bookmarkStart w:id="6" w:name="O_892159"/>
      <w:bookmarkEnd w:id="6"/>
      <w:r w:rsidRPr="00693257">
        <w:t>Foundation Skills</w:t>
      </w:r>
    </w:p>
    <w:p w:rsidR="00000000" w:rsidRPr="00693257" w:rsidP="003A14D6">
      <w:pPr>
        <w:pStyle w:val="BodyText"/>
      </w:pPr>
      <w:r w:rsidRPr="00693257">
        <w:t>Foundation Skills essential to performance are explicit in the performance criteria of this unit of competency.</w:t>
      </w:r>
    </w:p>
    <w:p w:rsidR="00000000" w:rsidRPr="00693257" w:rsidP="00693257">
      <w:pPr>
        <w:pStyle w:val="Heading1"/>
      </w:pPr>
      <w:bookmarkStart w:id="7" w:name="O_892160"/>
      <w:bookmarkEnd w:id="7"/>
      <w:r w:rsidRPr="00693257">
        <w:t>Range of Conditions</w:t>
      </w:r>
    </w:p>
    <w:p w:rsidR="00000000" w:rsidRPr="00693257" w:rsidP="00693257">
      <w:pPr>
        <w:pStyle w:val="Heading1"/>
      </w:pPr>
      <w:bookmarkStart w:id="8" w:name="O_892161"/>
      <w:bookmarkEnd w:id="8"/>
      <w:r w:rsidRPr="00693257">
        <w:t>Unit Mapping Information</w:t>
      </w:r>
    </w:p>
    <w:p w:rsidR="00000000" w:rsidRPr="00693257" w:rsidP="003A14D6">
      <w:pPr>
        <w:pStyle w:val="BodyText"/>
      </w:pPr>
      <w:r w:rsidRPr="00693257">
        <w:t>This unit is equivalent to MTMP2049B Cure and corn in a meat processing plant.</w:t>
      </w:r>
    </w:p>
    <w:p w:rsidR="00000000" w:rsidRPr="00693257" w:rsidP="00693257">
      <w:pPr>
        <w:pStyle w:val="Heading1"/>
      </w:pPr>
      <w:bookmarkStart w:id="9" w:name="O_892168"/>
      <w:bookmarkEnd w:id="9"/>
      <w:r w:rsidRPr="00693257">
        <w:t>Links</w:t>
      </w:r>
    </w:p>
    <w:p w:rsidR="00000000" w:rsidRPr="00693257" w:rsidP="003A14D6">
      <w:pPr>
        <w:pStyle w:val="BodyText"/>
      </w:pPr>
      <w:r w:rsidRPr="0069325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2B66AB">
        <w:rPr>
          <w:rStyle w:val="Hyperlink"/>
        </w:rPr>
        <w:t>https://vetnet.gov.au/Pages/TrainingDocs.aspx?q=5e2e56b7-698f-4822-84bb-25adbb8443a7</w:t>
      </w:r>
      <w:r>
        <w:fldChar w:fldCharType="end"/>
      </w:r>
    </w:p>
    <w:p w:rsidR="00000000" w:rsidRPr="00693257" w:rsidP="00693257"/>
    <w:sectPr w:rsidSect="006932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57" w:rsidRPr="003A14D6" w:rsidP="003A1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D6" w:rsidP="00693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14D6" w:rsidP="00693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14D6" w:rsidP="00693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257" w:rsidRPr="003A14D6" w:rsidP="003A1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D6" w:rsidRPr="002D2AF8" w:rsidP="00693257">
    <w:pPr>
      <w:pStyle w:val="Header"/>
      <w:framePr w:wrap="around"/>
    </w:pPr>
    <w:r>
      <w:fldChar w:fldCharType="begin"/>
    </w:r>
    <w:r>
      <w:instrText xml:space="preserve"> TITLE   \* MERGEFORMAT </w:instrText>
    </w:r>
    <w:r>
      <w:fldChar w:fldCharType="separate"/>
    </w:r>
    <w:r>
      <w:t>AMPA2042 Cure and corn product in a meat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3A14D6" w:rsidP="00693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57"/>
    <w:pPr>
      <w:spacing w:before="360" w:after="60"/>
      <w:outlineLvl w:val="0"/>
    </w:pPr>
    <w:rPr>
      <w:sz w:val="32"/>
    </w:rPr>
  </w:style>
  <w:style w:type="paragraph" w:styleId="Heading2">
    <w:name w:val="heading 2"/>
    <w:basedOn w:val="HeadingBase"/>
    <w:next w:val="BodyText"/>
    <w:link w:val="Heading2Char"/>
    <w:qFormat/>
    <w:rsid w:val="00693257"/>
    <w:pPr>
      <w:keepLines/>
      <w:spacing w:before="240" w:after="120"/>
      <w:outlineLvl w:val="1"/>
    </w:pPr>
    <w:rPr>
      <w:sz w:val="28"/>
      <w:szCs w:val="40"/>
    </w:rPr>
  </w:style>
  <w:style w:type="paragraph" w:styleId="Heading3">
    <w:name w:val="heading 3"/>
    <w:basedOn w:val="HeadingBase"/>
    <w:next w:val="BodyText"/>
    <w:link w:val="Heading3Char"/>
    <w:qFormat/>
    <w:rsid w:val="00693257"/>
    <w:pPr>
      <w:spacing w:before="180" w:after="120"/>
      <w:outlineLvl w:val="2"/>
    </w:pPr>
    <w:rPr>
      <w:spacing w:val="-10"/>
      <w:kern w:val="32"/>
    </w:rPr>
  </w:style>
  <w:style w:type="paragraph" w:styleId="Heading4">
    <w:name w:val="heading 4"/>
    <w:basedOn w:val="HeadingBase"/>
    <w:next w:val="BodyText"/>
    <w:link w:val="Heading4Char"/>
    <w:qFormat/>
    <w:rsid w:val="00693257"/>
    <w:pPr>
      <w:spacing w:before="160" w:after="120"/>
      <w:outlineLvl w:val="3"/>
    </w:pPr>
    <w:rPr>
      <w:sz w:val="22"/>
    </w:rPr>
  </w:style>
  <w:style w:type="paragraph" w:styleId="Heading5">
    <w:name w:val="heading 5"/>
    <w:basedOn w:val="HeadingBase"/>
    <w:next w:val="Normal"/>
    <w:link w:val="Heading5Char"/>
    <w:qFormat/>
    <w:rsid w:val="00693257"/>
    <w:pPr>
      <w:spacing w:before="80"/>
      <w:outlineLvl w:val="4"/>
    </w:pPr>
    <w:rPr>
      <w:color w:val="918585"/>
      <w:sz w:val="20"/>
    </w:rPr>
  </w:style>
  <w:style w:type="paragraph" w:styleId="Heading6">
    <w:name w:val="heading 6"/>
    <w:basedOn w:val="HeadingBase"/>
    <w:next w:val="Normal"/>
    <w:link w:val="Heading6Char"/>
    <w:qFormat/>
    <w:rsid w:val="00693257"/>
    <w:pPr>
      <w:spacing w:before="60"/>
      <w:outlineLvl w:val="5"/>
    </w:pPr>
    <w:rPr>
      <w:color w:val="918585"/>
      <w:sz w:val="20"/>
    </w:rPr>
  </w:style>
  <w:style w:type="paragraph" w:styleId="Heading7">
    <w:name w:val="heading 7"/>
    <w:basedOn w:val="Normal"/>
    <w:next w:val="Normal"/>
    <w:link w:val="Heading7Char"/>
    <w:qFormat/>
    <w:rsid w:val="00693257"/>
    <w:pPr>
      <w:ind w:left="720"/>
      <w:outlineLvl w:val="6"/>
    </w:pPr>
    <w:rPr>
      <w:i/>
    </w:rPr>
  </w:style>
  <w:style w:type="paragraph" w:styleId="Heading8">
    <w:name w:val="heading 8"/>
    <w:basedOn w:val="Normal"/>
    <w:next w:val="Normal"/>
    <w:link w:val="Heading8Char"/>
    <w:qFormat/>
    <w:rsid w:val="00693257"/>
    <w:pPr>
      <w:ind w:left="720"/>
      <w:outlineLvl w:val="7"/>
    </w:pPr>
    <w:rPr>
      <w:i/>
    </w:rPr>
  </w:style>
  <w:style w:type="paragraph" w:styleId="Heading9">
    <w:name w:val="heading 9"/>
    <w:basedOn w:val="Normal"/>
    <w:next w:val="Normal"/>
    <w:link w:val="Heading9Char"/>
    <w:qFormat/>
    <w:rsid w:val="00693257"/>
    <w:pPr>
      <w:ind w:left="720"/>
      <w:outlineLvl w:val="8"/>
    </w:pPr>
    <w:rPr>
      <w:i/>
    </w:rPr>
  </w:style>
  <w:style w:type="character" w:default="1" w:styleId="DefaultParagraphFont">
    <w:name w:val="Default Paragraph Font"/>
    <w:uiPriority w:val="1"/>
    <w:unhideWhenUsed/>
    <w:rsid w:val="00693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57"/>
  </w:style>
  <w:style w:type="character" w:customStyle="1" w:styleId="Heading1Char">
    <w:name w:val="Heading 1 Char"/>
    <w:basedOn w:val="DefaultParagraphFont"/>
    <w:link w:val="Heading1"/>
    <w:rsid w:val="006932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3257"/>
    <w:rPr>
      <w:rFonts w:ascii="Times New Roman" w:eastAsia="Times New Roman" w:hAnsi="Times New Roman" w:cs="Times New Roman"/>
      <w:b/>
      <w:szCs w:val="20"/>
      <w:lang w:eastAsia="en-US"/>
    </w:rPr>
  </w:style>
  <w:style w:type="paragraph" w:styleId="BodyText">
    <w:name w:val="Body Text"/>
    <w:basedOn w:val="Normal"/>
    <w:link w:val="BodyTextChar"/>
    <w:rsid w:val="00693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257"/>
    <w:rPr>
      <w:rFonts w:ascii="Times New Roman" w:eastAsia="Times New Roman" w:hAnsi="Times New Roman" w:cs="Times New Roman"/>
      <w:sz w:val="24"/>
      <w:lang w:eastAsia="en-US"/>
    </w:rPr>
  </w:style>
  <w:style w:type="paragraph" w:styleId="List">
    <w:name w:val="List"/>
    <w:basedOn w:val="BodyText"/>
    <w:next w:val="BodyText"/>
    <w:rsid w:val="00693257"/>
    <w:pPr>
      <w:tabs>
        <w:tab w:val="left" w:pos="340"/>
      </w:tabs>
      <w:spacing w:before="60" w:after="60"/>
      <w:ind w:left="340" w:hanging="340"/>
    </w:pPr>
  </w:style>
  <w:style w:type="character" w:styleId="Emphasis">
    <w:name w:val="Emphasis"/>
    <w:basedOn w:val="DefaultParagraphFont"/>
    <w:qFormat/>
    <w:rsid w:val="00693257"/>
    <w:rPr>
      <w:i/>
    </w:rPr>
  </w:style>
  <w:style w:type="paragraph" w:customStyle="1" w:styleId="SuperHeading">
    <w:name w:val="SuperHeading"/>
    <w:basedOn w:val="Normal"/>
    <w:rsid w:val="00693257"/>
    <w:pPr>
      <w:spacing w:before="240" w:after="120"/>
      <w:outlineLvl w:val="0"/>
    </w:pPr>
    <w:rPr>
      <w:rFonts w:ascii="Times New Roman" w:hAnsi="Times New Roman"/>
      <w:b/>
      <w:sz w:val="32"/>
    </w:rPr>
  </w:style>
  <w:style w:type="paragraph" w:customStyle="1" w:styleId="TableHeading">
    <w:name w:val="Table Heading"/>
    <w:basedOn w:val="HeadingBase"/>
    <w:rsid w:val="00693257"/>
    <w:pPr>
      <w:keepLines/>
      <w:pBdr>
        <w:bottom w:val="single" w:sz="6" w:space="1" w:color="918585"/>
      </w:pBdr>
      <w:spacing w:before="240"/>
    </w:pPr>
  </w:style>
  <w:style w:type="paragraph" w:customStyle="1" w:styleId="AllowPageBreak">
    <w:name w:val="AllowPageBreak"/>
    <w:rsid w:val="00693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3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57"/>
    <w:rPr>
      <w:rFonts w:ascii="Courier New" w:eastAsia="Times New Roman" w:hAnsi="Courier New" w:cs="Times New Roman"/>
      <w:i/>
      <w:szCs w:val="20"/>
      <w:lang w:eastAsia="en-US"/>
    </w:rPr>
  </w:style>
  <w:style w:type="paragraph" w:customStyle="1" w:styleId="HeadingBase">
    <w:name w:val="Heading Base"/>
    <w:rsid w:val="00693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57"/>
    <w:pPr>
      <w:tabs>
        <w:tab w:val="right" w:leader="dot" w:pos="9072"/>
      </w:tabs>
      <w:ind w:left="567"/>
    </w:pPr>
    <w:rPr>
      <w:szCs w:val="22"/>
    </w:rPr>
  </w:style>
  <w:style w:type="paragraph" w:customStyle="1" w:styleId="TOCBase">
    <w:name w:val="TOC Base"/>
    <w:rsid w:val="00693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57"/>
    <w:pPr>
      <w:tabs>
        <w:tab w:val="right" w:leader="dot" w:pos="9072"/>
      </w:tabs>
      <w:spacing w:before="40" w:after="40"/>
      <w:ind w:left="284"/>
    </w:pPr>
    <w:rPr>
      <w:rFonts w:ascii="Times New Roman" w:hAnsi="Times New Roman"/>
    </w:rPr>
  </w:style>
  <w:style w:type="paragraph" w:styleId="TOC1">
    <w:name w:val="toc 1"/>
    <w:basedOn w:val="TOCBase"/>
    <w:next w:val="Normal"/>
    <w:rsid w:val="00693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57"/>
    <w:rPr>
      <w:rFonts w:ascii="Times New Roman" w:eastAsia="Times New Roman" w:hAnsi="Times New Roman" w:cs="Times New Roman"/>
      <w:sz w:val="16"/>
      <w:lang w:eastAsia="en-US"/>
    </w:rPr>
  </w:style>
  <w:style w:type="paragraph" w:styleId="Title">
    <w:name w:val="Title"/>
    <w:basedOn w:val="HeadingBase"/>
    <w:link w:val="TitleChar"/>
    <w:qFormat/>
    <w:rsid w:val="00693257"/>
    <w:pPr>
      <w:spacing w:before="5040"/>
      <w:jc w:val="center"/>
    </w:pPr>
    <w:rPr>
      <w:sz w:val="48"/>
      <w:szCs w:val="72"/>
      <w:lang w:val="en-US"/>
    </w:rPr>
  </w:style>
  <w:style w:type="character" w:customStyle="1" w:styleId="TitleChar">
    <w:name w:val="Title Char"/>
    <w:basedOn w:val="DefaultParagraphFont"/>
    <w:link w:val="Title"/>
    <w:rsid w:val="00693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57"/>
    <w:pPr>
      <w:tabs>
        <w:tab w:val="left" w:pos="3600"/>
        <w:tab w:val="left" w:pos="3958"/>
      </w:tabs>
    </w:pPr>
  </w:style>
  <w:style w:type="paragraph" w:styleId="ListBullet">
    <w:name w:val="List Bullet"/>
    <w:basedOn w:val="List"/>
    <w:rsid w:val="00693257"/>
    <w:pPr>
      <w:numPr>
        <w:numId w:val="10"/>
      </w:numPr>
      <w:tabs>
        <w:tab w:val="clear" w:pos="340"/>
      </w:tabs>
      <w:spacing w:before="40" w:after="40"/>
    </w:pPr>
  </w:style>
  <w:style w:type="paragraph" w:customStyle="1" w:styleId="Note">
    <w:name w:val="Note"/>
    <w:basedOn w:val="BodyText"/>
    <w:rsid w:val="006932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257"/>
    <w:rPr>
      <w:b/>
      <w:spacing w:val="0"/>
    </w:rPr>
  </w:style>
  <w:style w:type="paragraph" w:customStyle="1" w:styleId="SuperTitle">
    <w:name w:val="SuperTitle"/>
    <w:basedOn w:val="Title"/>
    <w:rsid w:val="00693257"/>
    <w:pPr>
      <w:framePr w:wrap="auto" w:hAnchor="text" w:y="6049"/>
    </w:pPr>
    <w:rPr>
      <w:color w:val="000000"/>
      <w:sz w:val="40"/>
    </w:rPr>
  </w:style>
  <w:style w:type="paragraph" w:customStyle="1" w:styleId="TOCTitle">
    <w:name w:val="TOCTitle"/>
    <w:basedOn w:val="Heading1"/>
    <w:rsid w:val="00693257"/>
    <w:pPr>
      <w:spacing w:after="240"/>
      <w:jc w:val="center"/>
      <w:outlineLvl w:val="9"/>
    </w:pPr>
    <w:rPr>
      <w:caps/>
    </w:rPr>
  </w:style>
  <w:style w:type="paragraph" w:customStyle="1" w:styleId="Version">
    <w:name w:val="Version"/>
    <w:rsid w:val="00693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257"/>
    <w:pPr>
      <w:numPr>
        <w:numId w:val="11"/>
      </w:numPr>
      <w:tabs>
        <w:tab w:val="clear" w:pos="680"/>
      </w:tabs>
    </w:pPr>
  </w:style>
  <w:style w:type="paragraph" w:styleId="Index1">
    <w:name w:val="index 1"/>
    <w:basedOn w:val="Normal"/>
    <w:next w:val="Normal"/>
    <w:semiHidden/>
    <w:rsid w:val="00693257"/>
    <w:pPr>
      <w:keepNext w:val="0"/>
      <w:tabs>
        <w:tab w:val="right" w:pos="4176"/>
      </w:tabs>
      <w:ind w:left="198" w:hanging="198"/>
    </w:pPr>
    <w:rPr>
      <w:rFonts w:ascii="Garamond" w:hAnsi="Garamond"/>
    </w:rPr>
  </w:style>
  <w:style w:type="paragraph" w:styleId="IndexHeading">
    <w:name w:val="index heading"/>
    <w:basedOn w:val="Normal"/>
    <w:next w:val="Index1"/>
    <w:semiHidden/>
    <w:rsid w:val="00693257"/>
    <w:pPr>
      <w:spacing w:before="120" w:after="120"/>
    </w:pPr>
    <w:rPr>
      <w:rFonts w:ascii="Arial" w:hAnsi="Arial"/>
      <w:b/>
      <w:color w:val="918585"/>
      <w:sz w:val="24"/>
    </w:rPr>
  </w:style>
  <w:style w:type="paragraph" w:styleId="Header">
    <w:name w:val="header"/>
    <w:basedOn w:val="Normal"/>
    <w:link w:val="HeaderChar"/>
    <w:rsid w:val="00693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57"/>
    <w:rPr>
      <w:rFonts w:ascii="Times New Roman" w:eastAsia="Times New Roman" w:hAnsi="Times New Roman" w:cs="Times New Roman"/>
      <w:sz w:val="16"/>
      <w:szCs w:val="20"/>
      <w:lang w:val="en-GB" w:eastAsia="en-US"/>
    </w:rPr>
  </w:style>
  <w:style w:type="paragraph" w:customStyle="1" w:styleId="Chapter">
    <w:name w:val="Chapter"/>
    <w:basedOn w:val="Normal"/>
    <w:rsid w:val="00693257"/>
    <w:pPr>
      <w:spacing w:before="240"/>
    </w:pPr>
    <w:rPr>
      <w:rFonts w:ascii="Times New Roman" w:hAnsi="Times New Roman"/>
      <w:smallCaps/>
      <w:spacing w:val="80"/>
      <w:sz w:val="28"/>
    </w:rPr>
  </w:style>
  <w:style w:type="paragraph" w:customStyle="1" w:styleId="InChapter">
    <w:name w:val="InChapter"/>
    <w:basedOn w:val="Heading3"/>
    <w:rsid w:val="00693257"/>
    <w:pPr>
      <w:spacing w:after="240"/>
      <w:outlineLvl w:val="9"/>
    </w:pPr>
    <w:rPr>
      <w:noProof/>
    </w:rPr>
  </w:style>
  <w:style w:type="paragraph" w:styleId="Index2">
    <w:name w:val="index 2"/>
    <w:basedOn w:val="Normal"/>
    <w:next w:val="Normal"/>
    <w:semiHidden/>
    <w:rsid w:val="00693257"/>
    <w:pPr>
      <w:tabs>
        <w:tab w:val="right" w:pos="4176"/>
      </w:tabs>
      <w:ind w:left="568" w:hanging="284"/>
    </w:pPr>
    <w:rPr>
      <w:rFonts w:ascii="Garamond" w:hAnsi="Garamond"/>
    </w:rPr>
  </w:style>
  <w:style w:type="paragraph" w:customStyle="1" w:styleId="Byline">
    <w:name w:val="Byline"/>
    <w:rsid w:val="00693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57"/>
    <w:pPr>
      <w:tabs>
        <w:tab w:val="clear" w:pos="3600"/>
        <w:tab w:val="clear" w:pos="3958"/>
      </w:tabs>
      <w:jc w:val="right"/>
    </w:pPr>
  </w:style>
  <w:style w:type="paragraph" w:styleId="Caption">
    <w:name w:val="caption"/>
    <w:basedOn w:val="BodyText"/>
    <w:next w:val="Normal"/>
    <w:qFormat/>
    <w:rsid w:val="00693257"/>
    <w:pPr>
      <w:framePr w:w="2268" w:hSpace="181" w:vSpace="181" w:wrap="around" w:vAnchor="text" w:hAnchor="page" w:x="1135" w:y="285" w:anchorLock="1"/>
    </w:pPr>
    <w:rPr>
      <w:i/>
    </w:rPr>
  </w:style>
  <w:style w:type="paragraph" w:customStyle="1" w:styleId="MiniTOCTitle">
    <w:name w:val="MiniTOCTitle"/>
    <w:basedOn w:val="Heading4"/>
    <w:rsid w:val="00693257"/>
    <w:pPr>
      <w:spacing w:before="240"/>
      <w:outlineLvl w:val="9"/>
    </w:pPr>
    <w:rPr>
      <w:noProof/>
      <w:sz w:val="24"/>
    </w:rPr>
  </w:style>
  <w:style w:type="paragraph" w:customStyle="1" w:styleId="MiniTOCItem">
    <w:name w:val="MiniTOCItem"/>
    <w:basedOn w:val="ListBullet"/>
    <w:rsid w:val="00693257"/>
    <w:pPr>
      <w:numPr>
        <w:numId w:val="0"/>
      </w:numPr>
      <w:tabs>
        <w:tab w:val="right" w:leader="dot" w:pos="6521"/>
      </w:tabs>
      <w:spacing w:before="0" w:after="0"/>
    </w:pPr>
  </w:style>
  <w:style w:type="paragraph" w:customStyle="1" w:styleId="TOFTitle">
    <w:name w:val="TOFTitle"/>
    <w:basedOn w:val="TOCTitle"/>
    <w:rsid w:val="00693257"/>
  </w:style>
  <w:style w:type="paragraph" w:styleId="TableofFigures">
    <w:name w:val="table of figures"/>
    <w:basedOn w:val="Normal"/>
    <w:next w:val="Normal"/>
    <w:semiHidden/>
    <w:rsid w:val="00693257"/>
    <w:pPr>
      <w:tabs>
        <w:tab w:val="right" w:leader="dot" w:pos="9072"/>
      </w:tabs>
      <w:ind w:left="970" w:hanging="403"/>
    </w:pPr>
    <w:rPr>
      <w:rFonts w:ascii="Times New Roman" w:hAnsi="Times New Roman"/>
      <w:b/>
    </w:rPr>
  </w:style>
  <w:style w:type="paragraph" w:styleId="ListNumber">
    <w:name w:val="List Number"/>
    <w:basedOn w:val="List"/>
    <w:rsid w:val="00693257"/>
    <w:pPr>
      <w:numPr>
        <w:numId w:val="13"/>
      </w:numPr>
      <w:tabs>
        <w:tab w:val="clear" w:pos="340"/>
      </w:tabs>
    </w:pPr>
  </w:style>
  <w:style w:type="character" w:customStyle="1" w:styleId="WingdingSymbols">
    <w:name w:val="Wingding Symbols"/>
    <w:rsid w:val="00693257"/>
    <w:rPr>
      <w:rFonts w:ascii="Wingdings" w:hAnsi="Wingdings"/>
    </w:rPr>
  </w:style>
  <w:style w:type="character" w:customStyle="1" w:styleId="HotSpot">
    <w:name w:val="HotSpot"/>
    <w:rsid w:val="00693257"/>
    <w:rPr>
      <w:color w:val="0033CC"/>
      <w:u w:val="none"/>
    </w:rPr>
  </w:style>
  <w:style w:type="paragraph" w:customStyle="1" w:styleId="BodyTextRight">
    <w:name w:val="Body Text Right"/>
    <w:basedOn w:val="BodyText"/>
    <w:rsid w:val="00693257"/>
    <w:pPr>
      <w:spacing w:before="0" w:after="0"/>
      <w:jc w:val="right"/>
    </w:pPr>
  </w:style>
  <w:style w:type="paragraph" w:styleId="Index3">
    <w:name w:val="index 3"/>
    <w:basedOn w:val="ListNumber2"/>
    <w:next w:val="Normal"/>
    <w:semiHidden/>
    <w:rsid w:val="00693257"/>
    <w:pPr>
      <w:numPr>
        <w:numId w:val="0"/>
      </w:numPr>
      <w:tabs>
        <w:tab w:val="right" w:leader="dot" w:pos="4176"/>
      </w:tabs>
    </w:pPr>
  </w:style>
  <w:style w:type="paragraph" w:styleId="ListNumber2">
    <w:name w:val="List Number 2"/>
    <w:basedOn w:val="List2"/>
    <w:rsid w:val="00693257"/>
    <w:pPr>
      <w:numPr>
        <w:numId w:val="8"/>
      </w:numPr>
      <w:tabs>
        <w:tab w:val="clear" w:pos="1060"/>
      </w:tabs>
    </w:pPr>
  </w:style>
  <w:style w:type="paragraph" w:customStyle="1" w:styleId="MarginNote">
    <w:name w:val="Margin Note"/>
    <w:basedOn w:val="BodyText"/>
    <w:rsid w:val="00693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57"/>
    <w:rPr>
      <w:sz w:val="32"/>
    </w:rPr>
  </w:style>
  <w:style w:type="paragraph" w:customStyle="1" w:styleId="HeadingProcedure">
    <w:name w:val="Heading Procedure"/>
    <w:basedOn w:val="HeadingBase"/>
    <w:next w:val="Normal"/>
    <w:rsid w:val="00693257"/>
    <w:pPr>
      <w:tabs>
        <w:tab w:val="left" w:pos="0"/>
      </w:tabs>
      <w:spacing w:before="120" w:after="60"/>
    </w:pPr>
    <w:rPr>
      <w:i/>
      <w:color w:val="918585"/>
      <w:sz w:val="22"/>
    </w:rPr>
  </w:style>
  <w:style w:type="paragraph" w:customStyle="1" w:styleId="TableBodyText">
    <w:name w:val="Table Body Text"/>
    <w:basedOn w:val="BodyText"/>
    <w:rsid w:val="00693257"/>
    <w:pPr>
      <w:spacing w:before="60" w:after="60"/>
    </w:pPr>
  </w:style>
  <w:style w:type="paragraph" w:styleId="ListContinue">
    <w:name w:val="List Continue"/>
    <w:basedOn w:val="List"/>
    <w:rsid w:val="00693257"/>
    <w:pPr>
      <w:ind w:firstLine="0"/>
    </w:pPr>
  </w:style>
  <w:style w:type="paragraph" w:customStyle="1" w:styleId="ListNote">
    <w:name w:val="List Note"/>
    <w:basedOn w:val="List"/>
    <w:rsid w:val="00693257"/>
    <w:pPr>
      <w:pBdr>
        <w:top w:val="single" w:sz="6" w:space="2" w:color="918585"/>
        <w:bottom w:val="single" w:sz="6" w:space="2" w:color="918585"/>
      </w:pBdr>
      <w:tabs>
        <w:tab w:val="left" w:pos="1021"/>
      </w:tabs>
      <w:ind w:firstLine="0"/>
    </w:pPr>
  </w:style>
  <w:style w:type="paragraph" w:customStyle="1" w:styleId="Warning">
    <w:name w:val="Warning"/>
    <w:basedOn w:val="BodyText"/>
    <w:rsid w:val="00693257"/>
    <w:pPr>
      <w:shd w:val="clear" w:color="auto" w:fill="D9D9D9"/>
      <w:tabs>
        <w:tab w:val="left" w:pos="992"/>
      </w:tabs>
      <w:ind w:left="119" w:right="119"/>
    </w:pPr>
    <w:rPr>
      <w:sz w:val="20"/>
    </w:rPr>
  </w:style>
  <w:style w:type="paragraph" w:customStyle="1" w:styleId="MarginIcons">
    <w:name w:val="Margin Icons"/>
    <w:basedOn w:val="BodyText"/>
    <w:rsid w:val="00693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57"/>
    <w:rPr>
      <w:rFonts w:ascii="Courier New" w:hAnsi="Courier New"/>
    </w:rPr>
  </w:style>
  <w:style w:type="paragraph" w:customStyle="1" w:styleId="NoteBullet">
    <w:name w:val="Note Bullet"/>
    <w:basedOn w:val="Note"/>
    <w:rsid w:val="00693257"/>
    <w:pPr>
      <w:tabs>
        <w:tab w:val="clear" w:pos="680"/>
      </w:tabs>
      <w:spacing w:before="60" w:after="60"/>
    </w:pPr>
  </w:style>
  <w:style w:type="paragraph" w:customStyle="1" w:styleId="SubHeading2">
    <w:name w:val="SubHeading2"/>
    <w:basedOn w:val="HeadingBase"/>
    <w:rsid w:val="00693257"/>
    <w:pPr>
      <w:spacing w:before="240" w:after="60"/>
    </w:pPr>
    <w:rPr>
      <w:sz w:val="20"/>
    </w:rPr>
  </w:style>
  <w:style w:type="paragraph" w:customStyle="1" w:styleId="SubHeading1">
    <w:name w:val="SubHeading1"/>
    <w:basedOn w:val="HeadingBase"/>
    <w:rsid w:val="00693257"/>
    <w:pPr>
      <w:spacing w:before="240" w:after="60"/>
    </w:pPr>
    <w:rPr>
      <w:color w:val="918585"/>
      <w:sz w:val="22"/>
    </w:rPr>
  </w:style>
  <w:style w:type="paragraph" w:customStyle="1" w:styleId="SideHeading">
    <w:name w:val="Side Heading"/>
    <w:basedOn w:val="HeadingBase"/>
    <w:rsid w:val="00693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57"/>
    <w:pPr>
      <w:numPr>
        <w:numId w:val="9"/>
      </w:numPr>
    </w:pPr>
  </w:style>
  <w:style w:type="paragraph" w:styleId="PlainText">
    <w:name w:val="Plain Text"/>
    <w:basedOn w:val="Normal"/>
    <w:link w:val="PlainTextChar"/>
    <w:rsid w:val="00693257"/>
    <w:rPr>
      <w:sz w:val="20"/>
    </w:rPr>
  </w:style>
  <w:style w:type="character" w:customStyle="1" w:styleId="PlainTextChar">
    <w:name w:val="Plain Text Char"/>
    <w:basedOn w:val="DefaultParagraphFont"/>
    <w:link w:val="PlainText"/>
    <w:rsid w:val="00693257"/>
    <w:rPr>
      <w:rFonts w:ascii="Courier New" w:eastAsia="Times New Roman" w:hAnsi="Courier New" w:cs="Times New Roman"/>
      <w:sz w:val="20"/>
      <w:szCs w:val="20"/>
      <w:lang w:eastAsia="en-US"/>
    </w:rPr>
  </w:style>
  <w:style w:type="character" w:customStyle="1" w:styleId="MenuOption">
    <w:name w:val="Menu Option"/>
    <w:basedOn w:val="DefaultParagraphFont"/>
    <w:rsid w:val="00693257"/>
    <w:rPr>
      <w:b/>
      <w:smallCaps/>
    </w:rPr>
  </w:style>
  <w:style w:type="paragraph" w:customStyle="1" w:styleId="TableListNumber">
    <w:name w:val="Table List Number"/>
    <w:basedOn w:val="ListNumber"/>
    <w:rsid w:val="00693257"/>
    <w:pPr>
      <w:numPr>
        <w:numId w:val="0"/>
      </w:numPr>
    </w:pPr>
  </w:style>
  <w:style w:type="paragraph" w:styleId="TOC4">
    <w:name w:val="toc 4"/>
    <w:basedOn w:val="TOCBase"/>
    <w:next w:val="Normal"/>
    <w:semiHidden/>
    <w:rsid w:val="00693257"/>
    <w:pPr>
      <w:tabs>
        <w:tab w:val="right" w:leader="dot" w:pos="9071"/>
      </w:tabs>
      <w:ind w:left="1701"/>
    </w:pPr>
  </w:style>
  <w:style w:type="paragraph" w:customStyle="1" w:styleId="ListAlpha">
    <w:name w:val="List Alpha"/>
    <w:basedOn w:val="List"/>
    <w:rsid w:val="00693257"/>
    <w:pPr>
      <w:numPr>
        <w:numId w:val="7"/>
      </w:numPr>
    </w:pPr>
  </w:style>
  <w:style w:type="paragraph" w:customStyle="1" w:styleId="ListAlpha2">
    <w:name w:val="List Alpha 2"/>
    <w:basedOn w:val="List2"/>
    <w:rsid w:val="00693257"/>
    <w:pPr>
      <w:numPr>
        <w:numId w:val="6"/>
      </w:numPr>
    </w:pPr>
  </w:style>
  <w:style w:type="paragraph" w:styleId="List2">
    <w:name w:val="List 2"/>
    <w:basedOn w:val="BodyText"/>
    <w:rsid w:val="00693257"/>
    <w:pPr>
      <w:tabs>
        <w:tab w:val="left" w:pos="680"/>
      </w:tabs>
      <w:spacing w:before="60" w:after="60"/>
      <w:ind w:left="680" w:hanging="340"/>
    </w:pPr>
  </w:style>
  <w:style w:type="paragraph" w:styleId="List3">
    <w:name w:val="List 3"/>
    <w:basedOn w:val="BodyText"/>
    <w:rsid w:val="00693257"/>
    <w:pPr>
      <w:tabs>
        <w:tab w:val="left" w:pos="1021"/>
      </w:tabs>
      <w:spacing w:before="60" w:after="60"/>
      <w:ind w:left="1020" w:hanging="340"/>
    </w:pPr>
  </w:style>
  <w:style w:type="paragraph" w:styleId="List4">
    <w:name w:val="List 4"/>
    <w:basedOn w:val="BodyText"/>
    <w:rsid w:val="00693257"/>
    <w:pPr>
      <w:tabs>
        <w:tab w:val="left" w:pos="1361"/>
      </w:tabs>
      <w:spacing w:before="60" w:after="60"/>
      <w:ind w:left="1361" w:hanging="340"/>
    </w:pPr>
  </w:style>
  <w:style w:type="paragraph" w:styleId="List5">
    <w:name w:val="List 5"/>
    <w:basedOn w:val="BodyText"/>
    <w:rsid w:val="00693257"/>
    <w:pPr>
      <w:tabs>
        <w:tab w:val="left" w:pos="1701"/>
      </w:tabs>
      <w:spacing w:before="60" w:after="60"/>
      <w:ind w:left="1701" w:hanging="340"/>
    </w:pPr>
  </w:style>
  <w:style w:type="paragraph" w:styleId="ListBullet3">
    <w:name w:val="List Bullet 3"/>
    <w:basedOn w:val="List3"/>
    <w:rsid w:val="00693257"/>
    <w:pPr>
      <w:numPr>
        <w:numId w:val="12"/>
      </w:numPr>
      <w:tabs>
        <w:tab w:val="clear" w:pos="1021"/>
      </w:tabs>
      <w:ind w:left="1037" w:hanging="357"/>
    </w:pPr>
  </w:style>
  <w:style w:type="paragraph" w:styleId="ListBullet4">
    <w:name w:val="List Bullet 4"/>
    <w:basedOn w:val="List4"/>
    <w:rsid w:val="00693257"/>
    <w:pPr>
      <w:numPr>
        <w:numId w:val="1"/>
      </w:numPr>
      <w:tabs>
        <w:tab w:val="clear" w:pos="1361"/>
      </w:tabs>
    </w:pPr>
  </w:style>
  <w:style w:type="paragraph" w:styleId="ListBullet5">
    <w:name w:val="List Bullet 5"/>
    <w:basedOn w:val="List5"/>
    <w:rsid w:val="00693257"/>
    <w:pPr>
      <w:numPr>
        <w:numId w:val="2"/>
      </w:numPr>
    </w:pPr>
  </w:style>
  <w:style w:type="paragraph" w:styleId="ListContinue2">
    <w:name w:val="List Continue 2"/>
    <w:basedOn w:val="List2"/>
    <w:rsid w:val="00693257"/>
    <w:pPr>
      <w:ind w:firstLine="0"/>
    </w:pPr>
  </w:style>
  <w:style w:type="paragraph" w:styleId="ListContinue3">
    <w:name w:val="List Continue 3"/>
    <w:basedOn w:val="List3"/>
    <w:rsid w:val="00693257"/>
    <w:pPr>
      <w:ind w:left="1021" w:firstLine="0"/>
    </w:pPr>
  </w:style>
  <w:style w:type="paragraph" w:styleId="ListContinue4">
    <w:name w:val="List Continue 4"/>
    <w:basedOn w:val="List4"/>
    <w:rsid w:val="00693257"/>
    <w:pPr>
      <w:ind w:firstLine="0"/>
    </w:pPr>
  </w:style>
  <w:style w:type="paragraph" w:styleId="ListContinue5">
    <w:name w:val="List Continue 5"/>
    <w:basedOn w:val="List5"/>
    <w:rsid w:val="00693257"/>
    <w:pPr>
      <w:ind w:firstLine="0"/>
    </w:pPr>
  </w:style>
  <w:style w:type="paragraph" w:styleId="ListNumber3">
    <w:name w:val="List Number 3"/>
    <w:basedOn w:val="List3"/>
    <w:rsid w:val="00693257"/>
    <w:pPr>
      <w:numPr>
        <w:numId w:val="3"/>
      </w:numPr>
    </w:pPr>
  </w:style>
  <w:style w:type="paragraph" w:styleId="ListNumber4">
    <w:name w:val="List Number 4"/>
    <w:basedOn w:val="List4"/>
    <w:rsid w:val="00693257"/>
    <w:pPr>
      <w:numPr>
        <w:numId w:val="4"/>
      </w:numPr>
    </w:pPr>
  </w:style>
  <w:style w:type="paragraph" w:styleId="ListNumber5">
    <w:name w:val="List Number 5"/>
    <w:basedOn w:val="List5"/>
    <w:rsid w:val="00693257"/>
    <w:pPr>
      <w:numPr>
        <w:numId w:val="5"/>
      </w:numPr>
    </w:pPr>
  </w:style>
  <w:style w:type="paragraph" w:styleId="BlockText">
    <w:name w:val="Block Text"/>
    <w:basedOn w:val="Normal"/>
    <w:rsid w:val="00693257"/>
    <w:pPr>
      <w:spacing w:after="120"/>
      <w:ind w:left="1440" w:right="1440"/>
    </w:pPr>
  </w:style>
  <w:style w:type="character" w:customStyle="1" w:styleId="Subscript">
    <w:name w:val="Subscript"/>
    <w:basedOn w:val="DefaultParagraphFont"/>
    <w:rsid w:val="00693257"/>
    <w:rPr>
      <w:sz w:val="16"/>
      <w:vertAlign w:val="subscript"/>
    </w:rPr>
  </w:style>
  <w:style w:type="character" w:customStyle="1" w:styleId="Superscript">
    <w:name w:val="Superscript"/>
    <w:basedOn w:val="DefaultParagraphFont"/>
    <w:rsid w:val="00693257"/>
    <w:rPr>
      <w:sz w:val="16"/>
      <w:vertAlign w:val="superscript"/>
    </w:rPr>
  </w:style>
  <w:style w:type="character" w:customStyle="1" w:styleId="Symbols">
    <w:name w:val="Symbols"/>
    <w:basedOn w:val="DefaultParagraphFont"/>
    <w:rsid w:val="00693257"/>
    <w:rPr>
      <w:rFonts w:ascii="Symbol" w:hAnsi="Symbol"/>
    </w:rPr>
  </w:style>
  <w:style w:type="character" w:customStyle="1" w:styleId="MenuOptions">
    <w:name w:val="Menu Options"/>
    <w:basedOn w:val="DefaultParagraphFont"/>
    <w:rsid w:val="00693257"/>
    <w:rPr>
      <w:rFonts w:ascii="Arial Narrow" w:hAnsi="Arial Narrow"/>
      <w:smallCaps/>
    </w:rPr>
  </w:style>
  <w:style w:type="character" w:customStyle="1" w:styleId="Buttons">
    <w:name w:val="Buttons"/>
    <w:basedOn w:val="DefaultParagraphFont"/>
    <w:rsid w:val="00693257"/>
    <w:rPr>
      <w:b/>
    </w:rPr>
  </w:style>
  <w:style w:type="character" w:customStyle="1" w:styleId="Underlined">
    <w:name w:val="Underlined"/>
    <w:basedOn w:val="DefaultParagraphFont"/>
    <w:rsid w:val="00693257"/>
    <w:rPr>
      <w:u w:val="single"/>
    </w:rPr>
  </w:style>
  <w:style w:type="paragraph" w:customStyle="1" w:styleId="TableBodyTextRight">
    <w:name w:val="Table Body Text Right"/>
    <w:basedOn w:val="TableBodyText"/>
    <w:rsid w:val="00693257"/>
    <w:pPr>
      <w:widowControl w:val="0"/>
      <w:autoSpaceDE w:val="0"/>
      <w:autoSpaceDN w:val="0"/>
      <w:adjustRightInd w:val="0"/>
      <w:jc w:val="right"/>
    </w:pPr>
    <w:rPr>
      <w:rFonts w:cs="Arial"/>
      <w:szCs w:val="18"/>
    </w:rPr>
  </w:style>
  <w:style w:type="paragraph" w:customStyle="1" w:styleId="CopyrightText">
    <w:name w:val="Copyright Text"/>
    <w:basedOn w:val="BodyText"/>
    <w:rsid w:val="00693257"/>
    <w:rPr>
      <w:sz w:val="18"/>
    </w:rPr>
  </w:style>
  <w:style w:type="paragraph" w:customStyle="1" w:styleId="BodySmallRight">
    <w:name w:val="Body Small Right"/>
    <w:basedOn w:val="BodyTextRight"/>
    <w:rsid w:val="00693257"/>
    <w:rPr>
      <w:sz w:val="18"/>
      <w:szCs w:val="18"/>
    </w:rPr>
  </w:style>
  <w:style w:type="paragraph" w:customStyle="1" w:styleId="MarginEdition">
    <w:name w:val="Margin Edition"/>
    <w:basedOn w:val="MarginNote"/>
    <w:rsid w:val="00693257"/>
    <w:pPr>
      <w:spacing w:before="0" w:after="0"/>
    </w:pPr>
    <w:rPr>
      <w:rFonts w:ascii="Times New Roman" w:hAnsi="Times New Roman"/>
      <w:color w:val="999999"/>
    </w:rPr>
  </w:style>
  <w:style w:type="paragraph" w:customStyle="1" w:styleId="Spacer">
    <w:name w:val="Spacer"/>
    <w:basedOn w:val="Normal"/>
    <w:rsid w:val="00693257"/>
    <w:rPr>
      <w:sz w:val="2"/>
      <w:szCs w:val="2"/>
    </w:rPr>
  </w:style>
  <w:style w:type="character" w:customStyle="1" w:styleId="Small">
    <w:name w:val="Small"/>
    <w:basedOn w:val="DefaultParagraphFont"/>
    <w:rsid w:val="00693257"/>
    <w:rPr>
      <w:sz w:val="16"/>
    </w:rPr>
  </w:style>
  <w:style w:type="paragraph" w:customStyle="1" w:styleId="WideTable">
    <w:name w:val="Wide Table"/>
    <w:basedOn w:val="Normal"/>
    <w:rsid w:val="00693257"/>
    <w:pPr>
      <w:ind w:left="-1418"/>
    </w:pPr>
    <w:rPr>
      <w:sz w:val="2"/>
      <w:szCs w:val="2"/>
    </w:rPr>
  </w:style>
  <w:style w:type="character" w:styleId="PageNumber">
    <w:name w:val="page number"/>
    <w:basedOn w:val="DefaultParagraphFont"/>
    <w:rsid w:val="00693257"/>
  </w:style>
  <w:style w:type="paragraph" w:styleId="Quote">
    <w:name w:val="Quote"/>
    <w:basedOn w:val="Heading1"/>
    <w:link w:val="QuoteChar"/>
    <w:qFormat/>
    <w:rsid w:val="00693257"/>
    <w:rPr>
      <w:b w:val="0"/>
      <w:sz w:val="72"/>
      <w:szCs w:val="72"/>
      <w:lang w:val="en-NZ"/>
    </w:rPr>
  </w:style>
  <w:style w:type="character" w:customStyle="1" w:styleId="QuoteChar">
    <w:name w:val="Quote Char"/>
    <w:basedOn w:val="DefaultParagraphFont"/>
    <w:link w:val="Quote"/>
    <w:rsid w:val="00693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57"/>
    <w:pPr>
      <w:pageBreakBefore/>
    </w:pPr>
  </w:style>
  <w:style w:type="paragraph" w:customStyle="1" w:styleId="Border">
    <w:name w:val="Border"/>
    <w:basedOn w:val="Normal"/>
    <w:qFormat/>
    <w:rsid w:val="00693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57"/>
    <w:rPr>
      <w:b/>
      <w:bCs/>
      <w:i/>
      <w:iCs/>
      <w:color w:val="auto"/>
    </w:rPr>
  </w:style>
  <w:style w:type="paragraph" w:styleId="IntenseQuote">
    <w:name w:val="Intense Quote"/>
    <w:basedOn w:val="Normal"/>
    <w:next w:val="Normal"/>
    <w:link w:val="IntenseQuoteChar"/>
    <w:uiPriority w:val="30"/>
    <w:qFormat/>
    <w:rsid w:val="00693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57"/>
    <w:rPr>
      <w:smallCaps/>
      <w:color w:val="auto"/>
      <w:u w:val="single"/>
    </w:rPr>
  </w:style>
  <w:style w:type="character" w:styleId="IntenseReference">
    <w:name w:val="Intense Reference"/>
    <w:basedOn w:val="DefaultParagraphFont"/>
    <w:uiPriority w:val="32"/>
    <w:qFormat/>
    <w:rsid w:val="00693257"/>
    <w:rPr>
      <w:b/>
      <w:bCs/>
      <w:smallCaps/>
      <w:color w:val="auto"/>
      <w:spacing w:val="5"/>
      <w:u w:val="single"/>
    </w:rPr>
  </w:style>
  <w:style w:type="paragraph" w:customStyle="1" w:styleId="2ColumnHeading">
    <w:name w:val="2Column Heading"/>
    <w:basedOn w:val="BodyText"/>
    <w:qFormat/>
    <w:rsid w:val="00693257"/>
    <w:pPr>
      <w:spacing w:after="60"/>
      <w:ind w:left="-2268"/>
    </w:pPr>
    <w:rPr>
      <w:b/>
    </w:rPr>
  </w:style>
  <w:style w:type="paragraph" w:customStyle="1" w:styleId="Heading1TOC">
    <w:name w:val="Heading1 TOC"/>
    <w:basedOn w:val="Normal"/>
    <w:qFormat/>
    <w:rsid w:val="00693257"/>
    <w:pPr>
      <w:spacing w:before="240" w:after="120"/>
    </w:pPr>
    <w:rPr>
      <w:rFonts w:ascii="Times New Roman" w:hAnsi="Times New Roman"/>
      <w:b/>
      <w:sz w:val="32"/>
    </w:rPr>
  </w:style>
  <w:style w:type="paragraph" w:customStyle="1" w:styleId="Heading2TOC">
    <w:name w:val="Heading2 TOC"/>
    <w:basedOn w:val="Normal"/>
    <w:qFormat/>
    <w:rsid w:val="00693257"/>
    <w:pPr>
      <w:spacing w:before="240" w:after="60"/>
    </w:pPr>
    <w:rPr>
      <w:rFonts w:ascii="Times New Roman" w:hAnsi="Times New Roman"/>
      <w:b/>
      <w:sz w:val="28"/>
    </w:rPr>
  </w:style>
  <w:style w:type="character" w:customStyle="1" w:styleId="Underline">
    <w:name w:val="Underline"/>
    <w:basedOn w:val="DefaultParagraphFont"/>
    <w:qFormat/>
    <w:rsid w:val="00693257"/>
    <w:rPr>
      <w:u w:val="single"/>
    </w:rPr>
  </w:style>
  <w:style w:type="character" w:customStyle="1" w:styleId="BoldandItalics">
    <w:name w:val="Bold and Italics"/>
    <w:qFormat/>
    <w:rsid w:val="00693257"/>
    <w:rPr>
      <w:b/>
      <w:i/>
      <w:u w:val="none"/>
    </w:rPr>
  </w:style>
  <w:style w:type="paragraph" w:styleId="BalloonText">
    <w:name w:val="Balloon Text"/>
    <w:basedOn w:val="Normal"/>
    <w:link w:val="BalloonTextChar"/>
    <w:rsid w:val="00693257"/>
    <w:rPr>
      <w:rFonts w:ascii="Tahoma" w:hAnsi="Tahoma" w:cs="Tahoma"/>
      <w:sz w:val="16"/>
      <w:szCs w:val="16"/>
    </w:rPr>
  </w:style>
  <w:style w:type="character" w:customStyle="1" w:styleId="BalloonTextChar">
    <w:name w:val="Balloon Text Char"/>
    <w:basedOn w:val="DefaultParagraphFont"/>
    <w:link w:val="BalloonText"/>
    <w:rsid w:val="00693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57"/>
    <w:rPr>
      <w:b/>
      <w:color w:val="660033"/>
      <w:spacing w:val="0"/>
    </w:rPr>
  </w:style>
  <w:style w:type="paragraph" w:customStyle="1" w:styleId="Nameditemlist">
    <w:name w:val="Named item list"/>
    <w:basedOn w:val="BodyText"/>
    <w:qFormat/>
    <w:rsid w:val="00693257"/>
    <w:pPr>
      <w:tabs>
        <w:tab w:val="left" w:pos="2835"/>
      </w:tabs>
      <w:ind w:left="2835" w:hanging="2835"/>
    </w:pPr>
  </w:style>
  <w:style w:type="paragraph" w:customStyle="1" w:styleId="BodyTextnopadding">
    <w:name w:val="Body Text no padding"/>
    <w:basedOn w:val="BodyText"/>
    <w:qFormat/>
    <w:rsid w:val="00693257"/>
    <w:pPr>
      <w:spacing w:before="0" w:after="0"/>
    </w:pPr>
  </w:style>
  <w:style w:type="paragraph" w:customStyle="1" w:styleId="BodyTextBold">
    <w:name w:val="Body Text Bold"/>
    <w:basedOn w:val="BodyText"/>
    <w:qFormat/>
    <w:rsid w:val="00693257"/>
    <w:rPr>
      <w:b/>
    </w:rPr>
  </w:style>
  <w:style w:type="character" w:styleId="Hyperlink">
    <w:name w:val="Hyperlink"/>
    <w:basedOn w:val="DefaultParagraphFont"/>
    <w:uiPriority w:val="99"/>
    <w:unhideWhenUsed/>
    <w:rsid w:val="003A1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2073</Characters>
  <Application>Microsoft Office Word</Application>
  <DocSecurity>0</DocSecurity>
  <Lines>76</Lines>
  <Paragraphs>48</Paragraphs>
  <ScaleCrop>false</ScaleCrop>
  <Company>Author-it Software Corporation Ltd.</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AMPA2042 Cure and corn product in a meat processing plant</dc:title>
  <dc:subject>Approved</dc:subject>
  <dc:creator>Skills Insight</dc:creator>
  <cp:keywords>Release: 1</cp:keywords>
  <dc:description>Review Date: 12 April 2008</dc:description>
  <cp:lastModifiedBy>HSD_TPCMSd.prod</cp:lastModifiedBy>
  <cp:revision>3</cp:revision>
  <dcterms:created xsi:type="dcterms:W3CDTF">2025-02-21T07:24:00Z</dcterms:created>
  <dcterms:modified xsi:type="dcterms:W3CDTF">2025-02-21T07:24:00Z</dcterms:modified>
</cp:coreProperties>
</file>