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57BD" w:rsidP="00BD57BD">
      <w:pPr>
        <w:pStyle w:val="Title"/>
      </w:pPr>
      <w:r>
        <w:fldChar w:fldCharType="begin"/>
      </w:r>
      <w:r>
        <w:instrText xml:space="preserve"> TITLE   \* MERGEFORMAT </w:instrText>
      </w:r>
      <w:r>
        <w:fldChar w:fldCharType="separate"/>
      </w:r>
      <w:r>
        <w:t>AMPA2042 Cure and corn product in a meat processing plant</w:t>
      </w:r>
      <w:r>
        <w:fldChar w:fldCharType="end"/>
      </w:r>
    </w:p>
    <w:p w:rsidR="00BD57BD" w:rsidP="00BD57BD">
      <w:pPr>
        <w:pStyle w:val="Version"/>
        <w:sectPr w:rsidSect="003B29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2936" w:rsidP="003B2936">
      <w:pPr>
        <w:pStyle w:val="SuperHeading"/>
      </w:pPr>
      <w:r w:rsidRPr="003B2936">
        <w:t>AMPA2042 Cure and corn product in a meat processing plant</w:t>
      </w:r>
    </w:p>
    <w:p w:rsidR="00000000" w:rsidRPr="003B2936" w:rsidP="003B2936">
      <w:pPr>
        <w:pStyle w:val="Heading1"/>
      </w:pPr>
      <w:bookmarkStart w:id="1" w:name="O_892153"/>
      <w:bookmarkEnd w:id="1"/>
      <w:r w:rsidRPr="003B2936">
        <w:t>Modification History</w:t>
      </w:r>
    </w:p>
    <w:tbl>
      <w:tblPr>
        <w:tblW w:w="0" w:type="auto"/>
        <w:tblLayout w:type="fixed"/>
        <w:tblCellMar>
          <w:left w:w="62" w:type="dxa"/>
          <w:right w:w="62" w:type="dxa"/>
        </w:tblCellMar>
        <w:tblLook w:val="0000"/>
      </w:tblPr>
      <w:tblGrid>
        <w:gridCol w:w="1179"/>
        <w:gridCol w:w="1524"/>
        <w:gridCol w:w="4869"/>
      </w:tblGrid>
      <w:tr w:rsidTr="003B2936">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B2936">
            <w:pPr>
              <w:pStyle w:val="TableHeading"/>
              <w:rPr>
                <w:lang w:val="en-NZ"/>
              </w:rPr>
            </w:pPr>
            <w:r w:rsidRPr="003B2936">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B2936">
            <w:pPr>
              <w:pStyle w:val="TableHeading"/>
              <w:rPr>
                <w:lang w:val="en-NZ"/>
              </w:rPr>
            </w:pPr>
            <w:r w:rsidRPr="003B2936">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B2936">
            <w:pPr>
              <w:pStyle w:val="TableHeading"/>
              <w:rPr>
                <w:lang w:val="en-NZ"/>
              </w:rPr>
            </w:pPr>
            <w:r w:rsidRPr="003B2936">
              <w:t>Comment</w:t>
            </w:r>
          </w:p>
        </w:tc>
      </w:tr>
      <w:tr w:rsidTr="003B2936">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B2936">
            <w:pPr>
              <w:pStyle w:val="BodyText"/>
              <w:rPr>
                <w:lang w:val="en-NZ"/>
              </w:rPr>
            </w:pPr>
            <w:r w:rsidRPr="003B2936">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B2936">
            <w:pPr>
              <w:pStyle w:val="BodyText"/>
              <w:rPr>
                <w:lang w:val="en-NZ"/>
              </w:rPr>
            </w:pPr>
            <w:r w:rsidRPr="003B2936">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B2936" w:rsidP="003B2936">
            <w:pPr>
              <w:pStyle w:val="BodyText"/>
            </w:pPr>
            <w:r w:rsidRPr="003B2936">
              <w:t>Initial release</w:t>
            </w:r>
          </w:p>
        </w:tc>
      </w:tr>
    </w:tbl>
    <w:p w:rsidR="00000000" w:rsidRPr="003B2936" w:rsidP="003B2936">
      <w:pPr>
        <w:pStyle w:val="BodyText"/>
      </w:pPr>
    </w:p>
    <w:p w:rsidR="00000000" w:rsidRPr="003B2936" w:rsidP="003B2936">
      <w:pPr>
        <w:pStyle w:val="AllowPageBreak"/>
      </w:pPr>
    </w:p>
    <w:p w:rsidR="00000000" w:rsidRPr="003B2936" w:rsidP="003B2936">
      <w:pPr>
        <w:pStyle w:val="Heading1"/>
      </w:pPr>
      <w:bookmarkStart w:id="2" w:name="O_892154"/>
      <w:bookmarkEnd w:id="2"/>
      <w:r w:rsidRPr="003B2936">
        <w:t>Application</w:t>
      </w:r>
    </w:p>
    <w:p w:rsidR="00000000" w:rsidRPr="003B2936" w:rsidP="00BD57BD">
      <w:pPr>
        <w:pStyle w:val="BodyText"/>
      </w:pPr>
      <w:r w:rsidRPr="003B2936">
        <w:t>This unit describes the skills and knowledge required to cure and corn product in a meat processing plant.</w:t>
      </w:r>
    </w:p>
    <w:p w:rsidR="00000000" w:rsidRPr="003B2936" w:rsidP="00BD57BD">
      <w:pPr>
        <w:pStyle w:val="BodyText"/>
      </w:pPr>
      <w:r w:rsidRPr="003B2936">
        <w:t>This unit is applicab</w:t>
      </w:r>
      <w:r w:rsidRPr="003B2936">
        <w:t>le to workers in boning rooms who are required to operate corning equipment but who do not take responsibility for the whole process including preparing meat cuts, preparing ingredients and brines as well as the corning process. If the worker is responsibl</w:t>
      </w:r>
      <w:r w:rsidRPr="003B2936">
        <w:t xml:space="preserve">e for all these duties then the unit </w:t>
      </w:r>
      <w:r w:rsidRPr="003B2936">
        <w:rPr>
          <w:rStyle w:val="Emphasis"/>
        </w:rPr>
        <w:t>AMPX302 Cure and corn product</w:t>
      </w:r>
      <w:r w:rsidRPr="003B2936">
        <w:t xml:space="preserve"> is applicable.</w:t>
      </w:r>
    </w:p>
    <w:p w:rsidR="00000000" w:rsidRPr="003B2936" w:rsidP="00BD57BD">
      <w:pPr>
        <w:pStyle w:val="BodyText"/>
      </w:pPr>
      <w:r w:rsidRPr="003B2936">
        <w:t xml:space="preserve">All work should be carried out to comply with workplace and hygiene requirements. </w:t>
      </w:r>
    </w:p>
    <w:p w:rsidR="00000000" w:rsidRPr="003B2936" w:rsidP="00BD57BD">
      <w:pPr>
        <w:pStyle w:val="BodyText"/>
      </w:pPr>
      <w:r w:rsidRPr="003B2936">
        <w:t>This unit applies to individuals who work under general supervision, exercise limited aut</w:t>
      </w:r>
      <w:r w:rsidRPr="003B2936">
        <w:t>onomy and have some accountability for their own work.</w:t>
      </w:r>
    </w:p>
    <w:p w:rsidR="00000000" w:rsidRPr="003B2936" w:rsidP="00BD57BD">
      <w:pPr>
        <w:pStyle w:val="BodyText"/>
      </w:pPr>
      <w:r w:rsidRPr="003B2936">
        <w:t>No occupational licensing, legislative or certification requirements are known to apply to this unit at the time of publication.</w:t>
      </w:r>
    </w:p>
    <w:p w:rsidR="00000000" w:rsidRPr="003B2936" w:rsidP="00BD57BD">
      <w:pPr>
        <w:pStyle w:val="BodyText"/>
      </w:pPr>
      <w:r w:rsidRPr="003B2936">
        <w:t xml:space="preserve">This unit must be delivered and assessed in the context of Australian </w:t>
      </w:r>
      <w:r w:rsidRPr="003B2936">
        <w:t>meat processing standards and regulations.</w:t>
      </w:r>
    </w:p>
    <w:p w:rsidR="00000000" w:rsidRPr="003B2936" w:rsidP="003B2936">
      <w:pPr>
        <w:pStyle w:val="Heading1"/>
      </w:pPr>
      <w:bookmarkStart w:id="3" w:name="O_892155"/>
      <w:bookmarkEnd w:id="3"/>
      <w:r w:rsidRPr="003B2936">
        <w:t>Pre-requisite Unit</w:t>
      </w:r>
    </w:p>
    <w:p w:rsidR="00000000" w:rsidRPr="003B2936" w:rsidP="00BD57BD">
      <w:pPr>
        <w:pStyle w:val="BodyText"/>
      </w:pPr>
      <w:r w:rsidRPr="003B2936">
        <w:t>Nil.</w:t>
      </w:r>
    </w:p>
    <w:p w:rsidR="00000000" w:rsidRPr="003B2936" w:rsidP="003B2936">
      <w:pPr>
        <w:pStyle w:val="Heading1"/>
      </w:pPr>
      <w:bookmarkStart w:id="4" w:name="O_892157"/>
      <w:bookmarkEnd w:id="4"/>
      <w:r w:rsidRPr="003B2936">
        <w:t>Unit Sector</w:t>
      </w:r>
    </w:p>
    <w:p w:rsidR="00000000" w:rsidRPr="003B2936" w:rsidP="003B2936">
      <w:pPr>
        <w:pStyle w:val="Heading1"/>
      </w:pPr>
      <w:bookmarkStart w:id="5" w:name="O_892158"/>
      <w:bookmarkEnd w:id="5"/>
      <w:r w:rsidRPr="003B2936">
        <w:t>Elements and Performance Criteria</w:t>
      </w:r>
    </w:p>
    <w:tbl>
      <w:tblPr>
        <w:tblW w:w="9351" w:type="dxa"/>
        <w:tblLayout w:type="fixed"/>
        <w:tblCellMar>
          <w:left w:w="62" w:type="dxa"/>
          <w:right w:w="62" w:type="dxa"/>
        </w:tblCellMar>
        <w:tblLook w:val="0000"/>
      </w:tblPr>
      <w:tblGrid>
        <w:gridCol w:w="2732"/>
        <w:gridCol w:w="6619"/>
      </w:tblGrid>
      <w:tr w:rsidTr="00BD57BD">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B2936">
            <w:pPr>
              <w:pStyle w:val="Heading4"/>
              <w:rPr>
                <w:lang w:val="en-NZ"/>
              </w:rPr>
            </w:pPr>
            <w:r w:rsidRPr="003B2936">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B2936">
            <w:pPr>
              <w:pStyle w:val="Heading4"/>
              <w:rPr>
                <w:lang w:val="en-NZ"/>
              </w:rPr>
            </w:pPr>
            <w:r w:rsidRPr="003B2936">
              <w:t>Performance criteria</w:t>
            </w:r>
          </w:p>
        </w:tc>
      </w:tr>
      <w:tr w:rsidTr="00BD57BD">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B2936">
            <w:pPr>
              <w:pStyle w:val="BodyText"/>
              <w:rPr>
                <w:lang w:val="en-NZ"/>
              </w:rPr>
            </w:pPr>
            <w:r w:rsidRPr="003B2936">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B2936">
            <w:pPr>
              <w:pStyle w:val="BodyText"/>
              <w:rPr>
                <w:lang w:val="en-NZ"/>
              </w:rPr>
            </w:pPr>
            <w:r w:rsidRPr="003B2936">
              <w:t>Performance criteria describe the performance needed to demonstrate achievement of the element.</w:t>
            </w:r>
          </w:p>
        </w:tc>
      </w:tr>
      <w:tr w:rsidTr="00BD57BD">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936">
            <w:pPr>
              <w:pStyle w:val="List"/>
              <w:rPr>
                <w:lang w:val="en-NZ"/>
              </w:rPr>
            </w:pPr>
            <w:r w:rsidRPr="003B2936">
              <w:t>1.</w:t>
            </w:r>
            <w:r w:rsidRPr="003B2936">
              <w:tab/>
              <w:t>Process meat</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936" w:rsidP="003B2936">
            <w:pPr>
              <w:pStyle w:val="List"/>
            </w:pPr>
            <w:r w:rsidRPr="003B2936">
              <w:t>1.1</w:t>
            </w:r>
            <w:r w:rsidRPr="003B2936">
              <w:tab/>
              <w:t>Perform pre-operational checks according to workplace requirements</w:t>
            </w:r>
          </w:p>
          <w:p w:rsidR="00000000" w:rsidRPr="003B2936" w:rsidP="003B2936">
            <w:pPr>
              <w:pStyle w:val="List"/>
            </w:pPr>
            <w:r w:rsidRPr="003B2936">
              <w:t>1.2</w:t>
            </w:r>
            <w:r w:rsidRPr="003B2936">
              <w:tab/>
              <w:t>Cure or corn meat according to product specifications, health regula</w:t>
            </w:r>
            <w:r w:rsidRPr="003B2936">
              <w:t>tions and workplace requirements at a speed that is the same as production requirements</w:t>
            </w:r>
          </w:p>
          <w:p w:rsidR="00000000" w:rsidRPr="003B2936" w:rsidP="003B2936">
            <w:pPr>
              <w:pStyle w:val="List"/>
            </w:pPr>
            <w:r w:rsidRPr="003B2936">
              <w:t>1.3</w:t>
            </w:r>
            <w:r w:rsidRPr="003B2936">
              <w:tab/>
              <w:t>Monitor processing regularly</w:t>
            </w:r>
          </w:p>
          <w:p w:rsidR="00000000" w:rsidP="003B2936">
            <w:pPr>
              <w:pStyle w:val="List"/>
              <w:rPr>
                <w:lang w:val="en-NZ"/>
              </w:rPr>
            </w:pPr>
            <w:r w:rsidRPr="003B2936">
              <w:t>1.4</w:t>
            </w:r>
            <w:r w:rsidRPr="003B2936">
              <w:tab/>
              <w:t>Make adjustments to processing as required to achieve product specifications</w:t>
            </w:r>
          </w:p>
        </w:tc>
      </w:tr>
      <w:tr w:rsidTr="00BD57BD">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936">
            <w:pPr>
              <w:pStyle w:val="List"/>
              <w:rPr>
                <w:lang w:val="en-NZ"/>
              </w:rPr>
            </w:pPr>
            <w:r w:rsidRPr="003B2936">
              <w:t>2.</w:t>
            </w:r>
            <w:r w:rsidRPr="003B2936">
              <w:tab/>
              <w:t>Store meat product</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936" w:rsidP="003B2936">
            <w:pPr>
              <w:pStyle w:val="List"/>
            </w:pPr>
            <w:r w:rsidRPr="003B2936">
              <w:t>2.1</w:t>
            </w:r>
            <w:r w:rsidRPr="003B2936">
              <w:tab/>
            </w:r>
            <w:r w:rsidRPr="003B2936">
              <w:t>Store processed product according to product specifications</w:t>
            </w:r>
          </w:p>
        </w:tc>
      </w:tr>
    </w:tbl>
    <w:p w:rsidR="00000000" w:rsidRPr="003B2936" w:rsidP="003B2936">
      <w:pPr>
        <w:pStyle w:val="BodyText"/>
      </w:pPr>
    </w:p>
    <w:p w:rsidR="00000000" w:rsidRPr="003B2936" w:rsidP="003B2936">
      <w:pPr>
        <w:pStyle w:val="AllowPageBreak"/>
      </w:pPr>
    </w:p>
    <w:p w:rsidR="00000000" w:rsidRPr="003B2936" w:rsidP="003B2936">
      <w:pPr>
        <w:pStyle w:val="Heading1"/>
      </w:pPr>
      <w:bookmarkStart w:id="6" w:name="O_892159"/>
      <w:bookmarkEnd w:id="6"/>
      <w:r w:rsidRPr="003B2936">
        <w:t>Foundation Skills</w:t>
      </w:r>
    </w:p>
    <w:p w:rsidR="00000000" w:rsidRPr="003B2936" w:rsidP="00BD57BD">
      <w:pPr>
        <w:pStyle w:val="BodyText"/>
      </w:pPr>
      <w:r w:rsidRPr="003B2936">
        <w:t>Foundation Skills essential to performance are explicit in the performance criteria of this unit of competency.</w:t>
      </w:r>
    </w:p>
    <w:p w:rsidR="00000000" w:rsidRPr="003B2936" w:rsidP="003B2936">
      <w:pPr>
        <w:pStyle w:val="Heading1"/>
      </w:pPr>
      <w:bookmarkStart w:id="7" w:name="O_892160"/>
      <w:bookmarkEnd w:id="7"/>
      <w:r w:rsidRPr="003B2936">
        <w:t>Range of Conditions</w:t>
      </w:r>
    </w:p>
    <w:p w:rsidR="00000000" w:rsidRPr="003B2936" w:rsidP="003B2936">
      <w:pPr>
        <w:pStyle w:val="Heading1"/>
      </w:pPr>
      <w:bookmarkStart w:id="8" w:name="O_892161"/>
      <w:bookmarkEnd w:id="8"/>
      <w:r w:rsidRPr="003B2936">
        <w:t>Unit Mapping Information</w:t>
      </w:r>
    </w:p>
    <w:p w:rsidR="00000000" w:rsidRPr="003B2936" w:rsidP="00BD57BD">
      <w:pPr>
        <w:pStyle w:val="BodyText"/>
      </w:pPr>
      <w:r w:rsidRPr="003B2936">
        <w:t>This unit is equivalent to MTMP2049B Cure and corn in a meat processing plant.</w:t>
      </w:r>
    </w:p>
    <w:p w:rsidR="00000000" w:rsidRPr="003B2936" w:rsidP="003B2936">
      <w:pPr>
        <w:pStyle w:val="Heading1"/>
      </w:pPr>
      <w:bookmarkStart w:id="9" w:name="O_892168"/>
      <w:bookmarkEnd w:id="9"/>
      <w:r w:rsidRPr="003B2936">
        <w:t>Links</w:t>
      </w:r>
    </w:p>
    <w:p w:rsidR="00000000" w:rsidRPr="003B2936" w:rsidP="00BD57BD">
      <w:pPr>
        <w:pStyle w:val="BodyText"/>
      </w:pPr>
      <w:r w:rsidRPr="003B2936">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3D2C03">
        <w:rPr>
          <w:rStyle w:val="Hyperlink"/>
        </w:rPr>
        <w:t>https://vetnet.gov.au/Pages/TrainingDocs.aspx?q=5e2e56b7-698f-4822-84bb-25adbb8443a7</w:t>
      </w:r>
      <w:r>
        <w:fldChar w:fldCharType="end"/>
      </w:r>
    </w:p>
    <w:p w:rsidR="00000000" w:rsidRPr="003B2936" w:rsidP="00BD57BD">
      <w:pPr>
        <w:pStyle w:val="BodyText"/>
        <w:sectPr w:rsidSect="003B2936">
          <w:headerReference w:type="default" r:id="rId10"/>
          <w:footerReference w:type="default" r:id="rId11"/>
          <w:pgSz w:w="11908" w:h="16833"/>
          <w:pgMar w:top="1702" w:right="1418" w:bottom="1702" w:left="1418" w:header="992" w:footer="992" w:gutter="0"/>
          <w:cols w:space="720"/>
          <w:noEndnote/>
          <w:docGrid w:linePitch="299"/>
        </w:sectPr>
      </w:pPr>
    </w:p>
    <w:p w:rsidR="00000000" w:rsidRPr="003B2936" w:rsidP="003B2936">
      <w:pPr>
        <w:pStyle w:val="SuperHeading"/>
      </w:pPr>
      <w:r w:rsidRPr="003B2936">
        <w:t>Assessment Requirements for AMPA2042 Cure and corn product in a meat processing plant</w:t>
      </w:r>
    </w:p>
    <w:p w:rsidR="00000000" w:rsidRPr="003B2936" w:rsidP="003B2936">
      <w:pPr>
        <w:pStyle w:val="Heading1"/>
      </w:pPr>
      <w:bookmarkStart w:id="10" w:name="O_892163"/>
      <w:bookmarkEnd w:id="10"/>
      <w:r w:rsidRPr="003B2936">
        <w:t>Modification History</w:t>
      </w:r>
    </w:p>
    <w:tbl>
      <w:tblPr>
        <w:tblW w:w="0" w:type="auto"/>
        <w:tblLayout w:type="fixed"/>
        <w:tblCellMar>
          <w:left w:w="62" w:type="dxa"/>
          <w:right w:w="62" w:type="dxa"/>
        </w:tblCellMar>
        <w:tblLook w:val="0000"/>
      </w:tblPr>
      <w:tblGrid>
        <w:gridCol w:w="1179"/>
        <w:gridCol w:w="1524"/>
        <w:gridCol w:w="4869"/>
      </w:tblGrid>
      <w:tr w:rsidTr="003B2936">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B2936">
            <w:pPr>
              <w:pStyle w:val="TableHeading"/>
              <w:rPr>
                <w:lang w:val="en-NZ"/>
              </w:rPr>
            </w:pPr>
            <w:r w:rsidRPr="003B2936">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B2936">
            <w:pPr>
              <w:pStyle w:val="TableHeading"/>
              <w:rPr>
                <w:lang w:val="en-NZ"/>
              </w:rPr>
            </w:pPr>
            <w:r w:rsidRPr="003B2936">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B2936">
            <w:pPr>
              <w:pStyle w:val="TableHeading"/>
              <w:rPr>
                <w:lang w:val="en-NZ"/>
              </w:rPr>
            </w:pPr>
            <w:r w:rsidRPr="003B2936">
              <w:t>Comment</w:t>
            </w:r>
          </w:p>
        </w:tc>
      </w:tr>
      <w:tr w:rsidTr="003B2936">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B2936">
            <w:pPr>
              <w:pStyle w:val="BodyText"/>
              <w:rPr>
                <w:lang w:val="en-NZ"/>
              </w:rPr>
            </w:pPr>
            <w:r w:rsidRPr="003B2936">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B2936">
            <w:pPr>
              <w:pStyle w:val="BodyText"/>
              <w:rPr>
                <w:lang w:val="en-NZ"/>
              </w:rPr>
            </w:pPr>
            <w:r w:rsidRPr="003B2936">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B2936" w:rsidP="003B2936">
            <w:pPr>
              <w:pStyle w:val="BodyText"/>
            </w:pPr>
            <w:r w:rsidRPr="003B2936">
              <w:t>Initial release</w:t>
            </w:r>
          </w:p>
        </w:tc>
      </w:tr>
    </w:tbl>
    <w:p w:rsidR="00000000" w:rsidRPr="003B2936" w:rsidP="003B2936">
      <w:pPr>
        <w:pStyle w:val="BodyText"/>
      </w:pPr>
    </w:p>
    <w:p w:rsidR="00000000" w:rsidRPr="003B2936" w:rsidP="003B2936">
      <w:pPr>
        <w:pStyle w:val="AllowPageBreak"/>
      </w:pPr>
    </w:p>
    <w:p w:rsidR="00000000" w:rsidRPr="003B2936" w:rsidP="003B2936">
      <w:pPr>
        <w:pStyle w:val="Heading1"/>
      </w:pPr>
      <w:bookmarkStart w:id="11" w:name="O_892164"/>
      <w:bookmarkEnd w:id="11"/>
      <w:r w:rsidRPr="003B2936">
        <w:t>Performance Evidence</w:t>
      </w:r>
    </w:p>
    <w:p w:rsidR="00000000" w:rsidRPr="003B2936" w:rsidP="00BD57BD">
      <w:pPr>
        <w:pStyle w:val="BodyText"/>
      </w:pPr>
      <w:r w:rsidRPr="003B2936">
        <w:t>The candidate must cure and corn product in a meat processing plant.</w:t>
      </w:r>
    </w:p>
    <w:p w:rsidR="00000000" w:rsidRPr="003B2936" w:rsidP="00BD57BD">
      <w:pPr>
        <w:pStyle w:val="BodyText"/>
      </w:pPr>
      <w:r w:rsidRPr="003B2936">
        <w:t xml:space="preserve">The candidate must: </w:t>
      </w:r>
    </w:p>
    <w:p w:rsidR="00000000" w:rsidRPr="003B2936" w:rsidP="003B2936">
      <w:pPr>
        <w:pStyle w:val="ListBullet"/>
      </w:pPr>
      <w:r w:rsidRPr="003B2936">
        <w:t>activate processing equipment to assess its readiness for operational use</w:t>
      </w:r>
    </w:p>
    <w:p w:rsidR="00000000" w:rsidRPr="003B2936" w:rsidP="003B2936">
      <w:pPr>
        <w:pStyle w:val="ListBullet"/>
      </w:pPr>
      <w:r w:rsidRPr="003B2936">
        <w:t>perform running adjustments according to workplace re</w:t>
      </w:r>
      <w:r w:rsidRPr="003B2936">
        <w:t>quirements and manufacturer</w:t>
      </w:r>
      <w:r>
        <w:t>’</w:t>
      </w:r>
      <w:r w:rsidRPr="003B2936">
        <w:t>s specifications</w:t>
      </w:r>
    </w:p>
    <w:p w:rsidR="00000000" w:rsidRPr="003B2936" w:rsidP="003B2936">
      <w:pPr>
        <w:pStyle w:val="ListBullet"/>
      </w:pPr>
      <w:r w:rsidRPr="003B2936">
        <w:t>operate adjustment tools and equipment correctly</w:t>
      </w:r>
    </w:p>
    <w:p w:rsidR="00000000" w:rsidRPr="003B2936" w:rsidP="003B2936">
      <w:pPr>
        <w:pStyle w:val="ListBullet"/>
      </w:pPr>
      <w:r w:rsidRPr="003B2936">
        <w:t>report any equipment faults and adjustments required either verbally or in writing to supervisor, according to workplace procedures</w:t>
      </w:r>
    </w:p>
    <w:p w:rsidR="00000000" w:rsidRPr="003B2936" w:rsidP="003B2936">
      <w:pPr>
        <w:pStyle w:val="ListBullet"/>
      </w:pPr>
      <w:r w:rsidRPr="003B2936">
        <w:t>apply relevant workplace healt</w:t>
      </w:r>
      <w:r w:rsidRPr="003B2936">
        <w:t>h and safety and regulatory requirements</w:t>
      </w:r>
    </w:p>
    <w:p w:rsidR="00000000" w:rsidRPr="003B2936" w:rsidP="003B2936">
      <w:pPr>
        <w:pStyle w:val="ListBullet"/>
      </w:pPr>
      <w:r w:rsidRPr="003B2936">
        <w:t>use mathematical applications relevant to the task</w:t>
      </w:r>
    </w:p>
    <w:p w:rsidR="00000000" w:rsidRPr="003B2936" w:rsidP="003B2936">
      <w:pPr>
        <w:pStyle w:val="ListBullet"/>
      </w:pPr>
      <w:r w:rsidRPr="003B2936">
        <w:t>use communication skills relevant to work instructions and Standard Operating Procedures (SOPs)</w:t>
      </w:r>
    </w:p>
    <w:p w:rsidR="00000000" w:rsidRPr="003B2936" w:rsidP="003B2936">
      <w:pPr>
        <w:pStyle w:val="AllowPageBreak"/>
      </w:pPr>
    </w:p>
    <w:p w:rsidR="00000000" w:rsidRPr="003B2936" w:rsidP="003B2936">
      <w:pPr>
        <w:pStyle w:val="Heading1"/>
      </w:pPr>
      <w:bookmarkStart w:id="12" w:name="O_892165"/>
      <w:bookmarkEnd w:id="12"/>
      <w:r w:rsidRPr="003B2936">
        <w:t>Knowledge Evidence</w:t>
      </w:r>
    </w:p>
    <w:p w:rsidR="00000000" w:rsidRPr="003B2936" w:rsidP="00BD57BD">
      <w:pPr>
        <w:pStyle w:val="BodyText"/>
      </w:pPr>
      <w:r w:rsidRPr="003B2936">
        <w:t>The candidate must demonstrate a</w:t>
      </w:r>
      <w:r w:rsidRPr="003B2936">
        <w:t xml:space="preserve"> basic factual, technical and procedural knowledge of: </w:t>
      </w:r>
    </w:p>
    <w:p w:rsidR="00000000" w:rsidRPr="003B2936" w:rsidP="003B2936">
      <w:pPr>
        <w:pStyle w:val="ListBullet"/>
      </w:pPr>
      <w:r w:rsidRPr="003B2936">
        <w:t>selection criteria for meat for curing or corning process</w:t>
      </w:r>
    </w:p>
    <w:p w:rsidR="00000000" w:rsidRPr="003B2936" w:rsidP="003B2936">
      <w:pPr>
        <w:pStyle w:val="ListBullet"/>
      </w:pPr>
      <w:r w:rsidRPr="003B2936">
        <w:t>the meat curing process</w:t>
      </w:r>
    </w:p>
    <w:p w:rsidR="00000000" w:rsidRPr="003B2936" w:rsidP="003B2936">
      <w:pPr>
        <w:pStyle w:val="ListBullet"/>
      </w:pPr>
      <w:r w:rsidRPr="003B2936">
        <w:t xml:space="preserve">the term </w:t>
      </w:r>
      <w:r>
        <w:t>‘</w:t>
      </w:r>
      <w:r w:rsidRPr="003B2936">
        <w:t>osmosis</w:t>
      </w:r>
      <w:r>
        <w:t>’</w:t>
      </w:r>
      <w:r w:rsidRPr="003B2936">
        <w:t xml:space="preserve"> in relation to the curing process</w:t>
      </w:r>
    </w:p>
    <w:p w:rsidR="00000000" w:rsidRPr="003B2936" w:rsidP="003B2936">
      <w:pPr>
        <w:pStyle w:val="ListBullet"/>
      </w:pPr>
      <w:r w:rsidRPr="003B2936">
        <w:t>effects of curing on shelf life and taste of product</w:t>
      </w:r>
    </w:p>
    <w:p w:rsidR="00000000" w:rsidRPr="003B2936" w:rsidP="003B2936">
      <w:pPr>
        <w:pStyle w:val="ListBullet"/>
      </w:pPr>
      <w:r w:rsidRPr="003B2936">
        <w:t>purpose and</w:t>
      </w:r>
      <w:r w:rsidRPr="003B2936">
        <w:t xml:space="preserve"> effect of brine on meat</w:t>
      </w:r>
    </w:p>
    <w:p w:rsidR="00000000" w:rsidRPr="003B2936" w:rsidP="003B2936">
      <w:pPr>
        <w:pStyle w:val="ListBullet"/>
      </w:pPr>
      <w:r w:rsidRPr="003B2936">
        <w:t>purpose of correct water temperature and correct additive sequence</w:t>
      </w:r>
    </w:p>
    <w:p w:rsidR="00000000" w:rsidRPr="003B2936" w:rsidP="003B2936">
      <w:pPr>
        <w:pStyle w:val="ListBullet"/>
      </w:pPr>
      <w:r w:rsidRPr="003B2936">
        <w:t>purpose and use of processing equipment used in curing and corning products</w:t>
      </w:r>
    </w:p>
    <w:p w:rsidR="00000000" w:rsidRPr="003B2936" w:rsidP="003B2936">
      <w:pPr>
        <w:pStyle w:val="ListBullet"/>
      </w:pPr>
      <w:r w:rsidRPr="003B2936">
        <w:t>reasons for pickling to correct pump percentage and yield requirements</w:t>
      </w:r>
    </w:p>
    <w:p w:rsidR="00000000" w:rsidRPr="003B2936" w:rsidP="003B2936">
      <w:pPr>
        <w:pStyle w:val="ListBullet"/>
      </w:pPr>
      <w:r w:rsidRPr="003B2936">
        <w:t>safe and correct operation of processing equipment</w:t>
      </w:r>
    </w:p>
    <w:p w:rsidR="00000000" w:rsidRPr="003B2936" w:rsidP="003B2936">
      <w:pPr>
        <w:pStyle w:val="ListBullet"/>
      </w:pPr>
      <w:r w:rsidRPr="003B2936">
        <w:t>conditions under which equipment may need adjusting</w:t>
      </w:r>
    </w:p>
    <w:p w:rsidR="00000000" w:rsidRPr="003B2936" w:rsidP="003B2936">
      <w:pPr>
        <w:pStyle w:val="ListBullet"/>
      </w:pPr>
      <w:r w:rsidRPr="003B2936">
        <w:t>relevant workplace health and safety and regulatory requirements</w:t>
      </w:r>
    </w:p>
    <w:p w:rsidR="00000000" w:rsidRPr="003B2936" w:rsidP="003B2936">
      <w:pPr>
        <w:pStyle w:val="ListBullet"/>
      </w:pPr>
      <w:r w:rsidRPr="003B2936">
        <w:t>procedures for cleaning processing equipment</w:t>
      </w:r>
    </w:p>
    <w:p w:rsidR="00000000" w:rsidRPr="003B2936" w:rsidP="003B2936">
      <w:pPr>
        <w:pStyle w:val="AllowPageBreak"/>
      </w:pPr>
    </w:p>
    <w:p w:rsidR="00000000" w:rsidRPr="003B2936" w:rsidP="003B2936">
      <w:pPr>
        <w:pStyle w:val="Heading1"/>
      </w:pPr>
      <w:bookmarkStart w:id="13" w:name="O_892166"/>
      <w:bookmarkEnd w:id="13"/>
      <w:r w:rsidRPr="003B2936">
        <w:t>Assessment Conditions</w:t>
      </w:r>
    </w:p>
    <w:p w:rsidR="00000000" w:rsidRPr="003B2936" w:rsidP="00BD57BD">
      <w:pPr>
        <w:pStyle w:val="BodyText"/>
      </w:pPr>
      <w:r w:rsidRPr="003B2936">
        <w:t>Assessment must be conducted in an operating meat processing plant.</w:t>
      </w:r>
    </w:p>
    <w:p w:rsidR="00000000" w:rsidRPr="003B2936" w:rsidP="00BD57BD">
      <w:pPr>
        <w:pStyle w:val="BodyText"/>
      </w:pPr>
      <w:r w:rsidRPr="003B2936">
        <w:t>Competency must be demonstrated under typical production conditions and at the normal speed of production.</w:t>
      </w:r>
    </w:p>
    <w:p w:rsidR="00000000" w:rsidRPr="003B2936" w:rsidP="00BD57BD">
      <w:pPr>
        <w:pStyle w:val="BodyText"/>
      </w:pPr>
      <w:r w:rsidRPr="003B2936">
        <w:t xml:space="preserve">As a minimum, the following three forms of assessment must be used: </w:t>
      </w:r>
    </w:p>
    <w:p w:rsidR="00000000" w:rsidRPr="003B2936" w:rsidP="003B2936">
      <w:pPr>
        <w:pStyle w:val="ListBullet"/>
      </w:pPr>
      <w:r w:rsidRPr="003B2936">
        <w:t>workplace</w:t>
      </w:r>
      <w:r w:rsidRPr="003B2936">
        <w:t xml:space="preserve"> demonstration </w:t>
      </w:r>
    </w:p>
    <w:p w:rsidR="00000000" w:rsidRPr="003B2936" w:rsidP="003B2936">
      <w:pPr>
        <w:pStyle w:val="ListBullet"/>
      </w:pPr>
      <w:r w:rsidRPr="003B2936">
        <w:t>quiz of underpinning knowledge</w:t>
      </w:r>
    </w:p>
    <w:p w:rsidR="00000000" w:rsidRPr="003B2936" w:rsidP="003B2936">
      <w:pPr>
        <w:pStyle w:val="ListBullet"/>
      </w:pPr>
      <w:r w:rsidRPr="003B2936">
        <w:t>workplace referee or third-party report of performance over time</w:t>
      </w:r>
    </w:p>
    <w:p w:rsidR="00000000" w:rsidRPr="003B2936" w:rsidP="003B2936">
      <w:pPr>
        <w:pStyle w:val="BodyText"/>
      </w:pPr>
    </w:p>
    <w:p w:rsidR="00000000" w:rsidRPr="003B2936" w:rsidP="00BD57BD">
      <w:pPr>
        <w:pStyle w:val="BodyText"/>
      </w:pPr>
      <w:r w:rsidRPr="003B2936">
        <w:t>Assessors must satisfy the current standards for RTOs.</w:t>
      </w:r>
    </w:p>
    <w:p w:rsidR="00000000" w:rsidRPr="003B2936" w:rsidP="003B2936">
      <w:pPr>
        <w:pStyle w:val="Heading1"/>
      </w:pPr>
      <w:bookmarkStart w:id="14" w:name="O_892169"/>
      <w:bookmarkEnd w:id="14"/>
      <w:r w:rsidRPr="003B2936">
        <w:t>Links</w:t>
      </w:r>
    </w:p>
    <w:p w:rsidR="00000000" w:rsidRPr="003B2936" w:rsidP="00BD57BD">
      <w:pPr>
        <w:pStyle w:val="BodyText"/>
      </w:pPr>
      <w:r w:rsidRPr="003B2936">
        <w:t>Compan</w:t>
      </w:r>
      <w:r w:rsidRPr="003B2936">
        <w:t xml:space="preserve">ion Volume implementation guides are found in VETNet - </w:t>
      </w:r>
      <w:r>
        <w:fldChar w:fldCharType="begin"/>
      </w:r>
      <w:r>
        <w:instrText xml:space="preserve"> HYPERLINK "https://vetnet.gov.au/Pages/TrainingDocs.aspx?q=5e2e56b7-698f-4822-84bb-25adbb8443a7" </w:instrText>
      </w:r>
      <w:r>
        <w:fldChar w:fldCharType="separate"/>
      </w:r>
      <w:r w:rsidRPr="003D2C03">
        <w:rPr>
          <w:rStyle w:val="Hyperlink"/>
        </w:rPr>
        <w:t>https://vetnet.gov.au/Pages/TrainingDocs.aspx?q=5e2e56b7-698f-4822-84bb-25adbb8443a7</w:t>
      </w:r>
      <w:r>
        <w:fldChar w:fldCharType="end"/>
      </w:r>
    </w:p>
    <w:p w:rsidR="00000000" w:rsidRPr="003B2936" w:rsidP="003B2936"/>
    <w:sectPr w:rsidSect="003B29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9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936" w:rsidRPr="00BD57BD" w:rsidP="00BD57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9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7BD" w:rsidP="003B29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57BD" w:rsidP="003B29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D57BD" w:rsidP="003B29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936" w:rsidP="003B2936">
    <w:pPr>
      <w:pStyle w:val="Footer"/>
      <w:framePr w:wrap="around"/>
    </w:pPr>
    <w:r>
      <w:fldChar w:fldCharType="begin"/>
    </w:r>
    <w:r>
      <w:instrText xml:space="preserve"> DOCPROPERTY  Subject  \* MERGEFORMAT </w:instrText>
    </w:r>
    <w:r>
      <w:fldChar w:fldCharType="separate"/>
    </w:r>
    <w:r w:rsidR="00BD57BD">
      <w:t>Approved</w:t>
    </w:r>
    <w:r w:rsidR="00BD57BD">
      <w:fldChar w:fldCharType="end"/>
    </w:r>
    <w:r>
      <w:tab/>
      <w:t xml:space="preserve">Page </w:t>
    </w:r>
    <w:r>
      <w:fldChar w:fldCharType="begin"/>
    </w:r>
    <w:r>
      <w:instrText xml:space="preserve"> PAGE  \* Arabic  \* MERGEFORMAT </w:instrText>
    </w:r>
    <w:r>
      <w:fldChar w:fldCharType="separate"/>
    </w:r>
    <w:r w:rsidR="00BD57B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57BD">
      <w:rPr>
        <w:noProof/>
      </w:rPr>
      <w:t>4</w:t>
    </w:r>
    <w:r>
      <w:rPr>
        <w:noProof/>
      </w:rPr>
      <w:fldChar w:fldCharType="end"/>
    </w:r>
  </w:p>
  <w:p w:rsidR="003B2936" w:rsidP="003B2936">
    <w:pPr>
      <w:pStyle w:val="Footer"/>
      <w:framePr w:wrap="around"/>
    </w:pPr>
    <w:r>
      <w:t xml:space="preserve">© Commonwealth of Australia, </w:t>
    </w:r>
    <w:r>
      <w:fldChar w:fldCharType="begin"/>
    </w:r>
    <w:r>
      <w:instrText xml:space="preserve"> DATE  \@ "yyyy"  \* MERGEFORMAT </w:instrText>
    </w:r>
    <w:r>
      <w:fldChar w:fldCharType="separate"/>
    </w:r>
    <w:r w:rsidR="00BD57BD">
      <w:rPr>
        <w:noProof/>
      </w:rPr>
      <w:t>2025</w:t>
    </w:r>
    <w:r>
      <w:fldChar w:fldCharType="end"/>
    </w:r>
    <w:r>
      <w:tab/>
    </w:r>
    <w:r>
      <w:fldChar w:fldCharType="begin"/>
    </w:r>
    <w:r>
      <w:instrText xml:space="preserve"> DOCPROPERTY  Author  \* MERGEFORMAT </w:instrText>
    </w:r>
    <w:r>
      <w:fldChar w:fldCharType="separate"/>
    </w:r>
    <w:r w:rsidR="00BD57BD">
      <w:t>Skills Insight</w:t>
    </w:r>
    <w:r w:rsidR="00BD57BD">
      <w:fldChar w:fldCharType="end"/>
    </w:r>
  </w:p>
  <w:p w:rsidR="003B2936" w:rsidP="003B29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9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7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2936" w:rsidRPr="00BD57BD" w:rsidP="00BD57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9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7BD" w:rsidRPr="002D2AF8" w:rsidP="003B2936">
    <w:pPr>
      <w:pStyle w:val="Header"/>
      <w:framePr w:wrap="around"/>
    </w:pPr>
    <w:r>
      <w:fldChar w:fldCharType="begin"/>
    </w:r>
    <w:r>
      <w:instrText xml:space="preserve"> TITLE   \* MERGEFORMAT </w:instrText>
    </w:r>
    <w:r>
      <w:fldChar w:fldCharType="separate"/>
    </w:r>
    <w:r>
      <w:t>AMPA2042 Cure and corn product in a meat processing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57BD" w:rsidP="003B29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936" w:rsidRPr="002D2AF8" w:rsidP="003B2936">
    <w:pPr>
      <w:pStyle w:val="Header"/>
      <w:framePr w:wrap="around"/>
    </w:pPr>
    <w:r>
      <w:fldChar w:fldCharType="begin"/>
    </w:r>
    <w:r>
      <w:instrText xml:space="preserve"> TITLE   \* MERGEFORMAT </w:instrText>
    </w:r>
    <w:r>
      <w:fldChar w:fldCharType="separate"/>
    </w:r>
    <w:r w:rsidR="00BD57BD">
      <w:t>AMPA2042 Cure and corn product in a meat processing plant</w:t>
    </w:r>
    <w:r w:rsidR="00BD57BD">
      <w:fldChar w:fldCharType="end"/>
    </w:r>
    <w:r>
      <w:tab/>
      <w:t xml:space="preserve">Date this document was generated: </w:t>
    </w:r>
    <w:r>
      <w:fldChar w:fldCharType="begin"/>
    </w:r>
    <w:r>
      <w:instrText xml:space="preserve"> CREATEDATE  \@ "d MMMM yyyy"  \* MERGEFORMAT </w:instrText>
    </w:r>
    <w:r>
      <w:fldChar w:fldCharType="separate"/>
    </w:r>
    <w:r w:rsidR="00BD57BD">
      <w:rPr>
        <w:noProof/>
      </w:rPr>
      <w:t>2 March 2025</w:t>
    </w:r>
    <w:r>
      <w:fldChar w:fldCharType="end"/>
    </w:r>
  </w:p>
  <w:p w:rsidR="003B2936" w:rsidP="003B29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EA43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C848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9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2936"/>
    <w:pPr>
      <w:spacing w:before="360" w:after="60"/>
      <w:outlineLvl w:val="0"/>
    </w:pPr>
    <w:rPr>
      <w:sz w:val="32"/>
    </w:rPr>
  </w:style>
  <w:style w:type="paragraph" w:styleId="Heading2">
    <w:name w:val="heading 2"/>
    <w:basedOn w:val="HeadingBase"/>
    <w:next w:val="BodyText"/>
    <w:link w:val="Heading2Char"/>
    <w:qFormat/>
    <w:rsid w:val="003B2936"/>
    <w:pPr>
      <w:keepLines/>
      <w:spacing w:before="240" w:after="120"/>
      <w:outlineLvl w:val="1"/>
    </w:pPr>
    <w:rPr>
      <w:sz w:val="28"/>
      <w:szCs w:val="40"/>
    </w:rPr>
  </w:style>
  <w:style w:type="paragraph" w:styleId="Heading3">
    <w:name w:val="heading 3"/>
    <w:basedOn w:val="HeadingBase"/>
    <w:next w:val="BodyText"/>
    <w:link w:val="Heading3Char"/>
    <w:qFormat/>
    <w:rsid w:val="003B2936"/>
    <w:pPr>
      <w:spacing w:before="180" w:after="120"/>
      <w:outlineLvl w:val="2"/>
    </w:pPr>
    <w:rPr>
      <w:spacing w:val="-10"/>
      <w:kern w:val="32"/>
    </w:rPr>
  </w:style>
  <w:style w:type="paragraph" w:styleId="Heading4">
    <w:name w:val="heading 4"/>
    <w:basedOn w:val="HeadingBase"/>
    <w:next w:val="BodyText"/>
    <w:link w:val="Heading4Char"/>
    <w:qFormat/>
    <w:rsid w:val="003B2936"/>
    <w:pPr>
      <w:spacing w:before="160" w:after="120"/>
      <w:outlineLvl w:val="3"/>
    </w:pPr>
    <w:rPr>
      <w:sz w:val="22"/>
    </w:rPr>
  </w:style>
  <w:style w:type="paragraph" w:styleId="Heading5">
    <w:name w:val="heading 5"/>
    <w:basedOn w:val="HeadingBase"/>
    <w:next w:val="Normal"/>
    <w:link w:val="Heading5Char"/>
    <w:qFormat/>
    <w:rsid w:val="003B2936"/>
    <w:pPr>
      <w:spacing w:before="80"/>
      <w:outlineLvl w:val="4"/>
    </w:pPr>
    <w:rPr>
      <w:color w:val="918585"/>
      <w:sz w:val="20"/>
    </w:rPr>
  </w:style>
  <w:style w:type="paragraph" w:styleId="Heading6">
    <w:name w:val="heading 6"/>
    <w:basedOn w:val="HeadingBase"/>
    <w:next w:val="Normal"/>
    <w:link w:val="Heading6Char"/>
    <w:qFormat/>
    <w:rsid w:val="003B2936"/>
    <w:pPr>
      <w:spacing w:before="60"/>
      <w:outlineLvl w:val="5"/>
    </w:pPr>
    <w:rPr>
      <w:color w:val="918585"/>
      <w:sz w:val="20"/>
    </w:rPr>
  </w:style>
  <w:style w:type="paragraph" w:styleId="Heading7">
    <w:name w:val="heading 7"/>
    <w:basedOn w:val="Normal"/>
    <w:next w:val="Normal"/>
    <w:link w:val="Heading7Char"/>
    <w:qFormat/>
    <w:rsid w:val="003B2936"/>
    <w:pPr>
      <w:ind w:left="720"/>
      <w:outlineLvl w:val="6"/>
    </w:pPr>
    <w:rPr>
      <w:i/>
    </w:rPr>
  </w:style>
  <w:style w:type="paragraph" w:styleId="Heading8">
    <w:name w:val="heading 8"/>
    <w:basedOn w:val="Normal"/>
    <w:next w:val="Normal"/>
    <w:link w:val="Heading8Char"/>
    <w:qFormat/>
    <w:rsid w:val="003B2936"/>
    <w:pPr>
      <w:ind w:left="720"/>
      <w:outlineLvl w:val="7"/>
    </w:pPr>
    <w:rPr>
      <w:i/>
    </w:rPr>
  </w:style>
  <w:style w:type="paragraph" w:styleId="Heading9">
    <w:name w:val="heading 9"/>
    <w:basedOn w:val="Normal"/>
    <w:next w:val="Normal"/>
    <w:link w:val="Heading9Char"/>
    <w:qFormat/>
    <w:rsid w:val="003B2936"/>
    <w:pPr>
      <w:ind w:left="720"/>
      <w:outlineLvl w:val="8"/>
    </w:pPr>
    <w:rPr>
      <w:i/>
    </w:rPr>
  </w:style>
  <w:style w:type="character" w:default="1" w:styleId="DefaultParagraphFont">
    <w:name w:val="Default Paragraph Font"/>
    <w:uiPriority w:val="1"/>
    <w:unhideWhenUsed/>
    <w:rsid w:val="003B29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2936"/>
  </w:style>
  <w:style w:type="character" w:customStyle="1" w:styleId="Heading1Char">
    <w:name w:val="Heading 1 Char"/>
    <w:basedOn w:val="DefaultParagraphFont"/>
    <w:link w:val="Heading1"/>
    <w:rsid w:val="003B293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B2936"/>
    <w:rPr>
      <w:rFonts w:ascii="Times New Roman" w:eastAsia="Times New Roman" w:hAnsi="Times New Roman" w:cs="Times New Roman"/>
      <w:b/>
      <w:szCs w:val="20"/>
      <w:lang w:eastAsia="en-US"/>
    </w:rPr>
  </w:style>
  <w:style w:type="paragraph" w:styleId="BodyText">
    <w:name w:val="Body Text"/>
    <w:basedOn w:val="Normal"/>
    <w:link w:val="BodyTextChar"/>
    <w:rsid w:val="003B29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2936"/>
    <w:rPr>
      <w:rFonts w:ascii="Times New Roman" w:eastAsia="Times New Roman" w:hAnsi="Times New Roman" w:cs="Times New Roman"/>
      <w:sz w:val="24"/>
      <w:lang w:eastAsia="en-US"/>
    </w:rPr>
  </w:style>
  <w:style w:type="paragraph" w:styleId="List">
    <w:name w:val="List"/>
    <w:basedOn w:val="BodyText"/>
    <w:next w:val="BodyText"/>
    <w:rsid w:val="003B2936"/>
    <w:pPr>
      <w:tabs>
        <w:tab w:val="left" w:pos="340"/>
      </w:tabs>
      <w:spacing w:before="60" w:after="60"/>
      <w:ind w:left="340" w:hanging="340"/>
    </w:pPr>
  </w:style>
  <w:style w:type="paragraph" w:styleId="ListBullet">
    <w:name w:val="List Bullet"/>
    <w:basedOn w:val="List"/>
    <w:rsid w:val="003B2936"/>
    <w:pPr>
      <w:numPr>
        <w:numId w:val="11"/>
      </w:numPr>
      <w:tabs>
        <w:tab w:val="clear" w:pos="340"/>
      </w:tabs>
      <w:spacing w:before="40" w:after="40"/>
    </w:pPr>
  </w:style>
  <w:style w:type="character" w:styleId="Emphasis">
    <w:name w:val="Emphasis"/>
    <w:basedOn w:val="DefaultParagraphFont"/>
    <w:qFormat/>
    <w:rsid w:val="003B2936"/>
    <w:rPr>
      <w:i/>
    </w:rPr>
  </w:style>
  <w:style w:type="paragraph" w:customStyle="1" w:styleId="SuperHeading">
    <w:name w:val="SuperHeading"/>
    <w:basedOn w:val="Normal"/>
    <w:rsid w:val="003B2936"/>
    <w:pPr>
      <w:spacing w:before="240" w:after="120"/>
      <w:outlineLvl w:val="0"/>
    </w:pPr>
    <w:rPr>
      <w:rFonts w:ascii="Times New Roman" w:hAnsi="Times New Roman"/>
      <w:b/>
      <w:sz w:val="32"/>
    </w:rPr>
  </w:style>
  <w:style w:type="paragraph" w:customStyle="1" w:styleId="TableHeading">
    <w:name w:val="Table Heading"/>
    <w:basedOn w:val="HeadingBase"/>
    <w:rsid w:val="003B2936"/>
    <w:pPr>
      <w:keepLines/>
      <w:pBdr>
        <w:bottom w:val="single" w:sz="6" w:space="1" w:color="918585"/>
      </w:pBdr>
      <w:spacing w:before="240"/>
    </w:pPr>
  </w:style>
  <w:style w:type="paragraph" w:customStyle="1" w:styleId="AllowPageBreak">
    <w:name w:val="AllowPageBreak"/>
    <w:rsid w:val="003B29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29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293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B29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29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29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29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2936"/>
    <w:rPr>
      <w:rFonts w:ascii="Courier New" w:eastAsia="Times New Roman" w:hAnsi="Courier New" w:cs="Times New Roman"/>
      <w:i/>
      <w:szCs w:val="20"/>
      <w:lang w:eastAsia="en-US"/>
    </w:rPr>
  </w:style>
  <w:style w:type="paragraph" w:customStyle="1" w:styleId="HeadingBase">
    <w:name w:val="Heading Base"/>
    <w:rsid w:val="003B29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2936"/>
    <w:pPr>
      <w:tabs>
        <w:tab w:val="right" w:leader="dot" w:pos="9072"/>
      </w:tabs>
      <w:ind w:left="567"/>
    </w:pPr>
    <w:rPr>
      <w:szCs w:val="22"/>
    </w:rPr>
  </w:style>
  <w:style w:type="paragraph" w:customStyle="1" w:styleId="TOCBase">
    <w:name w:val="TOC Base"/>
    <w:rsid w:val="003B29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2936"/>
    <w:pPr>
      <w:tabs>
        <w:tab w:val="right" w:leader="dot" w:pos="9072"/>
      </w:tabs>
      <w:spacing w:before="40" w:after="40"/>
      <w:ind w:left="284"/>
    </w:pPr>
    <w:rPr>
      <w:rFonts w:ascii="Times New Roman" w:hAnsi="Times New Roman"/>
    </w:rPr>
  </w:style>
  <w:style w:type="paragraph" w:styleId="TOC1">
    <w:name w:val="toc 1"/>
    <w:basedOn w:val="TOCBase"/>
    <w:next w:val="Normal"/>
    <w:rsid w:val="003B29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29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2936"/>
    <w:rPr>
      <w:rFonts w:ascii="Times New Roman" w:eastAsia="Times New Roman" w:hAnsi="Times New Roman" w:cs="Times New Roman"/>
      <w:sz w:val="16"/>
      <w:lang w:eastAsia="en-US"/>
    </w:rPr>
  </w:style>
  <w:style w:type="paragraph" w:styleId="Title">
    <w:name w:val="Title"/>
    <w:basedOn w:val="HeadingBase"/>
    <w:link w:val="TitleChar"/>
    <w:qFormat/>
    <w:rsid w:val="003B2936"/>
    <w:pPr>
      <w:spacing w:before="5040"/>
      <w:jc w:val="center"/>
    </w:pPr>
    <w:rPr>
      <w:sz w:val="48"/>
      <w:szCs w:val="72"/>
      <w:lang w:val="en-US"/>
    </w:rPr>
  </w:style>
  <w:style w:type="character" w:customStyle="1" w:styleId="TitleChar">
    <w:name w:val="Title Char"/>
    <w:basedOn w:val="DefaultParagraphFont"/>
    <w:link w:val="Title"/>
    <w:rsid w:val="003B29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2936"/>
    <w:pPr>
      <w:tabs>
        <w:tab w:val="left" w:pos="3600"/>
        <w:tab w:val="left" w:pos="3958"/>
      </w:tabs>
    </w:pPr>
  </w:style>
  <w:style w:type="paragraph" w:customStyle="1" w:styleId="Note">
    <w:name w:val="Note"/>
    <w:basedOn w:val="BodyText"/>
    <w:rsid w:val="003B293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B2936"/>
    <w:rPr>
      <w:b/>
      <w:spacing w:val="0"/>
    </w:rPr>
  </w:style>
  <w:style w:type="paragraph" w:customStyle="1" w:styleId="SuperTitle">
    <w:name w:val="SuperTitle"/>
    <w:basedOn w:val="Title"/>
    <w:rsid w:val="003B2936"/>
    <w:pPr>
      <w:framePr w:wrap="auto" w:hAnchor="text" w:y="6049"/>
    </w:pPr>
    <w:rPr>
      <w:color w:val="000000"/>
      <w:sz w:val="40"/>
    </w:rPr>
  </w:style>
  <w:style w:type="paragraph" w:customStyle="1" w:styleId="TOCTitle">
    <w:name w:val="TOCTitle"/>
    <w:basedOn w:val="Heading1"/>
    <w:rsid w:val="003B2936"/>
    <w:pPr>
      <w:spacing w:after="240"/>
      <w:jc w:val="center"/>
      <w:outlineLvl w:val="9"/>
    </w:pPr>
    <w:rPr>
      <w:caps/>
    </w:rPr>
  </w:style>
  <w:style w:type="paragraph" w:customStyle="1" w:styleId="Version">
    <w:name w:val="Version"/>
    <w:rsid w:val="003B29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2936"/>
    <w:pPr>
      <w:numPr>
        <w:numId w:val="12"/>
      </w:numPr>
      <w:tabs>
        <w:tab w:val="clear" w:pos="680"/>
      </w:tabs>
    </w:pPr>
  </w:style>
  <w:style w:type="paragraph" w:styleId="Index1">
    <w:name w:val="index 1"/>
    <w:basedOn w:val="Normal"/>
    <w:next w:val="Normal"/>
    <w:semiHidden/>
    <w:rsid w:val="003B2936"/>
    <w:pPr>
      <w:keepNext w:val="0"/>
      <w:tabs>
        <w:tab w:val="right" w:pos="4176"/>
      </w:tabs>
      <w:ind w:left="198" w:hanging="198"/>
    </w:pPr>
    <w:rPr>
      <w:rFonts w:ascii="Garamond" w:hAnsi="Garamond"/>
    </w:rPr>
  </w:style>
  <w:style w:type="paragraph" w:styleId="IndexHeading">
    <w:name w:val="index heading"/>
    <w:basedOn w:val="Normal"/>
    <w:next w:val="Index1"/>
    <w:semiHidden/>
    <w:rsid w:val="003B2936"/>
    <w:pPr>
      <w:spacing w:before="120" w:after="120"/>
    </w:pPr>
    <w:rPr>
      <w:rFonts w:ascii="Arial" w:hAnsi="Arial"/>
      <w:b/>
      <w:color w:val="918585"/>
      <w:sz w:val="24"/>
    </w:rPr>
  </w:style>
  <w:style w:type="paragraph" w:styleId="Header">
    <w:name w:val="header"/>
    <w:basedOn w:val="Normal"/>
    <w:link w:val="HeaderChar"/>
    <w:rsid w:val="003B29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2936"/>
    <w:rPr>
      <w:rFonts w:ascii="Times New Roman" w:eastAsia="Times New Roman" w:hAnsi="Times New Roman" w:cs="Times New Roman"/>
      <w:sz w:val="16"/>
      <w:szCs w:val="20"/>
      <w:lang w:val="en-GB" w:eastAsia="en-US"/>
    </w:rPr>
  </w:style>
  <w:style w:type="paragraph" w:customStyle="1" w:styleId="Chapter">
    <w:name w:val="Chapter"/>
    <w:basedOn w:val="Normal"/>
    <w:rsid w:val="003B2936"/>
    <w:pPr>
      <w:spacing w:before="240"/>
    </w:pPr>
    <w:rPr>
      <w:rFonts w:ascii="Times New Roman" w:hAnsi="Times New Roman"/>
      <w:smallCaps/>
      <w:spacing w:val="80"/>
      <w:sz w:val="28"/>
    </w:rPr>
  </w:style>
  <w:style w:type="paragraph" w:customStyle="1" w:styleId="InChapter">
    <w:name w:val="InChapter"/>
    <w:basedOn w:val="Heading3"/>
    <w:rsid w:val="003B2936"/>
    <w:pPr>
      <w:spacing w:after="240"/>
      <w:outlineLvl w:val="9"/>
    </w:pPr>
    <w:rPr>
      <w:noProof/>
    </w:rPr>
  </w:style>
  <w:style w:type="paragraph" w:styleId="Index2">
    <w:name w:val="index 2"/>
    <w:basedOn w:val="Normal"/>
    <w:next w:val="Normal"/>
    <w:semiHidden/>
    <w:rsid w:val="003B2936"/>
    <w:pPr>
      <w:tabs>
        <w:tab w:val="right" w:pos="4176"/>
      </w:tabs>
      <w:ind w:left="568" w:hanging="284"/>
    </w:pPr>
    <w:rPr>
      <w:rFonts w:ascii="Garamond" w:hAnsi="Garamond"/>
    </w:rPr>
  </w:style>
  <w:style w:type="paragraph" w:customStyle="1" w:styleId="Byline">
    <w:name w:val="Byline"/>
    <w:rsid w:val="003B29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2936"/>
    <w:pPr>
      <w:tabs>
        <w:tab w:val="clear" w:pos="3600"/>
        <w:tab w:val="clear" w:pos="3958"/>
      </w:tabs>
      <w:jc w:val="right"/>
    </w:pPr>
  </w:style>
  <w:style w:type="paragraph" w:styleId="Caption">
    <w:name w:val="caption"/>
    <w:basedOn w:val="BodyText"/>
    <w:next w:val="Normal"/>
    <w:qFormat/>
    <w:rsid w:val="003B2936"/>
    <w:pPr>
      <w:framePr w:w="2268" w:hSpace="181" w:vSpace="181" w:wrap="around" w:vAnchor="text" w:hAnchor="page" w:x="1135" w:y="285" w:anchorLock="1"/>
    </w:pPr>
    <w:rPr>
      <w:i/>
    </w:rPr>
  </w:style>
  <w:style w:type="paragraph" w:customStyle="1" w:styleId="MiniTOCTitle">
    <w:name w:val="MiniTOCTitle"/>
    <w:basedOn w:val="Heading4"/>
    <w:rsid w:val="003B2936"/>
    <w:pPr>
      <w:spacing w:before="240"/>
      <w:outlineLvl w:val="9"/>
    </w:pPr>
    <w:rPr>
      <w:noProof/>
      <w:sz w:val="24"/>
    </w:rPr>
  </w:style>
  <w:style w:type="paragraph" w:customStyle="1" w:styleId="MiniTOCItem">
    <w:name w:val="MiniTOCItem"/>
    <w:basedOn w:val="ListBullet"/>
    <w:rsid w:val="003B2936"/>
    <w:pPr>
      <w:numPr>
        <w:numId w:val="0"/>
      </w:numPr>
      <w:tabs>
        <w:tab w:val="right" w:leader="dot" w:pos="6521"/>
      </w:tabs>
      <w:spacing w:before="0" w:after="0"/>
    </w:pPr>
  </w:style>
  <w:style w:type="paragraph" w:customStyle="1" w:styleId="TOFTitle">
    <w:name w:val="TOFTitle"/>
    <w:basedOn w:val="TOCTitle"/>
    <w:rsid w:val="003B2936"/>
  </w:style>
  <w:style w:type="paragraph" w:styleId="TableofFigures">
    <w:name w:val="table of figures"/>
    <w:basedOn w:val="Normal"/>
    <w:next w:val="Normal"/>
    <w:semiHidden/>
    <w:rsid w:val="003B2936"/>
    <w:pPr>
      <w:tabs>
        <w:tab w:val="right" w:leader="dot" w:pos="9072"/>
      </w:tabs>
      <w:ind w:left="970" w:hanging="403"/>
    </w:pPr>
    <w:rPr>
      <w:rFonts w:ascii="Times New Roman" w:hAnsi="Times New Roman"/>
      <w:b/>
    </w:rPr>
  </w:style>
  <w:style w:type="paragraph" w:styleId="ListNumber">
    <w:name w:val="List Number"/>
    <w:basedOn w:val="List"/>
    <w:rsid w:val="003B2936"/>
    <w:pPr>
      <w:numPr>
        <w:numId w:val="14"/>
      </w:numPr>
      <w:tabs>
        <w:tab w:val="clear" w:pos="340"/>
      </w:tabs>
    </w:pPr>
  </w:style>
  <w:style w:type="character" w:customStyle="1" w:styleId="WingdingSymbols">
    <w:name w:val="Wingding Symbols"/>
    <w:rsid w:val="003B2936"/>
    <w:rPr>
      <w:rFonts w:ascii="Wingdings" w:hAnsi="Wingdings"/>
    </w:rPr>
  </w:style>
  <w:style w:type="character" w:customStyle="1" w:styleId="HotSpot">
    <w:name w:val="HotSpot"/>
    <w:rsid w:val="003B2936"/>
    <w:rPr>
      <w:color w:val="0033CC"/>
      <w:u w:val="none"/>
    </w:rPr>
  </w:style>
  <w:style w:type="paragraph" w:customStyle="1" w:styleId="BodyTextRight">
    <w:name w:val="Body Text Right"/>
    <w:basedOn w:val="BodyText"/>
    <w:rsid w:val="003B2936"/>
    <w:pPr>
      <w:spacing w:before="0" w:after="0"/>
      <w:jc w:val="right"/>
    </w:pPr>
  </w:style>
  <w:style w:type="paragraph" w:styleId="Index3">
    <w:name w:val="index 3"/>
    <w:basedOn w:val="ListNumber2"/>
    <w:next w:val="Normal"/>
    <w:semiHidden/>
    <w:rsid w:val="003B2936"/>
    <w:pPr>
      <w:numPr>
        <w:numId w:val="0"/>
      </w:numPr>
      <w:tabs>
        <w:tab w:val="right" w:leader="dot" w:pos="4176"/>
      </w:tabs>
    </w:pPr>
  </w:style>
  <w:style w:type="paragraph" w:styleId="ListNumber2">
    <w:name w:val="List Number 2"/>
    <w:basedOn w:val="List2"/>
    <w:rsid w:val="003B2936"/>
    <w:pPr>
      <w:numPr>
        <w:numId w:val="9"/>
      </w:numPr>
      <w:tabs>
        <w:tab w:val="clear" w:pos="1060"/>
      </w:tabs>
    </w:pPr>
  </w:style>
  <w:style w:type="paragraph" w:customStyle="1" w:styleId="MarginNote">
    <w:name w:val="Margin Note"/>
    <w:basedOn w:val="BodyText"/>
    <w:rsid w:val="003B29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29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29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2936"/>
    <w:rPr>
      <w:sz w:val="32"/>
    </w:rPr>
  </w:style>
  <w:style w:type="paragraph" w:customStyle="1" w:styleId="HeadingProcedure">
    <w:name w:val="Heading Procedure"/>
    <w:basedOn w:val="HeadingBase"/>
    <w:next w:val="Normal"/>
    <w:rsid w:val="003B2936"/>
    <w:pPr>
      <w:tabs>
        <w:tab w:val="left" w:pos="0"/>
      </w:tabs>
      <w:spacing w:before="120" w:after="60"/>
    </w:pPr>
    <w:rPr>
      <w:i/>
      <w:color w:val="918585"/>
      <w:sz w:val="22"/>
    </w:rPr>
  </w:style>
  <w:style w:type="paragraph" w:customStyle="1" w:styleId="TableBodyText">
    <w:name w:val="Table Body Text"/>
    <w:basedOn w:val="BodyText"/>
    <w:rsid w:val="003B2936"/>
    <w:pPr>
      <w:spacing w:before="60" w:after="60"/>
    </w:pPr>
  </w:style>
  <w:style w:type="paragraph" w:styleId="ListContinue">
    <w:name w:val="List Continue"/>
    <w:basedOn w:val="List"/>
    <w:rsid w:val="003B2936"/>
    <w:pPr>
      <w:ind w:firstLine="0"/>
    </w:pPr>
  </w:style>
  <w:style w:type="paragraph" w:customStyle="1" w:styleId="ListNote">
    <w:name w:val="List Note"/>
    <w:basedOn w:val="List"/>
    <w:rsid w:val="003B2936"/>
    <w:pPr>
      <w:pBdr>
        <w:top w:val="single" w:sz="6" w:space="2" w:color="918585"/>
        <w:bottom w:val="single" w:sz="6" w:space="2" w:color="918585"/>
      </w:pBdr>
      <w:tabs>
        <w:tab w:val="left" w:pos="1021"/>
      </w:tabs>
      <w:ind w:firstLine="0"/>
    </w:pPr>
  </w:style>
  <w:style w:type="paragraph" w:customStyle="1" w:styleId="Warning">
    <w:name w:val="Warning"/>
    <w:basedOn w:val="BodyText"/>
    <w:rsid w:val="003B2936"/>
    <w:pPr>
      <w:shd w:val="clear" w:color="auto" w:fill="D9D9D9"/>
      <w:tabs>
        <w:tab w:val="left" w:pos="992"/>
      </w:tabs>
      <w:ind w:left="119" w:right="119"/>
    </w:pPr>
    <w:rPr>
      <w:sz w:val="20"/>
    </w:rPr>
  </w:style>
  <w:style w:type="paragraph" w:customStyle="1" w:styleId="MarginIcons">
    <w:name w:val="Margin Icons"/>
    <w:basedOn w:val="BodyText"/>
    <w:rsid w:val="003B29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2936"/>
    <w:rPr>
      <w:rFonts w:ascii="Courier New" w:hAnsi="Courier New"/>
    </w:rPr>
  </w:style>
  <w:style w:type="paragraph" w:customStyle="1" w:styleId="NoteBullet">
    <w:name w:val="Note Bullet"/>
    <w:basedOn w:val="Note"/>
    <w:rsid w:val="003B2936"/>
    <w:pPr>
      <w:tabs>
        <w:tab w:val="clear" w:pos="680"/>
      </w:tabs>
      <w:spacing w:before="60" w:after="60"/>
    </w:pPr>
  </w:style>
  <w:style w:type="paragraph" w:customStyle="1" w:styleId="SubHeading2">
    <w:name w:val="SubHeading2"/>
    <w:basedOn w:val="HeadingBase"/>
    <w:rsid w:val="003B2936"/>
    <w:pPr>
      <w:spacing w:before="240" w:after="60"/>
    </w:pPr>
    <w:rPr>
      <w:sz w:val="20"/>
    </w:rPr>
  </w:style>
  <w:style w:type="paragraph" w:customStyle="1" w:styleId="SubHeading1">
    <w:name w:val="SubHeading1"/>
    <w:basedOn w:val="HeadingBase"/>
    <w:rsid w:val="003B2936"/>
    <w:pPr>
      <w:spacing w:before="240" w:after="60"/>
    </w:pPr>
    <w:rPr>
      <w:color w:val="918585"/>
      <w:sz w:val="22"/>
    </w:rPr>
  </w:style>
  <w:style w:type="paragraph" w:customStyle="1" w:styleId="SideHeading">
    <w:name w:val="Side Heading"/>
    <w:basedOn w:val="HeadingBase"/>
    <w:rsid w:val="003B29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2936"/>
    <w:pPr>
      <w:numPr>
        <w:numId w:val="10"/>
      </w:numPr>
    </w:pPr>
  </w:style>
  <w:style w:type="paragraph" w:styleId="PlainText">
    <w:name w:val="Plain Text"/>
    <w:basedOn w:val="Normal"/>
    <w:link w:val="PlainTextChar"/>
    <w:rsid w:val="003B2936"/>
    <w:rPr>
      <w:sz w:val="20"/>
    </w:rPr>
  </w:style>
  <w:style w:type="character" w:customStyle="1" w:styleId="PlainTextChar">
    <w:name w:val="Plain Text Char"/>
    <w:basedOn w:val="DefaultParagraphFont"/>
    <w:link w:val="PlainText"/>
    <w:rsid w:val="003B2936"/>
    <w:rPr>
      <w:rFonts w:ascii="Courier New" w:eastAsia="Times New Roman" w:hAnsi="Courier New" w:cs="Times New Roman"/>
      <w:sz w:val="20"/>
      <w:szCs w:val="20"/>
      <w:lang w:eastAsia="en-US"/>
    </w:rPr>
  </w:style>
  <w:style w:type="character" w:customStyle="1" w:styleId="MenuOption">
    <w:name w:val="Menu Option"/>
    <w:basedOn w:val="DefaultParagraphFont"/>
    <w:rsid w:val="003B2936"/>
    <w:rPr>
      <w:b/>
      <w:smallCaps/>
    </w:rPr>
  </w:style>
  <w:style w:type="paragraph" w:customStyle="1" w:styleId="TableListNumber">
    <w:name w:val="Table List Number"/>
    <w:basedOn w:val="ListNumber"/>
    <w:rsid w:val="003B2936"/>
    <w:pPr>
      <w:numPr>
        <w:numId w:val="0"/>
      </w:numPr>
    </w:pPr>
  </w:style>
  <w:style w:type="paragraph" w:styleId="TOC4">
    <w:name w:val="toc 4"/>
    <w:basedOn w:val="TOCBase"/>
    <w:next w:val="Normal"/>
    <w:semiHidden/>
    <w:rsid w:val="003B2936"/>
    <w:pPr>
      <w:tabs>
        <w:tab w:val="right" w:leader="dot" w:pos="9071"/>
      </w:tabs>
      <w:ind w:left="1701"/>
    </w:pPr>
  </w:style>
  <w:style w:type="paragraph" w:customStyle="1" w:styleId="ListAlpha">
    <w:name w:val="List Alpha"/>
    <w:basedOn w:val="List"/>
    <w:rsid w:val="003B2936"/>
    <w:pPr>
      <w:numPr>
        <w:numId w:val="8"/>
      </w:numPr>
    </w:pPr>
  </w:style>
  <w:style w:type="paragraph" w:customStyle="1" w:styleId="ListAlpha2">
    <w:name w:val="List Alpha 2"/>
    <w:basedOn w:val="List2"/>
    <w:rsid w:val="003B2936"/>
    <w:pPr>
      <w:numPr>
        <w:numId w:val="7"/>
      </w:numPr>
    </w:pPr>
  </w:style>
  <w:style w:type="paragraph" w:styleId="List2">
    <w:name w:val="List 2"/>
    <w:basedOn w:val="BodyText"/>
    <w:rsid w:val="003B2936"/>
    <w:pPr>
      <w:tabs>
        <w:tab w:val="left" w:pos="680"/>
      </w:tabs>
      <w:spacing w:before="60" w:after="60"/>
      <w:ind w:left="680" w:hanging="340"/>
    </w:pPr>
  </w:style>
  <w:style w:type="paragraph" w:styleId="List3">
    <w:name w:val="List 3"/>
    <w:basedOn w:val="BodyText"/>
    <w:rsid w:val="003B2936"/>
    <w:pPr>
      <w:tabs>
        <w:tab w:val="left" w:pos="1021"/>
      </w:tabs>
      <w:spacing w:before="60" w:after="60"/>
      <w:ind w:left="1020" w:hanging="340"/>
    </w:pPr>
  </w:style>
  <w:style w:type="paragraph" w:styleId="List4">
    <w:name w:val="List 4"/>
    <w:basedOn w:val="BodyText"/>
    <w:rsid w:val="003B2936"/>
    <w:pPr>
      <w:tabs>
        <w:tab w:val="left" w:pos="1361"/>
      </w:tabs>
      <w:spacing w:before="60" w:after="60"/>
      <w:ind w:left="1361" w:hanging="340"/>
    </w:pPr>
  </w:style>
  <w:style w:type="paragraph" w:styleId="List5">
    <w:name w:val="List 5"/>
    <w:basedOn w:val="BodyText"/>
    <w:rsid w:val="003B2936"/>
    <w:pPr>
      <w:tabs>
        <w:tab w:val="left" w:pos="1701"/>
      </w:tabs>
      <w:spacing w:before="60" w:after="60"/>
      <w:ind w:left="1701" w:hanging="340"/>
    </w:pPr>
  </w:style>
  <w:style w:type="paragraph" w:styleId="ListBullet3">
    <w:name w:val="List Bullet 3"/>
    <w:basedOn w:val="List3"/>
    <w:rsid w:val="003B2936"/>
    <w:pPr>
      <w:numPr>
        <w:numId w:val="13"/>
      </w:numPr>
      <w:tabs>
        <w:tab w:val="clear" w:pos="1021"/>
      </w:tabs>
      <w:ind w:left="1037" w:hanging="357"/>
    </w:pPr>
  </w:style>
  <w:style w:type="paragraph" w:styleId="ListBullet4">
    <w:name w:val="List Bullet 4"/>
    <w:basedOn w:val="List4"/>
    <w:rsid w:val="003B2936"/>
    <w:pPr>
      <w:numPr>
        <w:numId w:val="2"/>
      </w:numPr>
      <w:tabs>
        <w:tab w:val="clear" w:pos="1361"/>
      </w:tabs>
    </w:pPr>
  </w:style>
  <w:style w:type="paragraph" w:styleId="ListBullet5">
    <w:name w:val="List Bullet 5"/>
    <w:basedOn w:val="List5"/>
    <w:rsid w:val="003B2936"/>
    <w:pPr>
      <w:numPr>
        <w:numId w:val="3"/>
      </w:numPr>
    </w:pPr>
  </w:style>
  <w:style w:type="paragraph" w:styleId="ListContinue2">
    <w:name w:val="List Continue 2"/>
    <w:basedOn w:val="List2"/>
    <w:rsid w:val="003B2936"/>
    <w:pPr>
      <w:ind w:firstLine="0"/>
    </w:pPr>
  </w:style>
  <w:style w:type="paragraph" w:styleId="ListContinue3">
    <w:name w:val="List Continue 3"/>
    <w:basedOn w:val="List3"/>
    <w:rsid w:val="003B2936"/>
    <w:pPr>
      <w:ind w:left="1021" w:firstLine="0"/>
    </w:pPr>
  </w:style>
  <w:style w:type="paragraph" w:styleId="ListContinue4">
    <w:name w:val="List Continue 4"/>
    <w:basedOn w:val="List4"/>
    <w:rsid w:val="003B2936"/>
    <w:pPr>
      <w:ind w:firstLine="0"/>
    </w:pPr>
  </w:style>
  <w:style w:type="paragraph" w:styleId="ListContinue5">
    <w:name w:val="List Continue 5"/>
    <w:basedOn w:val="List5"/>
    <w:rsid w:val="003B2936"/>
    <w:pPr>
      <w:ind w:firstLine="0"/>
    </w:pPr>
  </w:style>
  <w:style w:type="paragraph" w:styleId="ListNumber3">
    <w:name w:val="List Number 3"/>
    <w:basedOn w:val="List3"/>
    <w:rsid w:val="003B2936"/>
    <w:pPr>
      <w:numPr>
        <w:numId w:val="4"/>
      </w:numPr>
    </w:pPr>
  </w:style>
  <w:style w:type="paragraph" w:styleId="ListNumber4">
    <w:name w:val="List Number 4"/>
    <w:basedOn w:val="List4"/>
    <w:rsid w:val="003B2936"/>
    <w:pPr>
      <w:numPr>
        <w:numId w:val="5"/>
      </w:numPr>
    </w:pPr>
  </w:style>
  <w:style w:type="paragraph" w:styleId="ListNumber5">
    <w:name w:val="List Number 5"/>
    <w:basedOn w:val="List5"/>
    <w:rsid w:val="003B2936"/>
    <w:pPr>
      <w:numPr>
        <w:numId w:val="6"/>
      </w:numPr>
    </w:pPr>
  </w:style>
  <w:style w:type="paragraph" w:styleId="BlockText">
    <w:name w:val="Block Text"/>
    <w:basedOn w:val="Normal"/>
    <w:rsid w:val="003B2936"/>
    <w:pPr>
      <w:spacing w:after="120"/>
      <w:ind w:left="1440" w:right="1440"/>
    </w:pPr>
  </w:style>
  <w:style w:type="character" w:customStyle="1" w:styleId="Subscript">
    <w:name w:val="Subscript"/>
    <w:basedOn w:val="DefaultParagraphFont"/>
    <w:rsid w:val="003B2936"/>
    <w:rPr>
      <w:sz w:val="16"/>
      <w:vertAlign w:val="subscript"/>
    </w:rPr>
  </w:style>
  <w:style w:type="character" w:customStyle="1" w:styleId="Superscript">
    <w:name w:val="Superscript"/>
    <w:basedOn w:val="DefaultParagraphFont"/>
    <w:rsid w:val="003B2936"/>
    <w:rPr>
      <w:sz w:val="16"/>
      <w:vertAlign w:val="superscript"/>
    </w:rPr>
  </w:style>
  <w:style w:type="character" w:customStyle="1" w:styleId="Symbols">
    <w:name w:val="Symbols"/>
    <w:basedOn w:val="DefaultParagraphFont"/>
    <w:rsid w:val="003B2936"/>
    <w:rPr>
      <w:rFonts w:ascii="Symbol" w:hAnsi="Symbol"/>
    </w:rPr>
  </w:style>
  <w:style w:type="character" w:customStyle="1" w:styleId="MenuOptions">
    <w:name w:val="Menu Options"/>
    <w:basedOn w:val="DefaultParagraphFont"/>
    <w:rsid w:val="003B2936"/>
    <w:rPr>
      <w:rFonts w:ascii="Arial Narrow" w:hAnsi="Arial Narrow"/>
      <w:smallCaps/>
    </w:rPr>
  </w:style>
  <w:style w:type="character" w:customStyle="1" w:styleId="Buttons">
    <w:name w:val="Buttons"/>
    <w:basedOn w:val="DefaultParagraphFont"/>
    <w:rsid w:val="003B2936"/>
    <w:rPr>
      <w:b/>
    </w:rPr>
  </w:style>
  <w:style w:type="character" w:customStyle="1" w:styleId="Underlined">
    <w:name w:val="Underlined"/>
    <w:basedOn w:val="DefaultParagraphFont"/>
    <w:rsid w:val="003B2936"/>
    <w:rPr>
      <w:u w:val="single"/>
    </w:rPr>
  </w:style>
  <w:style w:type="paragraph" w:customStyle="1" w:styleId="TableBodyTextRight">
    <w:name w:val="Table Body Text Right"/>
    <w:basedOn w:val="TableBodyText"/>
    <w:rsid w:val="003B2936"/>
    <w:pPr>
      <w:widowControl w:val="0"/>
      <w:autoSpaceDE w:val="0"/>
      <w:autoSpaceDN w:val="0"/>
      <w:adjustRightInd w:val="0"/>
      <w:jc w:val="right"/>
    </w:pPr>
    <w:rPr>
      <w:rFonts w:cs="Arial"/>
      <w:szCs w:val="18"/>
    </w:rPr>
  </w:style>
  <w:style w:type="paragraph" w:customStyle="1" w:styleId="CopyrightText">
    <w:name w:val="Copyright Text"/>
    <w:basedOn w:val="BodyText"/>
    <w:rsid w:val="003B2936"/>
    <w:rPr>
      <w:sz w:val="18"/>
    </w:rPr>
  </w:style>
  <w:style w:type="paragraph" w:customStyle="1" w:styleId="BodySmallRight">
    <w:name w:val="Body Small Right"/>
    <w:basedOn w:val="BodyTextRight"/>
    <w:rsid w:val="003B2936"/>
    <w:rPr>
      <w:sz w:val="18"/>
      <w:szCs w:val="18"/>
    </w:rPr>
  </w:style>
  <w:style w:type="paragraph" w:customStyle="1" w:styleId="MarginEdition">
    <w:name w:val="Margin Edition"/>
    <w:basedOn w:val="MarginNote"/>
    <w:rsid w:val="003B2936"/>
    <w:pPr>
      <w:spacing w:before="0" w:after="0"/>
    </w:pPr>
    <w:rPr>
      <w:rFonts w:ascii="Times New Roman" w:hAnsi="Times New Roman"/>
      <w:color w:val="999999"/>
    </w:rPr>
  </w:style>
  <w:style w:type="paragraph" w:customStyle="1" w:styleId="Spacer">
    <w:name w:val="Spacer"/>
    <w:basedOn w:val="Normal"/>
    <w:rsid w:val="003B2936"/>
    <w:rPr>
      <w:sz w:val="2"/>
      <w:szCs w:val="2"/>
    </w:rPr>
  </w:style>
  <w:style w:type="character" w:customStyle="1" w:styleId="Small">
    <w:name w:val="Small"/>
    <w:basedOn w:val="DefaultParagraphFont"/>
    <w:rsid w:val="003B2936"/>
    <w:rPr>
      <w:sz w:val="16"/>
    </w:rPr>
  </w:style>
  <w:style w:type="paragraph" w:customStyle="1" w:styleId="WideTable">
    <w:name w:val="Wide Table"/>
    <w:basedOn w:val="Normal"/>
    <w:rsid w:val="003B2936"/>
    <w:pPr>
      <w:ind w:left="-1418"/>
    </w:pPr>
    <w:rPr>
      <w:sz w:val="2"/>
      <w:szCs w:val="2"/>
    </w:rPr>
  </w:style>
  <w:style w:type="character" w:styleId="PageNumber">
    <w:name w:val="page number"/>
    <w:basedOn w:val="DefaultParagraphFont"/>
    <w:rsid w:val="003B2936"/>
  </w:style>
  <w:style w:type="paragraph" w:styleId="Quote">
    <w:name w:val="Quote"/>
    <w:basedOn w:val="Heading1"/>
    <w:link w:val="QuoteChar"/>
    <w:qFormat/>
    <w:rsid w:val="003B2936"/>
    <w:rPr>
      <w:b w:val="0"/>
      <w:sz w:val="72"/>
      <w:szCs w:val="72"/>
      <w:lang w:val="en-NZ"/>
    </w:rPr>
  </w:style>
  <w:style w:type="character" w:customStyle="1" w:styleId="QuoteChar">
    <w:name w:val="Quote Char"/>
    <w:basedOn w:val="DefaultParagraphFont"/>
    <w:link w:val="Quote"/>
    <w:rsid w:val="003B29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2936"/>
    <w:pPr>
      <w:pageBreakBefore/>
    </w:pPr>
  </w:style>
  <w:style w:type="paragraph" w:customStyle="1" w:styleId="Border">
    <w:name w:val="Border"/>
    <w:basedOn w:val="Normal"/>
    <w:qFormat/>
    <w:rsid w:val="003B29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2936"/>
    <w:rPr>
      <w:b/>
      <w:bCs/>
      <w:i/>
      <w:iCs/>
      <w:color w:val="auto"/>
    </w:rPr>
  </w:style>
  <w:style w:type="paragraph" w:styleId="IntenseQuote">
    <w:name w:val="Intense Quote"/>
    <w:basedOn w:val="Normal"/>
    <w:next w:val="Normal"/>
    <w:link w:val="IntenseQuoteChar"/>
    <w:uiPriority w:val="30"/>
    <w:qFormat/>
    <w:rsid w:val="003B29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29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2936"/>
    <w:rPr>
      <w:smallCaps/>
      <w:color w:val="auto"/>
      <w:u w:val="single"/>
    </w:rPr>
  </w:style>
  <w:style w:type="character" w:styleId="IntenseReference">
    <w:name w:val="Intense Reference"/>
    <w:basedOn w:val="DefaultParagraphFont"/>
    <w:uiPriority w:val="32"/>
    <w:qFormat/>
    <w:rsid w:val="003B2936"/>
    <w:rPr>
      <w:b/>
      <w:bCs/>
      <w:smallCaps/>
      <w:color w:val="auto"/>
      <w:spacing w:val="5"/>
      <w:u w:val="single"/>
    </w:rPr>
  </w:style>
  <w:style w:type="paragraph" w:customStyle="1" w:styleId="2ColumnHeading">
    <w:name w:val="2Column Heading"/>
    <w:basedOn w:val="BodyText"/>
    <w:qFormat/>
    <w:rsid w:val="003B2936"/>
    <w:pPr>
      <w:spacing w:after="60"/>
      <w:ind w:left="-2268"/>
    </w:pPr>
    <w:rPr>
      <w:b/>
    </w:rPr>
  </w:style>
  <w:style w:type="paragraph" w:customStyle="1" w:styleId="Heading1TOC">
    <w:name w:val="Heading1 TOC"/>
    <w:basedOn w:val="Normal"/>
    <w:qFormat/>
    <w:rsid w:val="003B2936"/>
    <w:pPr>
      <w:spacing w:before="240" w:after="120"/>
    </w:pPr>
    <w:rPr>
      <w:rFonts w:ascii="Times New Roman" w:hAnsi="Times New Roman"/>
      <w:b/>
      <w:sz w:val="32"/>
    </w:rPr>
  </w:style>
  <w:style w:type="paragraph" w:customStyle="1" w:styleId="Heading2TOC">
    <w:name w:val="Heading2 TOC"/>
    <w:basedOn w:val="Normal"/>
    <w:qFormat/>
    <w:rsid w:val="003B2936"/>
    <w:pPr>
      <w:spacing w:before="240" w:after="60"/>
    </w:pPr>
    <w:rPr>
      <w:rFonts w:ascii="Times New Roman" w:hAnsi="Times New Roman"/>
      <w:b/>
      <w:sz w:val="28"/>
    </w:rPr>
  </w:style>
  <w:style w:type="character" w:customStyle="1" w:styleId="Underline">
    <w:name w:val="Underline"/>
    <w:basedOn w:val="DefaultParagraphFont"/>
    <w:qFormat/>
    <w:rsid w:val="003B2936"/>
    <w:rPr>
      <w:u w:val="single"/>
    </w:rPr>
  </w:style>
  <w:style w:type="character" w:customStyle="1" w:styleId="BoldandItalics">
    <w:name w:val="Bold and Italics"/>
    <w:qFormat/>
    <w:rsid w:val="003B2936"/>
    <w:rPr>
      <w:b/>
      <w:i/>
      <w:u w:val="none"/>
    </w:rPr>
  </w:style>
  <w:style w:type="paragraph" w:styleId="BalloonText">
    <w:name w:val="Balloon Text"/>
    <w:basedOn w:val="Normal"/>
    <w:link w:val="BalloonTextChar"/>
    <w:rsid w:val="003B2936"/>
    <w:rPr>
      <w:rFonts w:ascii="Tahoma" w:hAnsi="Tahoma" w:cs="Tahoma"/>
      <w:sz w:val="16"/>
      <w:szCs w:val="16"/>
    </w:rPr>
  </w:style>
  <w:style w:type="character" w:customStyle="1" w:styleId="BalloonTextChar">
    <w:name w:val="Balloon Text Char"/>
    <w:basedOn w:val="DefaultParagraphFont"/>
    <w:link w:val="BalloonText"/>
    <w:rsid w:val="003B29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29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29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2936"/>
    <w:rPr>
      <w:b/>
      <w:color w:val="660033"/>
      <w:spacing w:val="0"/>
    </w:rPr>
  </w:style>
  <w:style w:type="paragraph" w:customStyle="1" w:styleId="Nameditemlist">
    <w:name w:val="Named item list"/>
    <w:basedOn w:val="BodyText"/>
    <w:qFormat/>
    <w:rsid w:val="003B2936"/>
    <w:pPr>
      <w:tabs>
        <w:tab w:val="left" w:pos="2835"/>
      </w:tabs>
      <w:ind w:left="2835" w:hanging="2835"/>
    </w:pPr>
  </w:style>
  <w:style w:type="paragraph" w:customStyle="1" w:styleId="BodyTextnopadding">
    <w:name w:val="Body Text no padding"/>
    <w:basedOn w:val="BodyText"/>
    <w:qFormat/>
    <w:rsid w:val="003B2936"/>
    <w:pPr>
      <w:spacing w:before="0" w:after="0"/>
    </w:pPr>
  </w:style>
  <w:style w:type="paragraph" w:customStyle="1" w:styleId="BodyTextBold">
    <w:name w:val="Body Text Bold"/>
    <w:basedOn w:val="BodyText"/>
    <w:qFormat/>
    <w:rsid w:val="003B2936"/>
    <w:rPr>
      <w:b/>
    </w:rPr>
  </w:style>
  <w:style w:type="character" w:styleId="Hyperlink">
    <w:name w:val="Hyperlink"/>
    <w:basedOn w:val="DefaultParagraphFont"/>
    <w:uiPriority w:val="99"/>
    <w:unhideWhenUsed/>
    <w:rsid w:val="00BD57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654</Words>
  <Characters>4068</Characters>
  <Application>Microsoft Office Word</Application>
  <DocSecurity>0</DocSecurity>
  <Lines>140</Lines>
  <Paragraphs>98</Paragraphs>
  <ScaleCrop>false</ScaleCrop>
  <Company>Author-it Software Corporation Ltd.</Company>
  <LinksUpToDate>false</LinksUpToDate>
  <CharactersWithSpaces>4624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AMPA2042 Cure and corn product in a meat processing plant</dc:title>
  <dc:subject>Approved</dc:subject>
  <dc:creator>Skills Insight</dc:creator>
  <cp:keywords>Release: 1</cp:keywords>
  <dc:description>Review Date: 12 April 2008</dc:description>
  <cp:lastModifiedBy>HSD_TPCMSd.prod</cp:lastModifiedBy>
  <cp:revision>3</cp:revision>
  <dcterms:created xsi:type="dcterms:W3CDTF">2025-03-01T23:01:00Z</dcterms:created>
  <dcterms:modified xsi:type="dcterms:W3CDTF">2025-03-01T23:01:00Z</dcterms:modified>
</cp:coreProperties>
</file>