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10C8" w:rsidP="00AC10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AMPA2041 Operate cubing machine</w:t>
      </w:r>
      <w:r>
        <w:fldChar w:fldCharType="end"/>
      </w:r>
    </w:p>
    <w:p w:rsidR="00AC10C8" w:rsidP="00AC10C8">
      <w:pPr>
        <w:pStyle w:val="Version"/>
        <w:sectPr w:rsidSect="004B0E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0E79" w:rsidP="004B0E79">
      <w:pPr>
        <w:pStyle w:val="SuperHeading"/>
      </w:pPr>
      <w:r w:rsidRPr="004B0E79">
        <w:t>AMPA2041 Operate cubing machine</w:t>
      </w:r>
    </w:p>
    <w:p w:rsidR="00000000" w:rsidRPr="004B0E79" w:rsidP="004B0E79">
      <w:pPr>
        <w:pStyle w:val="Heading1"/>
      </w:pPr>
      <w:bookmarkStart w:id="1" w:name="O_892096"/>
      <w:bookmarkEnd w:id="1"/>
      <w:r w:rsidRPr="004B0E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B0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E79">
            <w:pPr>
              <w:pStyle w:val="TableHeading"/>
              <w:rPr>
                <w:lang w:val="en-NZ"/>
              </w:rPr>
            </w:pPr>
            <w:r w:rsidRPr="004B0E7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E79">
            <w:pPr>
              <w:pStyle w:val="TableHeading"/>
              <w:rPr>
                <w:lang w:val="en-NZ"/>
              </w:rPr>
            </w:pPr>
            <w:r w:rsidRPr="004B0E7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E79">
            <w:pPr>
              <w:pStyle w:val="TableHeading"/>
              <w:rPr>
                <w:lang w:val="en-NZ"/>
              </w:rPr>
            </w:pPr>
            <w:r w:rsidRPr="004B0E79">
              <w:t>Comment</w:t>
            </w:r>
          </w:p>
        </w:tc>
      </w:tr>
      <w:tr w:rsidTr="004B0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E79">
            <w:pPr>
              <w:pStyle w:val="BodyText"/>
              <w:rPr>
                <w:lang w:val="en-NZ"/>
              </w:rPr>
            </w:pPr>
            <w:r w:rsidRPr="004B0E7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E79">
            <w:pPr>
              <w:pStyle w:val="BodyText"/>
              <w:rPr>
                <w:lang w:val="en-NZ"/>
              </w:rPr>
            </w:pPr>
            <w:r w:rsidRPr="004B0E7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E79" w:rsidP="004B0E79">
            <w:pPr>
              <w:pStyle w:val="BodyText"/>
            </w:pPr>
            <w:r w:rsidRPr="004B0E79">
              <w:t>Initial release</w:t>
            </w:r>
          </w:p>
        </w:tc>
      </w:tr>
    </w:tbl>
    <w:p w:rsidR="00000000" w:rsidRPr="004B0E79" w:rsidP="004B0E79">
      <w:pPr>
        <w:pStyle w:val="BodyText"/>
      </w:pPr>
    </w:p>
    <w:p w:rsidR="00000000" w:rsidRPr="004B0E79" w:rsidP="004B0E79">
      <w:pPr>
        <w:pStyle w:val="AllowPageBreak"/>
      </w:pPr>
    </w:p>
    <w:p w:rsidR="00000000" w:rsidRPr="004B0E79" w:rsidP="004B0E79">
      <w:pPr>
        <w:pStyle w:val="Heading1"/>
      </w:pPr>
      <w:bookmarkStart w:id="2" w:name="O_892097"/>
      <w:bookmarkEnd w:id="2"/>
      <w:r w:rsidRPr="004B0E79">
        <w:t>Application</w:t>
      </w:r>
    </w:p>
    <w:p w:rsidR="00000000" w:rsidRPr="004B0E79" w:rsidP="00AC10C8">
      <w:pPr>
        <w:pStyle w:val="BodyText"/>
      </w:pPr>
      <w:r w:rsidRPr="004B0E79">
        <w:t>This unit describes the skills and knowledge required to operate a meat cubing machine.</w:t>
      </w:r>
    </w:p>
    <w:p w:rsidR="00000000" w:rsidRPr="004B0E79" w:rsidP="00AC10C8">
      <w:pPr>
        <w:pStyle w:val="BodyText"/>
      </w:pPr>
      <w:r w:rsidRPr="004B0E79">
        <w:t>This unit is applicable to workers operating a meat cubing machine in boning rooms and food service operations.</w:t>
      </w:r>
    </w:p>
    <w:p w:rsidR="00000000" w:rsidRPr="004B0E79" w:rsidP="00AC10C8">
      <w:pPr>
        <w:pStyle w:val="BodyText"/>
      </w:pPr>
      <w:r w:rsidRPr="004B0E79">
        <w:t xml:space="preserve">All work should be carried out to comply with workplace and hygiene requirements. </w:t>
      </w:r>
    </w:p>
    <w:p w:rsidR="00000000" w:rsidRPr="004B0E79" w:rsidP="00AC10C8">
      <w:pPr>
        <w:pStyle w:val="BodyText"/>
      </w:pPr>
      <w:r w:rsidRPr="004B0E79">
        <w:t>This unit applies to individuals who work under general sup</w:t>
      </w:r>
      <w:r w:rsidRPr="004B0E79">
        <w:t>ervision, exercise limited autonomy and have some accountability for their own work.</w:t>
      </w:r>
    </w:p>
    <w:p w:rsidR="00000000" w:rsidRPr="004B0E79" w:rsidP="00AC10C8">
      <w:pPr>
        <w:pStyle w:val="BodyText"/>
      </w:pPr>
      <w:r w:rsidRPr="004B0E79">
        <w:t>No occupational licensing, legislative or certification requirements are known to apply to this unit at the time of publication.</w:t>
      </w:r>
    </w:p>
    <w:p w:rsidR="00000000" w:rsidRPr="004B0E79" w:rsidP="00AC10C8">
      <w:pPr>
        <w:pStyle w:val="BodyText"/>
      </w:pPr>
      <w:r w:rsidRPr="004B0E79">
        <w:t>This unit must be delivered and assessed</w:t>
      </w:r>
      <w:r w:rsidRPr="004B0E79">
        <w:t xml:space="preserve"> in the context of Australian meat processing standards and regulations.</w:t>
      </w:r>
    </w:p>
    <w:p w:rsidR="00000000" w:rsidRPr="004B0E79" w:rsidP="004B0E79">
      <w:pPr>
        <w:pStyle w:val="Heading1"/>
      </w:pPr>
      <w:bookmarkStart w:id="3" w:name="O_892098"/>
      <w:bookmarkEnd w:id="3"/>
      <w:r w:rsidRPr="004B0E79">
        <w:t>Pre-requisite Unit</w:t>
      </w:r>
    </w:p>
    <w:p w:rsidR="00000000" w:rsidRPr="004B0E79" w:rsidP="00AC10C8">
      <w:pPr>
        <w:pStyle w:val="BodyText"/>
      </w:pPr>
      <w:r w:rsidRPr="004B0E79">
        <w:t>Nil.</w:t>
      </w:r>
    </w:p>
    <w:p w:rsidR="00000000" w:rsidRPr="004B0E79" w:rsidP="004B0E79">
      <w:pPr>
        <w:pStyle w:val="Heading1"/>
      </w:pPr>
      <w:bookmarkStart w:id="4" w:name="O_892100"/>
      <w:bookmarkEnd w:id="4"/>
      <w:r w:rsidRPr="004B0E79">
        <w:t>Unit Sector</w:t>
      </w:r>
    </w:p>
    <w:p w:rsidR="00000000" w:rsidRPr="004B0E79" w:rsidP="004B0E79">
      <w:pPr>
        <w:pStyle w:val="Heading1"/>
      </w:pPr>
      <w:bookmarkStart w:id="5" w:name="O_892101"/>
      <w:bookmarkEnd w:id="5"/>
      <w:r w:rsidRPr="004B0E7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C10C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E79">
            <w:pPr>
              <w:pStyle w:val="Heading4"/>
              <w:rPr>
                <w:lang w:val="en-NZ"/>
              </w:rPr>
            </w:pPr>
            <w:r w:rsidRPr="004B0E7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E79">
            <w:pPr>
              <w:pStyle w:val="Heading4"/>
              <w:rPr>
                <w:lang w:val="en-NZ"/>
              </w:rPr>
            </w:pPr>
            <w:r w:rsidRPr="004B0E79">
              <w:t>Performance criteria</w:t>
            </w:r>
          </w:p>
        </w:tc>
      </w:tr>
      <w:tr w:rsidTr="00AC10C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E79">
            <w:pPr>
              <w:pStyle w:val="BodyText"/>
              <w:rPr>
                <w:lang w:val="en-NZ"/>
              </w:rPr>
            </w:pPr>
            <w:r w:rsidRPr="004B0E79">
              <w:t xml:space="preserve">Elements describe the </w:t>
            </w:r>
            <w:r w:rsidRPr="004B0E79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E79">
            <w:pPr>
              <w:pStyle w:val="BodyText"/>
              <w:rPr>
                <w:lang w:val="en-NZ"/>
              </w:rPr>
            </w:pPr>
            <w:r w:rsidRPr="004B0E79">
              <w:t xml:space="preserve">Performance criteria describe the performance needed to </w:t>
            </w:r>
            <w:r w:rsidRPr="004B0E79">
              <w:t>demonstrate achievement of the element.</w:t>
            </w:r>
          </w:p>
        </w:tc>
      </w:tr>
      <w:tr w:rsidTr="00AC10C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E79">
            <w:pPr>
              <w:pStyle w:val="List"/>
              <w:rPr>
                <w:lang w:val="en-NZ"/>
              </w:rPr>
            </w:pPr>
            <w:r w:rsidRPr="004B0E79">
              <w:t>1.</w:t>
            </w:r>
            <w:r w:rsidRPr="004B0E79">
              <w:tab/>
              <w:t>Cube meat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E79" w:rsidP="004B0E79">
            <w:pPr>
              <w:pStyle w:val="List"/>
            </w:pPr>
            <w:r w:rsidRPr="004B0E79">
              <w:t>1.1</w:t>
            </w:r>
            <w:r w:rsidRPr="004B0E79">
              <w:tab/>
              <w:t>Perform start-up checks</w:t>
            </w:r>
          </w:p>
          <w:p w:rsidR="00000000" w:rsidRPr="004B0E79" w:rsidP="004B0E79">
            <w:pPr>
              <w:pStyle w:val="List"/>
            </w:pPr>
            <w:r w:rsidRPr="004B0E79">
              <w:t>1.2</w:t>
            </w:r>
            <w:r w:rsidRPr="004B0E79">
              <w:tab/>
              <w:t>Clean and maintain cubing machine according to workplace requirements</w:t>
            </w:r>
          </w:p>
          <w:p w:rsidR="00000000" w:rsidRPr="004B0E79" w:rsidP="004B0E79">
            <w:pPr>
              <w:pStyle w:val="List"/>
            </w:pPr>
            <w:r w:rsidRPr="004B0E79">
              <w:t>1.</w:t>
            </w:r>
            <w:r w:rsidRPr="004B0E79">
              <w:t>3</w:t>
            </w:r>
            <w:r w:rsidRPr="004B0E79">
              <w:tab/>
              <w:t>Operate machinery according to work instructions</w:t>
            </w:r>
          </w:p>
          <w:p w:rsidR="00000000" w:rsidRPr="004B0E79" w:rsidP="004B0E79">
            <w:pPr>
              <w:pStyle w:val="List"/>
            </w:pPr>
            <w:r w:rsidRPr="004B0E79">
              <w:t>1.4</w:t>
            </w:r>
            <w:r w:rsidRPr="004B0E79">
              <w:tab/>
              <w:t>Operate machinery according to workplace health and safety requirements</w:t>
            </w:r>
          </w:p>
          <w:p w:rsidR="00000000" w:rsidRPr="004B0E79" w:rsidP="004B0E79">
            <w:pPr>
              <w:pStyle w:val="List"/>
            </w:pPr>
            <w:r w:rsidRPr="004B0E79">
              <w:t>1.5</w:t>
            </w:r>
            <w:r w:rsidRPr="004B0E79">
              <w:tab/>
              <w:t>Identify and report sources of contamination and cross-contamination according to workplace requirements</w:t>
            </w:r>
          </w:p>
          <w:p w:rsidR="00000000" w:rsidRPr="004B0E79" w:rsidP="004B0E79">
            <w:pPr>
              <w:pStyle w:val="List"/>
            </w:pPr>
            <w:r w:rsidRPr="004B0E79">
              <w:t>1.6</w:t>
            </w:r>
            <w:r w:rsidRPr="004B0E79">
              <w:tab/>
              <w:t>Minimise contami</w:t>
            </w:r>
            <w:r w:rsidRPr="004B0E79">
              <w:t>nation and cross-contamination</w:t>
            </w:r>
          </w:p>
          <w:p w:rsidR="00000000" w:rsidRPr="004B0E79" w:rsidP="004B0E79">
            <w:pPr>
              <w:pStyle w:val="List"/>
            </w:pPr>
            <w:r w:rsidRPr="004B0E79">
              <w:t>1.7</w:t>
            </w:r>
            <w:r w:rsidRPr="004B0E79">
              <w:tab/>
              <w:t>Store and/or despatch cubed meat from the work area</w:t>
            </w:r>
          </w:p>
        </w:tc>
      </w:tr>
    </w:tbl>
    <w:p w:rsidR="00000000" w:rsidRPr="004B0E79" w:rsidP="004B0E79">
      <w:pPr>
        <w:pStyle w:val="BodyText"/>
      </w:pPr>
    </w:p>
    <w:p w:rsidR="00000000" w:rsidRPr="004B0E79" w:rsidP="004B0E79">
      <w:pPr>
        <w:pStyle w:val="AllowPageBreak"/>
      </w:pPr>
    </w:p>
    <w:p w:rsidR="00000000" w:rsidRPr="004B0E79" w:rsidP="004B0E79">
      <w:pPr>
        <w:pStyle w:val="Heading1"/>
      </w:pPr>
      <w:bookmarkStart w:id="6" w:name="O_892102"/>
      <w:bookmarkEnd w:id="6"/>
      <w:r w:rsidRPr="004B0E79">
        <w:t>Foundation Skills</w:t>
      </w:r>
    </w:p>
    <w:p w:rsidR="00000000" w:rsidRPr="004B0E79" w:rsidP="00AC10C8">
      <w:pPr>
        <w:pStyle w:val="BodyText"/>
      </w:pPr>
      <w:r w:rsidRPr="004B0E79">
        <w:t>Foundation Skills essential to performance are explicit in the performance criteria of this unit of competency.</w:t>
      </w:r>
    </w:p>
    <w:p w:rsidR="00000000" w:rsidRPr="004B0E79" w:rsidP="004B0E79">
      <w:pPr>
        <w:pStyle w:val="Heading1"/>
      </w:pPr>
      <w:bookmarkStart w:id="7" w:name="O_892103"/>
      <w:bookmarkEnd w:id="7"/>
      <w:r w:rsidRPr="004B0E79">
        <w:t>Range of Conditions</w:t>
      </w:r>
    </w:p>
    <w:p w:rsidR="00000000" w:rsidRPr="004B0E79" w:rsidP="004B0E79">
      <w:pPr>
        <w:pStyle w:val="Heading1"/>
      </w:pPr>
      <w:bookmarkStart w:id="8" w:name="O_892104"/>
      <w:bookmarkEnd w:id="8"/>
      <w:r w:rsidRPr="004B0E79">
        <w:t>Unit Mapping Information</w:t>
      </w:r>
    </w:p>
    <w:p w:rsidR="00000000" w:rsidRPr="004B0E79" w:rsidP="00AC10C8">
      <w:pPr>
        <w:pStyle w:val="BodyText"/>
      </w:pPr>
      <w:r w:rsidRPr="004B0E79">
        <w:t>This unit is equivalent to MTMP2048B Operate cubing machine.</w:t>
      </w:r>
    </w:p>
    <w:p w:rsidR="00000000" w:rsidRPr="004B0E79" w:rsidP="004B0E79">
      <w:pPr>
        <w:pStyle w:val="Heading1"/>
      </w:pPr>
      <w:bookmarkStart w:id="9" w:name="O_892111"/>
      <w:bookmarkEnd w:id="9"/>
      <w:r w:rsidRPr="004B0E79">
        <w:t>Links</w:t>
      </w:r>
    </w:p>
    <w:p w:rsidR="00000000" w:rsidRPr="004B0E79" w:rsidP="00AC10C8">
      <w:pPr>
        <w:pStyle w:val="BodyText"/>
      </w:pPr>
      <w:r w:rsidRPr="004B0E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F391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B0E79" w:rsidP="004B0E79"/>
    <w:sectPr w:rsidSect="004B0E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E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E79" w:rsidRPr="00AC10C8" w:rsidP="00AC10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E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0C8" w:rsidP="004B0E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10C8" w:rsidP="004B0E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C10C8" w:rsidP="004B0E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E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0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0E79" w:rsidRPr="00AC10C8" w:rsidP="00AC10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E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0C8" w:rsidRPr="002D2AF8" w:rsidP="004B0E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AMPA2041 Operate cubing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AC10C8" w:rsidP="004B0E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E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0E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0E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0E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0E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0E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0E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0E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0E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0E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0E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0E79"/>
  </w:style>
  <w:style w:type="character" w:customStyle="1" w:styleId="Heading1Char">
    <w:name w:val="Heading 1 Char"/>
    <w:basedOn w:val="DefaultParagraphFont"/>
    <w:link w:val="Heading1"/>
    <w:rsid w:val="004B0E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0E7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B0E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0E7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0E7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B0E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B0E7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B0E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0E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0E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0E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0E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0E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0E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0E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0E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0E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0E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0E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0E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0E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0E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0E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0E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0E7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B0E7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B0E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0E79"/>
    <w:rPr>
      <w:b/>
      <w:spacing w:val="0"/>
    </w:rPr>
  </w:style>
  <w:style w:type="paragraph" w:customStyle="1" w:styleId="SuperTitle">
    <w:name w:val="SuperTitle"/>
    <w:basedOn w:val="Title"/>
    <w:rsid w:val="004B0E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0E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0E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0E7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0E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0E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0E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0E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0E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0E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0E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0E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0E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0E79"/>
    <w:rPr>
      <w:i/>
    </w:rPr>
  </w:style>
  <w:style w:type="paragraph" w:styleId="Caption">
    <w:name w:val="caption"/>
    <w:basedOn w:val="BodyText"/>
    <w:next w:val="Normal"/>
    <w:qFormat/>
    <w:rsid w:val="004B0E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0E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0E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0E79"/>
  </w:style>
  <w:style w:type="paragraph" w:styleId="TableofFigures">
    <w:name w:val="table of figures"/>
    <w:basedOn w:val="Normal"/>
    <w:next w:val="Normal"/>
    <w:semiHidden/>
    <w:rsid w:val="004B0E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0E7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B0E79"/>
    <w:rPr>
      <w:rFonts w:ascii="Wingdings" w:hAnsi="Wingdings"/>
    </w:rPr>
  </w:style>
  <w:style w:type="character" w:customStyle="1" w:styleId="HotSpot">
    <w:name w:val="HotSpot"/>
    <w:rsid w:val="004B0E79"/>
    <w:rPr>
      <w:color w:val="0033CC"/>
      <w:u w:val="none"/>
    </w:rPr>
  </w:style>
  <w:style w:type="paragraph" w:customStyle="1" w:styleId="BodyTextRight">
    <w:name w:val="Body Text Right"/>
    <w:basedOn w:val="BodyText"/>
    <w:rsid w:val="004B0E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0E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0E7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0E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0E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0E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0E79"/>
    <w:rPr>
      <w:sz w:val="32"/>
    </w:rPr>
  </w:style>
  <w:style w:type="paragraph" w:customStyle="1" w:styleId="HeadingProcedure">
    <w:name w:val="Heading Procedure"/>
    <w:basedOn w:val="HeadingBase"/>
    <w:next w:val="Normal"/>
    <w:rsid w:val="004B0E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0E79"/>
    <w:pPr>
      <w:spacing w:before="60" w:after="60"/>
    </w:pPr>
  </w:style>
  <w:style w:type="paragraph" w:styleId="ListContinue">
    <w:name w:val="List Continue"/>
    <w:basedOn w:val="List"/>
    <w:rsid w:val="004B0E79"/>
    <w:pPr>
      <w:ind w:firstLine="0"/>
    </w:pPr>
  </w:style>
  <w:style w:type="paragraph" w:customStyle="1" w:styleId="ListNote">
    <w:name w:val="List Note"/>
    <w:basedOn w:val="List"/>
    <w:rsid w:val="004B0E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0E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0E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0E79"/>
    <w:rPr>
      <w:rFonts w:ascii="Courier New" w:hAnsi="Courier New"/>
    </w:rPr>
  </w:style>
  <w:style w:type="paragraph" w:customStyle="1" w:styleId="NoteBullet">
    <w:name w:val="Note Bullet"/>
    <w:basedOn w:val="Note"/>
    <w:rsid w:val="004B0E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0E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0E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0E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0E7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B0E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0E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0E79"/>
    <w:rPr>
      <w:b/>
      <w:smallCaps/>
    </w:rPr>
  </w:style>
  <w:style w:type="paragraph" w:customStyle="1" w:styleId="TableListNumber">
    <w:name w:val="Table List Number"/>
    <w:basedOn w:val="ListNumber"/>
    <w:rsid w:val="004B0E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0E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0E79"/>
    <w:pPr>
      <w:numPr>
        <w:numId w:val="7"/>
      </w:numPr>
    </w:pPr>
  </w:style>
  <w:style w:type="paragraph" w:customStyle="1" w:styleId="ListAlpha2">
    <w:name w:val="List Alpha 2"/>
    <w:basedOn w:val="List2"/>
    <w:rsid w:val="004B0E79"/>
    <w:pPr>
      <w:numPr>
        <w:numId w:val="6"/>
      </w:numPr>
    </w:pPr>
  </w:style>
  <w:style w:type="paragraph" w:styleId="List2">
    <w:name w:val="List 2"/>
    <w:basedOn w:val="BodyText"/>
    <w:rsid w:val="004B0E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0E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0E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0E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0E7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0E7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B0E79"/>
    <w:pPr>
      <w:numPr>
        <w:numId w:val="2"/>
      </w:numPr>
    </w:pPr>
  </w:style>
  <w:style w:type="paragraph" w:styleId="ListContinue2">
    <w:name w:val="List Continue 2"/>
    <w:basedOn w:val="List2"/>
    <w:rsid w:val="004B0E79"/>
    <w:pPr>
      <w:ind w:firstLine="0"/>
    </w:pPr>
  </w:style>
  <w:style w:type="paragraph" w:styleId="ListContinue3">
    <w:name w:val="List Continue 3"/>
    <w:basedOn w:val="List3"/>
    <w:rsid w:val="004B0E79"/>
    <w:pPr>
      <w:ind w:left="1021" w:firstLine="0"/>
    </w:pPr>
  </w:style>
  <w:style w:type="paragraph" w:styleId="ListContinue4">
    <w:name w:val="List Continue 4"/>
    <w:basedOn w:val="List4"/>
    <w:rsid w:val="004B0E79"/>
    <w:pPr>
      <w:ind w:firstLine="0"/>
    </w:pPr>
  </w:style>
  <w:style w:type="paragraph" w:styleId="ListContinue5">
    <w:name w:val="List Continue 5"/>
    <w:basedOn w:val="List5"/>
    <w:rsid w:val="004B0E79"/>
    <w:pPr>
      <w:ind w:firstLine="0"/>
    </w:pPr>
  </w:style>
  <w:style w:type="paragraph" w:styleId="ListNumber3">
    <w:name w:val="List Number 3"/>
    <w:basedOn w:val="List3"/>
    <w:rsid w:val="004B0E79"/>
    <w:pPr>
      <w:numPr>
        <w:numId w:val="3"/>
      </w:numPr>
    </w:pPr>
  </w:style>
  <w:style w:type="paragraph" w:styleId="ListNumber4">
    <w:name w:val="List Number 4"/>
    <w:basedOn w:val="List4"/>
    <w:rsid w:val="004B0E79"/>
    <w:pPr>
      <w:numPr>
        <w:numId w:val="4"/>
      </w:numPr>
    </w:pPr>
  </w:style>
  <w:style w:type="paragraph" w:styleId="ListNumber5">
    <w:name w:val="List Number 5"/>
    <w:basedOn w:val="List5"/>
    <w:rsid w:val="004B0E79"/>
    <w:pPr>
      <w:numPr>
        <w:numId w:val="5"/>
      </w:numPr>
    </w:pPr>
  </w:style>
  <w:style w:type="paragraph" w:styleId="BlockText">
    <w:name w:val="Block Text"/>
    <w:basedOn w:val="Normal"/>
    <w:rsid w:val="004B0E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0E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0E79"/>
    <w:rPr>
      <w:sz w:val="16"/>
      <w:vertAlign w:val="superscript"/>
    </w:rPr>
  </w:style>
  <w:style w:type="character" w:customStyle="1" w:styleId="Symbols">
    <w:name w:val="Symbols"/>
    <w:basedOn w:val="DefaultParagraphFont"/>
    <w:rsid w:val="004B0E79"/>
    <w:rPr>
      <w:rFonts w:ascii="Symbol" w:hAnsi="Symbol"/>
    </w:rPr>
  </w:style>
  <w:style w:type="character" w:customStyle="1" w:styleId="MenuOptions">
    <w:name w:val="Menu Options"/>
    <w:basedOn w:val="DefaultParagraphFont"/>
    <w:rsid w:val="004B0E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0E79"/>
    <w:rPr>
      <w:b/>
    </w:rPr>
  </w:style>
  <w:style w:type="character" w:customStyle="1" w:styleId="Underlined">
    <w:name w:val="Underlined"/>
    <w:basedOn w:val="DefaultParagraphFont"/>
    <w:rsid w:val="004B0E79"/>
    <w:rPr>
      <w:u w:val="single"/>
    </w:rPr>
  </w:style>
  <w:style w:type="paragraph" w:customStyle="1" w:styleId="TableBodyTextRight">
    <w:name w:val="Table Body Text Right"/>
    <w:basedOn w:val="TableBodyText"/>
    <w:rsid w:val="004B0E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0E79"/>
    <w:rPr>
      <w:sz w:val="18"/>
    </w:rPr>
  </w:style>
  <w:style w:type="paragraph" w:customStyle="1" w:styleId="BodySmallRight">
    <w:name w:val="Body Small Right"/>
    <w:basedOn w:val="BodyTextRight"/>
    <w:rsid w:val="004B0E79"/>
    <w:rPr>
      <w:sz w:val="18"/>
      <w:szCs w:val="18"/>
    </w:rPr>
  </w:style>
  <w:style w:type="paragraph" w:customStyle="1" w:styleId="MarginEdition">
    <w:name w:val="Margin Edition"/>
    <w:basedOn w:val="MarginNote"/>
    <w:rsid w:val="004B0E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0E79"/>
    <w:rPr>
      <w:sz w:val="2"/>
      <w:szCs w:val="2"/>
    </w:rPr>
  </w:style>
  <w:style w:type="character" w:customStyle="1" w:styleId="Small">
    <w:name w:val="Small"/>
    <w:basedOn w:val="DefaultParagraphFont"/>
    <w:rsid w:val="004B0E79"/>
    <w:rPr>
      <w:sz w:val="16"/>
    </w:rPr>
  </w:style>
  <w:style w:type="paragraph" w:customStyle="1" w:styleId="WideTable">
    <w:name w:val="Wide Table"/>
    <w:basedOn w:val="Normal"/>
    <w:rsid w:val="004B0E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0E79"/>
  </w:style>
  <w:style w:type="paragraph" w:styleId="Quote">
    <w:name w:val="Quote"/>
    <w:basedOn w:val="Heading1"/>
    <w:link w:val="QuoteChar"/>
    <w:qFormat/>
    <w:rsid w:val="004B0E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0E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0E79"/>
    <w:pPr>
      <w:pageBreakBefore/>
    </w:pPr>
  </w:style>
  <w:style w:type="paragraph" w:customStyle="1" w:styleId="Border">
    <w:name w:val="Border"/>
    <w:basedOn w:val="Normal"/>
    <w:qFormat/>
    <w:rsid w:val="004B0E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0E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E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E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0E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0E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0E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0E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0E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0E79"/>
    <w:rPr>
      <w:u w:val="single"/>
    </w:rPr>
  </w:style>
  <w:style w:type="character" w:customStyle="1" w:styleId="BoldandItalics">
    <w:name w:val="Bold and Italics"/>
    <w:qFormat/>
    <w:rsid w:val="004B0E79"/>
    <w:rPr>
      <w:b/>
      <w:i/>
      <w:u w:val="none"/>
    </w:rPr>
  </w:style>
  <w:style w:type="paragraph" w:styleId="BalloonText">
    <w:name w:val="Balloon Text"/>
    <w:basedOn w:val="Normal"/>
    <w:link w:val="BalloonTextChar"/>
    <w:rsid w:val="004B0E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0E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0E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0E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0E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0E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0E79"/>
    <w:pPr>
      <w:spacing w:before="0" w:after="0"/>
    </w:pPr>
  </w:style>
  <w:style w:type="paragraph" w:customStyle="1" w:styleId="BodyTextBold">
    <w:name w:val="Body Text Bold"/>
    <w:basedOn w:val="BodyText"/>
    <w:qFormat/>
    <w:rsid w:val="004B0E79"/>
    <w:rPr>
      <w:b/>
    </w:rPr>
  </w:style>
  <w:style w:type="character" w:styleId="Hyperlink">
    <w:name w:val="Hyperlink"/>
    <w:basedOn w:val="DefaultParagraphFont"/>
    <w:uiPriority w:val="99"/>
    <w:unhideWhenUsed/>
    <w:rsid w:val="00AC10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1813</Characters>
  <Application>Microsoft Office Word</Application>
  <DocSecurity>0</DocSecurity>
  <Lines>72</Lines>
  <Paragraphs>49</Paragraphs>
  <ScaleCrop>false</ScaleCrop>
  <Company>Author-it Software Corporation Ltd.</Company>
  <LinksUpToDate>false</LinksUpToDate>
  <CharactersWithSpaces>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AMPA2041 Operate cubing machine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2023-01-24T11:58:00Z</dcterms:created>
  <dcterms:modified xsi:type="dcterms:W3CDTF">2023-01-24T11:58:00Z</dcterms:modified>
</cp:coreProperties>
</file>