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BC6" w:rsidP="00FE5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AMPA2037 De-rind meat cuts</w:t>
      </w:r>
      <w:r>
        <w:fldChar w:fldCharType="end"/>
      </w:r>
    </w:p>
    <w:p w:rsidR="00FE5BC6" w:rsidP="00FE5BC6">
      <w:pPr>
        <w:pStyle w:val="Version"/>
        <w:sectPr w:rsidSect="008D3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578" w:rsidP="008D3578">
      <w:pPr>
        <w:pStyle w:val="SuperHeading"/>
      </w:pPr>
      <w:r w:rsidRPr="008D3578">
        <w:t>Assessment Requirements for AMPA2037 De-rind meat cuts</w:t>
      </w:r>
    </w:p>
    <w:p w:rsidR="00000000" w:rsidRPr="008D3578" w:rsidP="008D3578">
      <w:pPr>
        <w:pStyle w:val="Heading1"/>
      </w:pPr>
      <w:bookmarkStart w:id="1" w:name="O_891776"/>
      <w:bookmarkEnd w:id="1"/>
      <w:r w:rsidRPr="008D35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3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78">
            <w:pPr>
              <w:pStyle w:val="TableHeading"/>
              <w:rPr>
                <w:lang w:val="en-NZ"/>
              </w:rPr>
            </w:pPr>
            <w:r w:rsidRPr="008D35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78">
            <w:pPr>
              <w:pStyle w:val="TableHeading"/>
              <w:rPr>
                <w:lang w:val="en-NZ"/>
              </w:rPr>
            </w:pPr>
            <w:r w:rsidRPr="008D35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78">
            <w:pPr>
              <w:pStyle w:val="TableHeading"/>
              <w:rPr>
                <w:lang w:val="en-NZ"/>
              </w:rPr>
            </w:pPr>
            <w:r w:rsidRPr="008D3578">
              <w:t>Comment</w:t>
            </w:r>
          </w:p>
        </w:tc>
      </w:tr>
      <w:tr w:rsidTr="008D3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78">
            <w:pPr>
              <w:pStyle w:val="BodyText"/>
              <w:rPr>
                <w:lang w:val="en-NZ"/>
              </w:rPr>
            </w:pPr>
            <w:r w:rsidRPr="008D35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78">
            <w:pPr>
              <w:pStyle w:val="BodyText"/>
              <w:rPr>
                <w:lang w:val="en-NZ"/>
              </w:rPr>
            </w:pPr>
            <w:r w:rsidRPr="008D357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78" w:rsidP="008D3578">
            <w:pPr>
              <w:pStyle w:val="BodyText"/>
            </w:pPr>
            <w:r w:rsidRPr="008D3578">
              <w:t>Initial release</w:t>
            </w:r>
          </w:p>
        </w:tc>
      </w:tr>
    </w:tbl>
    <w:p w:rsidR="00000000" w:rsidRPr="008D3578" w:rsidP="008D3578">
      <w:pPr>
        <w:pStyle w:val="BodyText"/>
      </w:pPr>
    </w:p>
    <w:p w:rsidR="00000000" w:rsidRPr="008D3578" w:rsidP="008D3578">
      <w:pPr>
        <w:pStyle w:val="AllowPageBreak"/>
      </w:pPr>
    </w:p>
    <w:p w:rsidR="00000000" w:rsidRPr="008D3578" w:rsidP="008D3578">
      <w:pPr>
        <w:pStyle w:val="Heading1"/>
      </w:pPr>
      <w:bookmarkStart w:id="2" w:name="O_891777"/>
      <w:bookmarkEnd w:id="2"/>
      <w:r w:rsidRPr="008D3578">
        <w:t>Performance Evidence</w:t>
      </w:r>
    </w:p>
    <w:p w:rsidR="00000000" w:rsidRPr="008D3578" w:rsidP="00FE5BC6">
      <w:pPr>
        <w:pStyle w:val="BodyText"/>
      </w:pPr>
      <w:r w:rsidRPr="008D3578">
        <w:t>The candidate must de-rind pork meat cuts using a mechanical aid.</w:t>
      </w:r>
    </w:p>
    <w:p w:rsidR="00000000" w:rsidRPr="008D3578" w:rsidP="00FE5BC6">
      <w:pPr>
        <w:pStyle w:val="BodyText"/>
      </w:pPr>
      <w:r w:rsidRPr="008D3578">
        <w:t>The candidate must:</w:t>
      </w:r>
    </w:p>
    <w:p w:rsidR="00000000" w:rsidRPr="008D3578" w:rsidP="008D3578">
      <w:pPr>
        <w:pStyle w:val="ListBullet"/>
      </w:pPr>
      <w:r w:rsidRPr="008D3578">
        <w:t>operate the de-rinde</w:t>
      </w:r>
      <w:r w:rsidRPr="008D3578">
        <w:t>r to workplace health and safety requirements</w:t>
      </w:r>
    </w:p>
    <w:p w:rsidR="00000000" w:rsidRPr="008D3578" w:rsidP="008D3578">
      <w:pPr>
        <w:pStyle w:val="ListBullet"/>
      </w:pPr>
      <w:r w:rsidRPr="008D3578">
        <w:t>operate the de-rinder to QA requirements</w:t>
      </w:r>
    </w:p>
    <w:p w:rsidR="00000000" w:rsidRPr="008D3578" w:rsidP="008D3578">
      <w:pPr>
        <w:pStyle w:val="ListBullet"/>
      </w:pPr>
      <w:r w:rsidRPr="008D3578">
        <w:t>operate and maintain the de-rinder in accordance with work instructions and manufacturer</w:t>
      </w:r>
      <w:r>
        <w:t>’</w:t>
      </w:r>
      <w:r w:rsidRPr="008D3578">
        <w:t>s specifications</w:t>
      </w:r>
    </w:p>
    <w:p w:rsidR="00000000" w:rsidRPr="008D3578" w:rsidP="008D3578">
      <w:pPr>
        <w:pStyle w:val="ListBullet"/>
      </w:pPr>
      <w:r w:rsidRPr="008D3578">
        <w:t>report equipment faults to supervisor either verbally or in wri</w:t>
      </w:r>
      <w:r w:rsidRPr="008D3578">
        <w:t>ting in accordance with workplace procedures</w:t>
      </w:r>
    </w:p>
    <w:p w:rsidR="00000000" w:rsidRPr="008D3578" w:rsidP="008D3578">
      <w:pPr>
        <w:pStyle w:val="ListBullet"/>
      </w:pPr>
      <w:r w:rsidRPr="008D3578">
        <w:t>apply relevant regulatory requirements</w:t>
      </w:r>
    </w:p>
    <w:p w:rsidR="00000000" w:rsidRPr="008D3578" w:rsidP="008D3578">
      <w:pPr>
        <w:pStyle w:val="ListBullet"/>
      </w:pPr>
      <w:r w:rsidRPr="008D3578">
        <w:t>use communication skills relevant to work instructions</w:t>
      </w:r>
    </w:p>
    <w:p w:rsidR="00000000" w:rsidRPr="008D3578" w:rsidP="008D3578">
      <w:pPr>
        <w:pStyle w:val="AllowPageBreak"/>
      </w:pPr>
    </w:p>
    <w:p w:rsidR="00000000" w:rsidRPr="008D3578" w:rsidP="008D3578">
      <w:pPr>
        <w:pStyle w:val="Heading1"/>
      </w:pPr>
      <w:bookmarkStart w:id="3" w:name="O_891778"/>
      <w:bookmarkEnd w:id="3"/>
      <w:r w:rsidRPr="008D3578">
        <w:t>Knowledge Evidence</w:t>
      </w:r>
    </w:p>
    <w:p w:rsidR="00000000" w:rsidRPr="008D3578" w:rsidP="00FE5BC6">
      <w:pPr>
        <w:pStyle w:val="BodyText"/>
      </w:pPr>
      <w:r w:rsidRPr="008D3578">
        <w:t>The candidate must demonstrate a basic factual, technical and procedural knowledg</w:t>
      </w:r>
      <w:r w:rsidRPr="008D3578">
        <w:t xml:space="preserve">e of: </w:t>
      </w:r>
    </w:p>
    <w:p w:rsidR="00000000" w:rsidRPr="008D3578" w:rsidP="008D3578">
      <w:pPr>
        <w:pStyle w:val="ListBullet"/>
      </w:pPr>
      <w:r w:rsidRPr="008D3578">
        <w:t>operation of the de-rinder</w:t>
      </w:r>
    </w:p>
    <w:p w:rsidR="00000000" w:rsidRPr="008D3578" w:rsidP="008D3578">
      <w:pPr>
        <w:pStyle w:val="ListBullet"/>
      </w:pPr>
      <w:r w:rsidRPr="008D3578">
        <w:t>work instructions for operation of the de-rinder</w:t>
      </w:r>
    </w:p>
    <w:p w:rsidR="00000000" w:rsidRPr="008D3578" w:rsidP="008D3578">
      <w:pPr>
        <w:pStyle w:val="ListBullet"/>
      </w:pPr>
      <w:r w:rsidRPr="008D3578">
        <w:t>relevant regulatory requirements</w:t>
      </w:r>
    </w:p>
    <w:p w:rsidR="00000000" w:rsidRPr="008D3578" w:rsidP="008D3578">
      <w:pPr>
        <w:pStyle w:val="ListBullet"/>
      </w:pPr>
      <w:r w:rsidRPr="008D3578">
        <w:t>potential workplace health and safety risks</w:t>
      </w:r>
    </w:p>
    <w:p w:rsidR="00000000" w:rsidRPr="008D3578" w:rsidP="008D3578">
      <w:pPr>
        <w:pStyle w:val="ListBullet"/>
      </w:pPr>
      <w:r w:rsidRPr="008D3578">
        <w:t>potential sources of contamination</w:t>
      </w:r>
    </w:p>
    <w:p w:rsidR="00000000" w:rsidRPr="008D3578" w:rsidP="008D3578">
      <w:pPr>
        <w:pStyle w:val="AllowPageBreak"/>
      </w:pPr>
    </w:p>
    <w:p w:rsidR="00000000" w:rsidRPr="008D3578" w:rsidP="008D3578">
      <w:pPr>
        <w:pStyle w:val="Heading1"/>
      </w:pPr>
      <w:bookmarkStart w:id="4" w:name="O_891779"/>
      <w:bookmarkEnd w:id="4"/>
      <w:r w:rsidRPr="008D3578">
        <w:t>Assessment Conditions</w:t>
      </w:r>
    </w:p>
    <w:p w:rsidR="00000000" w:rsidRPr="008D3578" w:rsidP="00FE5BC6">
      <w:pPr>
        <w:pStyle w:val="BodyText"/>
      </w:pPr>
      <w:r w:rsidRPr="008D3578">
        <w:t>Assessment must be conducted in the workplace.</w:t>
      </w:r>
    </w:p>
    <w:p w:rsidR="00000000" w:rsidRPr="008D3578" w:rsidP="00FE5BC6">
      <w:pPr>
        <w:pStyle w:val="BodyText"/>
      </w:pPr>
      <w:r w:rsidRPr="008D3578">
        <w:t>Competency must be demonstrated at the normal production speed and over a period of time.</w:t>
      </w:r>
    </w:p>
    <w:p w:rsidR="00000000" w:rsidRPr="008D3578" w:rsidP="00FE5BC6">
      <w:pPr>
        <w:pStyle w:val="BodyText"/>
      </w:pPr>
      <w:r w:rsidRPr="008D3578">
        <w:t xml:space="preserve">As a minimum, the following three forms of assessment must be used: </w:t>
      </w:r>
    </w:p>
    <w:p w:rsidR="00000000" w:rsidRPr="008D3578" w:rsidP="008D3578">
      <w:pPr>
        <w:pStyle w:val="ListBullet"/>
      </w:pPr>
      <w:r w:rsidRPr="008D3578">
        <w:t>quiz of underpinning knowledge</w:t>
      </w:r>
    </w:p>
    <w:p w:rsidR="00000000" w:rsidRPr="008D3578" w:rsidP="008D3578">
      <w:pPr>
        <w:pStyle w:val="ListBullet"/>
      </w:pPr>
      <w:r w:rsidRPr="008D3578">
        <w:t>workplace demons</w:t>
      </w:r>
      <w:r w:rsidRPr="008D3578">
        <w:t xml:space="preserve">tration </w:t>
      </w:r>
    </w:p>
    <w:p w:rsidR="00000000" w:rsidRPr="008D3578" w:rsidP="008D3578">
      <w:pPr>
        <w:pStyle w:val="ListBullet"/>
      </w:pPr>
      <w:r w:rsidRPr="008D3578">
        <w:t>workplace referee or third-party report of performance over time</w:t>
      </w:r>
    </w:p>
    <w:p w:rsidR="00000000" w:rsidRPr="008D3578" w:rsidP="008D3578">
      <w:pPr>
        <w:pStyle w:val="BodyText"/>
      </w:pPr>
    </w:p>
    <w:p w:rsidR="00000000" w:rsidRPr="008D3578" w:rsidP="00FE5BC6">
      <w:pPr>
        <w:pStyle w:val="BodyText"/>
      </w:pPr>
      <w:r w:rsidRPr="008D3578">
        <w:t>Assessors must satisfy the current standards for RTOs.</w:t>
      </w:r>
    </w:p>
    <w:p w:rsidR="00000000" w:rsidRPr="008D3578" w:rsidP="008D3578">
      <w:pPr>
        <w:pStyle w:val="Heading1"/>
      </w:pPr>
      <w:bookmarkStart w:id="5" w:name="O_891782"/>
      <w:bookmarkEnd w:id="5"/>
      <w:r w:rsidRPr="008D3578">
        <w:t>Links</w:t>
      </w:r>
    </w:p>
    <w:p w:rsidR="00000000" w:rsidRPr="008D3578" w:rsidP="00FE5BC6">
      <w:pPr>
        <w:pStyle w:val="BodyText"/>
      </w:pPr>
      <w:r w:rsidRPr="008D3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557F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D3578" w:rsidP="008D3578"/>
    <w:sectPr w:rsidSect="008D35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78" w:rsidRPr="00FE5BC6" w:rsidP="00FE5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C6" w:rsidP="008D3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5BC6" w:rsidP="008D3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5BC6" w:rsidP="008D3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578" w:rsidRPr="00FE5BC6" w:rsidP="00FE5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C6" w:rsidRPr="002D2AF8" w:rsidP="008D3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AMPA2037 De-rind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E5BC6" w:rsidP="008D3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B8B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4C5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578"/>
  </w:style>
  <w:style w:type="character" w:customStyle="1" w:styleId="Heading1Char">
    <w:name w:val="Heading 1 Char"/>
    <w:basedOn w:val="DefaultParagraphFont"/>
    <w:link w:val="Heading1"/>
    <w:rsid w:val="008D3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5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3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35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3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578"/>
    <w:rPr>
      <w:b/>
      <w:spacing w:val="0"/>
    </w:rPr>
  </w:style>
  <w:style w:type="paragraph" w:customStyle="1" w:styleId="SuperTitle">
    <w:name w:val="SuperTitle"/>
    <w:basedOn w:val="Title"/>
    <w:rsid w:val="008D3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5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578"/>
    <w:rPr>
      <w:i/>
    </w:rPr>
  </w:style>
  <w:style w:type="paragraph" w:styleId="Caption">
    <w:name w:val="caption"/>
    <w:basedOn w:val="BodyText"/>
    <w:next w:val="Normal"/>
    <w:qFormat/>
    <w:rsid w:val="008D3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578"/>
  </w:style>
  <w:style w:type="paragraph" w:styleId="TableofFigures">
    <w:name w:val="table of figures"/>
    <w:basedOn w:val="Normal"/>
    <w:next w:val="Normal"/>
    <w:semiHidden/>
    <w:rsid w:val="008D3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5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3578"/>
    <w:rPr>
      <w:rFonts w:ascii="Wingdings" w:hAnsi="Wingdings"/>
    </w:rPr>
  </w:style>
  <w:style w:type="character" w:customStyle="1" w:styleId="HotSpot">
    <w:name w:val="HotSpot"/>
    <w:rsid w:val="008D3578"/>
    <w:rPr>
      <w:color w:val="0033CC"/>
      <w:u w:val="none"/>
    </w:rPr>
  </w:style>
  <w:style w:type="paragraph" w:customStyle="1" w:styleId="BodyTextRight">
    <w:name w:val="Body Text Right"/>
    <w:basedOn w:val="BodyText"/>
    <w:rsid w:val="008D3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5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578"/>
    <w:rPr>
      <w:sz w:val="32"/>
    </w:rPr>
  </w:style>
  <w:style w:type="paragraph" w:customStyle="1" w:styleId="HeadingProcedure">
    <w:name w:val="Heading Procedure"/>
    <w:basedOn w:val="HeadingBase"/>
    <w:next w:val="Normal"/>
    <w:rsid w:val="008D3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578"/>
    <w:pPr>
      <w:spacing w:before="60" w:after="60"/>
    </w:pPr>
  </w:style>
  <w:style w:type="paragraph" w:styleId="ListContinue">
    <w:name w:val="List Continue"/>
    <w:basedOn w:val="List"/>
    <w:rsid w:val="008D3578"/>
    <w:pPr>
      <w:ind w:firstLine="0"/>
    </w:pPr>
  </w:style>
  <w:style w:type="paragraph" w:customStyle="1" w:styleId="ListNote">
    <w:name w:val="List Note"/>
    <w:basedOn w:val="List"/>
    <w:rsid w:val="008D3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578"/>
    <w:rPr>
      <w:rFonts w:ascii="Courier New" w:hAnsi="Courier New"/>
    </w:rPr>
  </w:style>
  <w:style w:type="paragraph" w:customStyle="1" w:styleId="NoteBullet">
    <w:name w:val="Note Bullet"/>
    <w:basedOn w:val="Note"/>
    <w:rsid w:val="008D3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5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3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578"/>
    <w:rPr>
      <w:b/>
      <w:smallCaps/>
    </w:rPr>
  </w:style>
  <w:style w:type="paragraph" w:customStyle="1" w:styleId="TableListNumber">
    <w:name w:val="Table List Number"/>
    <w:basedOn w:val="ListNumber"/>
    <w:rsid w:val="008D3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578"/>
    <w:pPr>
      <w:numPr>
        <w:numId w:val="8"/>
      </w:numPr>
    </w:pPr>
  </w:style>
  <w:style w:type="paragraph" w:customStyle="1" w:styleId="ListAlpha2">
    <w:name w:val="List Alpha 2"/>
    <w:basedOn w:val="List2"/>
    <w:rsid w:val="008D3578"/>
    <w:pPr>
      <w:numPr>
        <w:numId w:val="7"/>
      </w:numPr>
    </w:pPr>
  </w:style>
  <w:style w:type="paragraph" w:styleId="List2">
    <w:name w:val="List 2"/>
    <w:basedOn w:val="BodyText"/>
    <w:rsid w:val="008D3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5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5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3578"/>
    <w:pPr>
      <w:numPr>
        <w:numId w:val="3"/>
      </w:numPr>
    </w:pPr>
  </w:style>
  <w:style w:type="paragraph" w:styleId="ListContinue2">
    <w:name w:val="List Continue 2"/>
    <w:basedOn w:val="List2"/>
    <w:rsid w:val="008D3578"/>
    <w:pPr>
      <w:ind w:firstLine="0"/>
    </w:pPr>
  </w:style>
  <w:style w:type="paragraph" w:styleId="ListContinue3">
    <w:name w:val="List Continue 3"/>
    <w:basedOn w:val="List3"/>
    <w:rsid w:val="008D3578"/>
    <w:pPr>
      <w:ind w:left="1021" w:firstLine="0"/>
    </w:pPr>
  </w:style>
  <w:style w:type="paragraph" w:styleId="ListContinue4">
    <w:name w:val="List Continue 4"/>
    <w:basedOn w:val="List4"/>
    <w:rsid w:val="008D3578"/>
    <w:pPr>
      <w:ind w:firstLine="0"/>
    </w:pPr>
  </w:style>
  <w:style w:type="paragraph" w:styleId="ListContinue5">
    <w:name w:val="List Continue 5"/>
    <w:basedOn w:val="List5"/>
    <w:rsid w:val="008D3578"/>
    <w:pPr>
      <w:ind w:firstLine="0"/>
    </w:pPr>
  </w:style>
  <w:style w:type="paragraph" w:styleId="ListNumber3">
    <w:name w:val="List Number 3"/>
    <w:basedOn w:val="List3"/>
    <w:rsid w:val="008D3578"/>
    <w:pPr>
      <w:numPr>
        <w:numId w:val="4"/>
      </w:numPr>
    </w:pPr>
  </w:style>
  <w:style w:type="paragraph" w:styleId="ListNumber4">
    <w:name w:val="List Number 4"/>
    <w:basedOn w:val="List4"/>
    <w:rsid w:val="008D3578"/>
    <w:pPr>
      <w:numPr>
        <w:numId w:val="5"/>
      </w:numPr>
    </w:pPr>
  </w:style>
  <w:style w:type="paragraph" w:styleId="ListNumber5">
    <w:name w:val="List Number 5"/>
    <w:basedOn w:val="List5"/>
    <w:rsid w:val="008D3578"/>
    <w:pPr>
      <w:numPr>
        <w:numId w:val="6"/>
      </w:numPr>
    </w:pPr>
  </w:style>
  <w:style w:type="paragraph" w:styleId="BlockText">
    <w:name w:val="Block Text"/>
    <w:basedOn w:val="Normal"/>
    <w:rsid w:val="008D3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578"/>
    <w:rPr>
      <w:sz w:val="16"/>
      <w:vertAlign w:val="superscript"/>
    </w:rPr>
  </w:style>
  <w:style w:type="character" w:customStyle="1" w:styleId="Symbols">
    <w:name w:val="Symbols"/>
    <w:basedOn w:val="DefaultParagraphFont"/>
    <w:rsid w:val="008D3578"/>
    <w:rPr>
      <w:rFonts w:ascii="Symbol" w:hAnsi="Symbol"/>
    </w:rPr>
  </w:style>
  <w:style w:type="character" w:customStyle="1" w:styleId="MenuOptions">
    <w:name w:val="Menu Options"/>
    <w:basedOn w:val="DefaultParagraphFont"/>
    <w:rsid w:val="008D3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578"/>
    <w:rPr>
      <w:b/>
    </w:rPr>
  </w:style>
  <w:style w:type="character" w:customStyle="1" w:styleId="Underlined">
    <w:name w:val="Underlined"/>
    <w:basedOn w:val="DefaultParagraphFont"/>
    <w:rsid w:val="008D3578"/>
    <w:rPr>
      <w:u w:val="single"/>
    </w:rPr>
  </w:style>
  <w:style w:type="paragraph" w:customStyle="1" w:styleId="TableBodyTextRight">
    <w:name w:val="Table Body Text Right"/>
    <w:basedOn w:val="TableBodyText"/>
    <w:rsid w:val="008D3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578"/>
    <w:rPr>
      <w:sz w:val="18"/>
    </w:rPr>
  </w:style>
  <w:style w:type="paragraph" w:customStyle="1" w:styleId="BodySmallRight">
    <w:name w:val="Body Small Right"/>
    <w:basedOn w:val="BodyTextRight"/>
    <w:rsid w:val="008D3578"/>
    <w:rPr>
      <w:sz w:val="18"/>
      <w:szCs w:val="18"/>
    </w:rPr>
  </w:style>
  <w:style w:type="paragraph" w:customStyle="1" w:styleId="MarginEdition">
    <w:name w:val="Margin Edition"/>
    <w:basedOn w:val="MarginNote"/>
    <w:rsid w:val="008D3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578"/>
    <w:rPr>
      <w:sz w:val="2"/>
      <w:szCs w:val="2"/>
    </w:rPr>
  </w:style>
  <w:style w:type="character" w:customStyle="1" w:styleId="Small">
    <w:name w:val="Small"/>
    <w:basedOn w:val="DefaultParagraphFont"/>
    <w:rsid w:val="008D3578"/>
    <w:rPr>
      <w:sz w:val="16"/>
    </w:rPr>
  </w:style>
  <w:style w:type="paragraph" w:customStyle="1" w:styleId="WideTable">
    <w:name w:val="Wide Table"/>
    <w:basedOn w:val="Normal"/>
    <w:rsid w:val="008D3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578"/>
  </w:style>
  <w:style w:type="paragraph" w:styleId="Quote">
    <w:name w:val="Quote"/>
    <w:basedOn w:val="Heading1"/>
    <w:link w:val="QuoteChar"/>
    <w:qFormat/>
    <w:rsid w:val="008D3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578"/>
    <w:pPr>
      <w:pageBreakBefore/>
    </w:pPr>
  </w:style>
  <w:style w:type="paragraph" w:customStyle="1" w:styleId="Border">
    <w:name w:val="Border"/>
    <w:basedOn w:val="Normal"/>
    <w:qFormat/>
    <w:rsid w:val="008D3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578"/>
    <w:rPr>
      <w:u w:val="single"/>
    </w:rPr>
  </w:style>
  <w:style w:type="character" w:customStyle="1" w:styleId="BoldandItalics">
    <w:name w:val="Bold and Italics"/>
    <w:qFormat/>
    <w:rsid w:val="008D3578"/>
    <w:rPr>
      <w:b/>
      <w:i/>
      <w:u w:val="none"/>
    </w:rPr>
  </w:style>
  <w:style w:type="paragraph" w:styleId="BalloonText">
    <w:name w:val="Balloon Text"/>
    <w:basedOn w:val="Normal"/>
    <w:link w:val="BalloonTextChar"/>
    <w:rsid w:val="008D3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578"/>
    <w:pPr>
      <w:spacing w:before="0" w:after="0"/>
    </w:pPr>
  </w:style>
  <w:style w:type="paragraph" w:customStyle="1" w:styleId="BodyTextBold">
    <w:name w:val="Body Text Bold"/>
    <w:basedOn w:val="BodyText"/>
    <w:qFormat/>
    <w:rsid w:val="008D3578"/>
    <w:rPr>
      <w:b/>
    </w:rPr>
  </w:style>
  <w:style w:type="character" w:styleId="Hyperlink">
    <w:name w:val="Hyperlink"/>
    <w:basedOn w:val="DefaultParagraphFont"/>
    <w:uiPriority w:val="99"/>
    <w:unhideWhenUsed/>
    <w:rsid w:val="00FE5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1521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AMPA2037 De-rind meat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2023-01-24T11:50:00Z</dcterms:created>
  <dcterms:modified xsi:type="dcterms:W3CDTF">2023-01-24T11:50:00Z</dcterms:modified>
</cp:coreProperties>
</file>