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278B" w:rsidP="004B27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AMPA2025 Operate scalding and de-hairing equipment</w:t>
      </w:r>
      <w:r>
        <w:fldChar w:fldCharType="end"/>
      </w:r>
    </w:p>
    <w:p w:rsidR="004B278B" w:rsidP="004B278B">
      <w:pPr>
        <w:pStyle w:val="Version"/>
        <w:sectPr w:rsidSect="00AF4B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4B10" w:rsidP="00AF4B10">
      <w:pPr>
        <w:pStyle w:val="SuperHeading"/>
      </w:pPr>
      <w:r w:rsidRPr="00AF4B10">
        <w:t>Assessment Requirements for AMPA2025 Operate scalding and de-hairing equipment</w:t>
      </w:r>
    </w:p>
    <w:p w:rsidR="00000000" w:rsidRPr="00AF4B10" w:rsidP="00AF4B10">
      <w:pPr>
        <w:pStyle w:val="Heading1"/>
      </w:pPr>
      <w:bookmarkStart w:id="1" w:name="O_890265"/>
      <w:bookmarkEnd w:id="1"/>
      <w:r w:rsidRPr="00AF4B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F4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B10">
            <w:pPr>
              <w:pStyle w:val="TableHeading"/>
              <w:rPr>
                <w:lang w:val="en-NZ"/>
              </w:rPr>
            </w:pPr>
            <w:r w:rsidRPr="00AF4B1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B10">
            <w:pPr>
              <w:pStyle w:val="TableHeading"/>
              <w:rPr>
                <w:lang w:val="en-NZ"/>
              </w:rPr>
            </w:pPr>
            <w:r w:rsidRPr="00AF4B1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B10">
            <w:pPr>
              <w:pStyle w:val="TableHeading"/>
              <w:rPr>
                <w:lang w:val="en-NZ"/>
              </w:rPr>
            </w:pPr>
            <w:r w:rsidRPr="00AF4B10">
              <w:t>Comment</w:t>
            </w:r>
          </w:p>
        </w:tc>
      </w:tr>
      <w:tr w:rsidTr="00AF4B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B10">
            <w:pPr>
              <w:pStyle w:val="BodyText"/>
              <w:rPr>
                <w:lang w:val="en-NZ"/>
              </w:rPr>
            </w:pPr>
            <w:r w:rsidRPr="00AF4B1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B10">
            <w:pPr>
              <w:pStyle w:val="BodyText"/>
              <w:rPr>
                <w:lang w:val="en-NZ"/>
              </w:rPr>
            </w:pPr>
            <w:r w:rsidRPr="00AF4B1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B10" w:rsidP="00AF4B10">
            <w:pPr>
              <w:pStyle w:val="BodyText"/>
            </w:pPr>
            <w:r w:rsidRPr="00AF4B10">
              <w:t>Initial release</w:t>
            </w:r>
          </w:p>
        </w:tc>
      </w:tr>
    </w:tbl>
    <w:p w:rsidR="00000000" w:rsidRPr="00AF4B10" w:rsidP="00AF4B10">
      <w:pPr>
        <w:pStyle w:val="BodyText"/>
      </w:pPr>
    </w:p>
    <w:p w:rsidR="00000000" w:rsidRPr="00AF4B10" w:rsidP="00AF4B10">
      <w:pPr>
        <w:pStyle w:val="AllowPageBreak"/>
      </w:pPr>
    </w:p>
    <w:p w:rsidR="00000000" w:rsidRPr="00AF4B10" w:rsidP="00AF4B10">
      <w:pPr>
        <w:pStyle w:val="Heading1"/>
      </w:pPr>
      <w:bookmarkStart w:id="2" w:name="O_890266"/>
      <w:bookmarkEnd w:id="2"/>
      <w:r w:rsidRPr="00AF4B10">
        <w:t>Performance Evidence</w:t>
      </w:r>
    </w:p>
    <w:p w:rsidR="00000000" w:rsidRPr="00AF4B10" w:rsidP="004B278B">
      <w:pPr>
        <w:pStyle w:val="BodyText"/>
      </w:pPr>
      <w:r w:rsidRPr="00AF4B10">
        <w:t>The candidate must operate scalding and de-hairing equipment.</w:t>
      </w:r>
    </w:p>
    <w:p w:rsidR="00000000" w:rsidRPr="00AF4B10" w:rsidP="004B278B">
      <w:pPr>
        <w:pStyle w:val="BodyText"/>
      </w:pPr>
      <w:r w:rsidRPr="00AF4B10">
        <w:t xml:space="preserve">The candidate must: </w:t>
      </w:r>
    </w:p>
    <w:p w:rsidR="00000000" w:rsidRPr="00AF4B10" w:rsidP="00AF4B10">
      <w:pPr>
        <w:pStyle w:val="ListBullet"/>
      </w:pPr>
      <w:r w:rsidRPr="00AF4B10">
        <w:t>operate and monitor de-hairer according to manufacturer</w:t>
      </w:r>
      <w:r>
        <w:t>’</w:t>
      </w:r>
      <w:r w:rsidRPr="00AF4B10">
        <w:t>s specifications and work instructions</w:t>
      </w:r>
    </w:p>
    <w:p w:rsidR="00000000" w:rsidRPr="00AF4B10" w:rsidP="00AF4B10">
      <w:pPr>
        <w:pStyle w:val="ListBullet"/>
      </w:pPr>
      <w:r w:rsidRPr="00AF4B10">
        <w:t>monitor defects in processing and take corrective action</w:t>
      </w:r>
    </w:p>
    <w:p w:rsidR="00000000" w:rsidRPr="00AF4B10" w:rsidP="00AF4B10">
      <w:pPr>
        <w:pStyle w:val="ListBullet"/>
      </w:pPr>
      <w:r w:rsidRPr="00AF4B10">
        <w:t>report defects in a</w:t>
      </w:r>
      <w:r w:rsidRPr="00AF4B10">
        <w:t>ccordance with workplace requirements</w:t>
      </w:r>
    </w:p>
    <w:p w:rsidR="00000000" w:rsidRPr="00AF4B10" w:rsidP="00AF4B10">
      <w:pPr>
        <w:pStyle w:val="ListBullet"/>
      </w:pPr>
      <w:r w:rsidRPr="00AF4B10">
        <w:t>use communication skills relevant to the task</w:t>
      </w:r>
    </w:p>
    <w:p w:rsidR="00000000" w:rsidRPr="00AF4B10" w:rsidP="00AF4B10">
      <w:pPr>
        <w:pStyle w:val="AllowPageBreak"/>
      </w:pPr>
    </w:p>
    <w:p w:rsidR="00000000" w:rsidRPr="00AF4B10" w:rsidP="00AF4B10">
      <w:pPr>
        <w:pStyle w:val="Heading1"/>
      </w:pPr>
      <w:bookmarkStart w:id="3" w:name="O_890267"/>
      <w:bookmarkEnd w:id="3"/>
      <w:r w:rsidRPr="00AF4B10">
        <w:t>Knowledge Evidence</w:t>
      </w:r>
    </w:p>
    <w:p w:rsidR="00000000" w:rsidRPr="00AF4B10" w:rsidP="004B278B">
      <w:pPr>
        <w:pStyle w:val="BodyText"/>
      </w:pPr>
      <w:r w:rsidRPr="00AF4B10">
        <w:t xml:space="preserve">The candidate must demonstrate a basic factual, technical and procedural knowledge of: </w:t>
      </w:r>
    </w:p>
    <w:p w:rsidR="00000000" w:rsidRPr="00AF4B10" w:rsidP="00AF4B10">
      <w:pPr>
        <w:pStyle w:val="ListBullet"/>
      </w:pPr>
      <w:r w:rsidRPr="00AF4B10">
        <w:t>defects to be identified and reported in accord</w:t>
      </w:r>
      <w:r w:rsidRPr="00AF4B10">
        <w:t>ance with workplace requirements</w:t>
      </w:r>
    </w:p>
    <w:p w:rsidR="00000000" w:rsidRPr="00AF4B10" w:rsidP="00AF4B10">
      <w:pPr>
        <w:pStyle w:val="ListBullet"/>
      </w:pPr>
      <w:r w:rsidRPr="00AF4B10">
        <w:t>workplace health and safety requirements of operating machinery</w:t>
      </w:r>
    </w:p>
    <w:p w:rsidR="00000000" w:rsidRPr="00AF4B10" w:rsidP="00AF4B10">
      <w:pPr>
        <w:pStyle w:val="ListBullet"/>
      </w:pPr>
      <w:r w:rsidRPr="00AF4B10">
        <w:t>potential sources of contamination and ways of preventing it</w:t>
      </w:r>
    </w:p>
    <w:p w:rsidR="00000000" w:rsidRPr="00AF4B10" w:rsidP="00AF4B10">
      <w:pPr>
        <w:pStyle w:val="ListBullet"/>
      </w:pPr>
      <w:r w:rsidRPr="00AF4B10">
        <w:t>work instructions related to operating scalding or de-hairing equipment</w:t>
      </w:r>
    </w:p>
    <w:p w:rsidR="00000000" w:rsidRPr="00AF4B10" w:rsidP="00AF4B10">
      <w:pPr>
        <w:pStyle w:val="AllowPageBreak"/>
      </w:pPr>
    </w:p>
    <w:p w:rsidR="00000000" w:rsidRPr="00AF4B10" w:rsidP="00AF4B10">
      <w:pPr>
        <w:pStyle w:val="Heading1"/>
      </w:pPr>
      <w:bookmarkStart w:id="4" w:name="O_890268"/>
      <w:bookmarkEnd w:id="4"/>
      <w:r w:rsidRPr="00AF4B10">
        <w:t>Assessmen</w:t>
      </w:r>
      <w:r w:rsidRPr="00AF4B10">
        <w:t>t Conditions</w:t>
      </w:r>
    </w:p>
    <w:p w:rsidR="00000000" w:rsidRPr="00AF4B10" w:rsidP="004B278B">
      <w:pPr>
        <w:pStyle w:val="BodyText"/>
      </w:pPr>
      <w:r w:rsidRPr="00AF4B10">
        <w:t>Assessment must occur in the workplace under normal production conditions.</w:t>
      </w:r>
    </w:p>
    <w:p w:rsidR="00000000" w:rsidRPr="00AF4B10" w:rsidP="004B278B">
      <w:pPr>
        <w:pStyle w:val="BodyText"/>
      </w:pPr>
      <w:r w:rsidRPr="00AF4B10">
        <w:t>Competency must be demonstrated at normal chain speed.</w:t>
      </w:r>
    </w:p>
    <w:p w:rsidR="00000000" w:rsidRPr="00AF4B10" w:rsidP="004B278B">
      <w:pPr>
        <w:pStyle w:val="BodyText"/>
      </w:pPr>
      <w:r w:rsidRPr="00AF4B10">
        <w:t xml:space="preserve">As a minimum, the following three forms of assessment must be used: </w:t>
      </w:r>
    </w:p>
    <w:p w:rsidR="00000000" w:rsidRPr="00AF4B10" w:rsidP="00AF4B10">
      <w:pPr>
        <w:pStyle w:val="ListBullet"/>
      </w:pPr>
      <w:r w:rsidRPr="00AF4B10">
        <w:t>quiz of underpinning knowledge</w:t>
      </w:r>
    </w:p>
    <w:p w:rsidR="00000000" w:rsidRPr="00AF4B10" w:rsidP="00AF4B10">
      <w:pPr>
        <w:pStyle w:val="ListBullet"/>
      </w:pPr>
      <w:r w:rsidRPr="00AF4B10">
        <w:t xml:space="preserve">workplace demonstration </w:t>
      </w:r>
    </w:p>
    <w:p w:rsidR="00000000" w:rsidRPr="00AF4B10" w:rsidP="00AF4B10">
      <w:pPr>
        <w:pStyle w:val="ListBullet"/>
      </w:pPr>
      <w:r w:rsidRPr="00AF4B10">
        <w:t>workplace referee or third-party report of performance over time</w:t>
      </w:r>
    </w:p>
    <w:p w:rsidR="00000000" w:rsidRPr="00AF4B10" w:rsidP="00AF4B10">
      <w:pPr>
        <w:pStyle w:val="BodyText"/>
      </w:pPr>
    </w:p>
    <w:p w:rsidR="00000000" w:rsidRPr="00AF4B10" w:rsidP="004B278B">
      <w:pPr>
        <w:pStyle w:val="BodyText"/>
      </w:pPr>
      <w:r w:rsidRPr="00AF4B10">
        <w:t>Assessors must satisfy the current standards for RTOs.</w:t>
      </w:r>
    </w:p>
    <w:p w:rsidR="00000000" w:rsidRPr="00AF4B10" w:rsidP="00AF4B10">
      <w:pPr>
        <w:pStyle w:val="Heading1"/>
      </w:pPr>
      <w:bookmarkStart w:id="5" w:name="O_890271"/>
      <w:bookmarkEnd w:id="5"/>
      <w:r w:rsidRPr="00AF4B10">
        <w:t>Links</w:t>
      </w:r>
    </w:p>
    <w:p w:rsidR="00000000" w:rsidRPr="00AF4B10" w:rsidP="004B278B">
      <w:pPr>
        <w:pStyle w:val="BodyText"/>
      </w:pPr>
      <w:r w:rsidRPr="00AF4B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60F9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F4B10" w:rsidP="00AF4B10"/>
    <w:sectPr w:rsidSect="00AF4B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B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B10" w:rsidRPr="004B278B" w:rsidP="004B27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B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78B" w:rsidP="00AF4B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278B" w:rsidP="00AF4B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B278B" w:rsidP="00AF4B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B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7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4B10" w:rsidRPr="004B278B" w:rsidP="004B27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B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78B" w:rsidRPr="002D2AF8" w:rsidP="00AF4B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AMPA2025 Operate scalding and de-hairing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4B278B" w:rsidP="00AF4B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1C33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D4C2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B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4B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4B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4B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4B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4B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4B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4B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4B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4B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4B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4B10"/>
  </w:style>
  <w:style w:type="character" w:customStyle="1" w:styleId="Heading1Char">
    <w:name w:val="Heading 1 Char"/>
    <w:basedOn w:val="DefaultParagraphFont"/>
    <w:link w:val="Heading1"/>
    <w:rsid w:val="00AF4B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4B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4B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4B1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F4B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F4B1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F4B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4B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4B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4B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4B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4B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4B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4B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4B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4B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4B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4B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4B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4B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4B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4B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4B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4B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4B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4B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4B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4B10"/>
    <w:rPr>
      <w:b/>
      <w:spacing w:val="0"/>
    </w:rPr>
  </w:style>
  <w:style w:type="paragraph" w:customStyle="1" w:styleId="SuperTitle">
    <w:name w:val="SuperTitle"/>
    <w:basedOn w:val="Title"/>
    <w:rsid w:val="00AF4B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4B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4B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4B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4B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4B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4B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4B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4B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4B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4B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4B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4B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4B10"/>
    <w:rPr>
      <w:i/>
    </w:rPr>
  </w:style>
  <w:style w:type="paragraph" w:styleId="Caption">
    <w:name w:val="caption"/>
    <w:basedOn w:val="BodyText"/>
    <w:next w:val="Normal"/>
    <w:qFormat/>
    <w:rsid w:val="00AF4B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4B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4B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4B10"/>
  </w:style>
  <w:style w:type="paragraph" w:styleId="TableofFigures">
    <w:name w:val="table of figures"/>
    <w:basedOn w:val="Normal"/>
    <w:next w:val="Normal"/>
    <w:semiHidden/>
    <w:rsid w:val="00AF4B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4B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4B10"/>
    <w:rPr>
      <w:rFonts w:ascii="Wingdings" w:hAnsi="Wingdings"/>
    </w:rPr>
  </w:style>
  <w:style w:type="character" w:customStyle="1" w:styleId="HotSpot">
    <w:name w:val="HotSpot"/>
    <w:rsid w:val="00AF4B10"/>
    <w:rPr>
      <w:color w:val="0033CC"/>
      <w:u w:val="none"/>
    </w:rPr>
  </w:style>
  <w:style w:type="paragraph" w:customStyle="1" w:styleId="BodyTextRight">
    <w:name w:val="Body Text Right"/>
    <w:basedOn w:val="BodyText"/>
    <w:rsid w:val="00AF4B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4B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4B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4B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4B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4B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4B10"/>
    <w:rPr>
      <w:sz w:val="32"/>
    </w:rPr>
  </w:style>
  <w:style w:type="paragraph" w:customStyle="1" w:styleId="HeadingProcedure">
    <w:name w:val="Heading Procedure"/>
    <w:basedOn w:val="HeadingBase"/>
    <w:next w:val="Normal"/>
    <w:rsid w:val="00AF4B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4B10"/>
    <w:pPr>
      <w:spacing w:before="60" w:after="60"/>
    </w:pPr>
  </w:style>
  <w:style w:type="paragraph" w:styleId="ListContinue">
    <w:name w:val="List Continue"/>
    <w:basedOn w:val="List"/>
    <w:rsid w:val="00AF4B10"/>
    <w:pPr>
      <w:ind w:firstLine="0"/>
    </w:pPr>
  </w:style>
  <w:style w:type="paragraph" w:customStyle="1" w:styleId="ListNote">
    <w:name w:val="List Note"/>
    <w:basedOn w:val="List"/>
    <w:rsid w:val="00AF4B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4B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4B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4B10"/>
    <w:rPr>
      <w:rFonts w:ascii="Courier New" w:hAnsi="Courier New"/>
    </w:rPr>
  </w:style>
  <w:style w:type="paragraph" w:customStyle="1" w:styleId="NoteBullet">
    <w:name w:val="Note Bullet"/>
    <w:basedOn w:val="Note"/>
    <w:rsid w:val="00AF4B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4B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4B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4B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4B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4B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4B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4B10"/>
    <w:rPr>
      <w:b/>
      <w:smallCaps/>
    </w:rPr>
  </w:style>
  <w:style w:type="paragraph" w:customStyle="1" w:styleId="TableListNumber">
    <w:name w:val="Table List Number"/>
    <w:basedOn w:val="ListNumber"/>
    <w:rsid w:val="00AF4B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4B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4B10"/>
    <w:pPr>
      <w:numPr>
        <w:numId w:val="8"/>
      </w:numPr>
    </w:pPr>
  </w:style>
  <w:style w:type="paragraph" w:customStyle="1" w:styleId="ListAlpha2">
    <w:name w:val="List Alpha 2"/>
    <w:basedOn w:val="List2"/>
    <w:rsid w:val="00AF4B10"/>
    <w:pPr>
      <w:numPr>
        <w:numId w:val="7"/>
      </w:numPr>
    </w:pPr>
  </w:style>
  <w:style w:type="paragraph" w:styleId="List2">
    <w:name w:val="List 2"/>
    <w:basedOn w:val="BodyText"/>
    <w:rsid w:val="00AF4B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4B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4B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4B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4B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4B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4B10"/>
    <w:pPr>
      <w:numPr>
        <w:numId w:val="3"/>
      </w:numPr>
    </w:pPr>
  </w:style>
  <w:style w:type="paragraph" w:styleId="ListContinue2">
    <w:name w:val="List Continue 2"/>
    <w:basedOn w:val="List2"/>
    <w:rsid w:val="00AF4B10"/>
    <w:pPr>
      <w:ind w:firstLine="0"/>
    </w:pPr>
  </w:style>
  <w:style w:type="paragraph" w:styleId="ListContinue3">
    <w:name w:val="List Continue 3"/>
    <w:basedOn w:val="List3"/>
    <w:rsid w:val="00AF4B10"/>
    <w:pPr>
      <w:ind w:left="1021" w:firstLine="0"/>
    </w:pPr>
  </w:style>
  <w:style w:type="paragraph" w:styleId="ListContinue4">
    <w:name w:val="List Continue 4"/>
    <w:basedOn w:val="List4"/>
    <w:rsid w:val="00AF4B10"/>
    <w:pPr>
      <w:ind w:firstLine="0"/>
    </w:pPr>
  </w:style>
  <w:style w:type="paragraph" w:styleId="ListContinue5">
    <w:name w:val="List Continue 5"/>
    <w:basedOn w:val="List5"/>
    <w:rsid w:val="00AF4B10"/>
    <w:pPr>
      <w:ind w:firstLine="0"/>
    </w:pPr>
  </w:style>
  <w:style w:type="paragraph" w:styleId="ListNumber3">
    <w:name w:val="List Number 3"/>
    <w:basedOn w:val="List3"/>
    <w:rsid w:val="00AF4B10"/>
    <w:pPr>
      <w:numPr>
        <w:numId w:val="4"/>
      </w:numPr>
    </w:pPr>
  </w:style>
  <w:style w:type="paragraph" w:styleId="ListNumber4">
    <w:name w:val="List Number 4"/>
    <w:basedOn w:val="List4"/>
    <w:rsid w:val="00AF4B10"/>
    <w:pPr>
      <w:numPr>
        <w:numId w:val="5"/>
      </w:numPr>
    </w:pPr>
  </w:style>
  <w:style w:type="paragraph" w:styleId="ListNumber5">
    <w:name w:val="List Number 5"/>
    <w:basedOn w:val="List5"/>
    <w:rsid w:val="00AF4B10"/>
    <w:pPr>
      <w:numPr>
        <w:numId w:val="6"/>
      </w:numPr>
    </w:pPr>
  </w:style>
  <w:style w:type="paragraph" w:styleId="BlockText">
    <w:name w:val="Block Text"/>
    <w:basedOn w:val="Normal"/>
    <w:rsid w:val="00AF4B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4B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4B10"/>
    <w:rPr>
      <w:sz w:val="16"/>
      <w:vertAlign w:val="superscript"/>
    </w:rPr>
  </w:style>
  <w:style w:type="character" w:customStyle="1" w:styleId="Symbols">
    <w:name w:val="Symbols"/>
    <w:basedOn w:val="DefaultParagraphFont"/>
    <w:rsid w:val="00AF4B10"/>
    <w:rPr>
      <w:rFonts w:ascii="Symbol" w:hAnsi="Symbol"/>
    </w:rPr>
  </w:style>
  <w:style w:type="character" w:customStyle="1" w:styleId="MenuOptions">
    <w:name w:val="Menu Options"/>
    <w:basedOn w:val="DefaultParagraphFont"/>
    <w:rsid w:val="00AF4B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4B10"/>
    <w:rPr>
      <w:b/>
    </w:rPr>
  </w:style>
  <w:style w:type="character" w:customStyle="1" w:styleId="Underlined">
    <w:name w:val="Underlined"/>
    <w:basedOn w:val="DefaultParagraphFont"/>
    <w:rsid w:val="00AF4B10"/>
    <w:rPr>
      <w:u w:val="single"/>
    </w:rPr>
  </w:style>
  <w:style w:type="paragraph" w:customStyle="1" w:styleId="TableBodyTextRight">
    <w:name w:val="Table Body Text Right"/>
    <w:basedOn w:val="TableBodyText"/>
    <w:rsid w:val="00AF4B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4B10"/>
    <w:rPr>
      <w:sz w:val="18"/>
    </w:rPr>
  </w:style>
  <w:style w:type="paragraph" w:customStyle="1" w:styleId="BodySmallRight">
    <w:name w:val="Body Small Right"/>
    <w:basedOn w:val="BodyTextRight"/>
    <w:rsid w:val="00AF4B10"/>
    <w:rPr>
      <w:sz w:val="18"/>
      <w:szCs w:val="18"/>
    </w:rPr>
  </w:style>
  <w:style w:type="paragraph" w:customStyle="1" w:styleId="MarginEdition">
    <w:name w:val="Margin Edition"/>
    <w:basedOn w:val="MarginNote"/>
    <w:rsid w:val="00AF4B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4B10"/>
    <w:rPr>
      <w:sz w:val="2"/>
      <w:szCs w:val="2"/>
    </w:rPr>
  </w:style>
  <w:style w:type="character" w:customStyle="1" w:styleId="Small">
    <w:name w:val="Small"/>
    <w:basedOn w:val="DefaultParagraphFont"/>
    <w:rsid w:val="00AF4B10"/>
    <w:rPr>
      <w:sz w:val="16"/>
    </w:rPr>
  </w:style>
  <w:style w:type="paragraph" w:customStyle="1" w:styleId="WideTable">
    <w:name w:val="Wide Table"/>
    <w:basedOn w:val="Normal"/>
    <w:rsid w:val="00AF4B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4B10"/>
  </w:style>
  <w:style w:type="paragraph" w:styleId="Quote">
    <w:name w:val="Quote"/>
    <w:basedOn w:val="Heading1"/>
    <w:link w:val="QuoteChar"/>
    <w:qFormat/>
    <w:rsid w:val="00AF4B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4B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4B10"/>
    <w:pPr>
      <w:pageBreakBefore/>
    </w:pPr>
  </w:style>
  <w:style w:type="paragraph" w:customStyle="1" w:styleId="Border">
    <w:name w:val="Border"/>
    <w:basedOn w:val="Normal"/>
    <w:qFormat/>
    <w:rsid w:val="00AF4B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4B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B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B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4B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4B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4B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4B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4B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4B10"/>
    <w:rPr>
      <w:u w:val="single"/>
    </w:rPr>
  </w:style>
  <w:style w:type="character" w:customStyle="1" w:styleId="BoldandItalics">
    <w:name w:val="Bold and Italics"/>
    <w:qFormat/>
    <w:rsid w:val="00AF4B10"/>
    <w:rPr>
      <w:b/>
      <w:i/>
      <w:u w:val="none"/>
    </w:rPr>
  </w:style>
  <w:style w:type="paragraph" w:styleId="BalloonText">
    <w:name w:val="Balloon Text"/>
    <w:basedOn w:val="Normal"/>
    <w:link w:val="BalloonTextChar"/>
    <w:rsid w:val="00AF4B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4B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4B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4B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4B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4B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4B10"/>
    <w:pPr>
      <w:spacing w:before="0" w:after="0"/>
    </w:pPr>
  </w:style>
  <w:style w:type="paragraph" w:customStyle="1" w:styleId="BodyTextBold">
    <w:name w:val="Body Text Bold"/>
    <w:basedOn w:val="BodyText"/>
    <w:qFormat/>
    <w:rsid w:val="00AF4B10"/>
    <w:rPr>
      <w:b/>
    </w:rPr>
  </w:style>
  <w:style w:type="character" w:styleId="Hyperlink">
    <w:name w:val="Hyperlink"/>
    <w:basedOn w:val="DefaultParagraphFont"/>
    <w:uiPriority w:val="99"/>
    <w:unhideWhenUsed/>
    <w:rsid w:val="004B27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</Words>
  <Characters>1499</Characters>
  <Application>Microsoft Office Word</Application>
  <DocSecurity>0</DocSecurity>
  <Lines>53</Lines>
  <Paragraphs>41</Paragraphs>
  <ScaleCrop>false</ScaleCrop>
  <Company>Author-it Software Corporation Ltd.</Company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AMPA2025 Operate scalding and de-hairing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2023-01-24T11:44:00Z</dcterms:created>
  <dcterms:modified xsi:type="dcterms:W3CDTF">2023-01-24T11:44:00Z</dcterms:modified>
</cp:coreProperties>
</file>