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A30" w:rsidP="005F3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AMPA2024 Flush carcase</w:t>
      </w:r>
      <w:r>
        <w:fldChar w:fldCharType="end"/>
      </w:r>
    </w:p>
    <w:p w:rsidR="005F3A30" w:rsidP="005F3A30">
      <w:pPr>
        <w:pStyle w:val="Version"/>
        <w:sectPr w:rsidSect="00D67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A07" w:rsidP="00D67A07">
      <w:pPr>
        <w:pStyle w:val="SuperHeading"/>
      </w:pPr>
      <w:r w:rsidRPr="00D67A07">
        <w:t>Assessment Requirements for AMPA2024 Flush carcase</w:t>
      </w:r>
    </w:p>
    <w:p w:rsidR="00000000" w:rsidRPr="00D67A07" w:rsidP="00D67A07">
      <w:pPr>
        <w:pStyle w:val="Heading1"/>
      </w:pPr>
      <w:bookmarkStart w:id="1" w:name="O_890246"/>
      <w:bookmarkEnd w:id="1"/>
      <w:r w:rsidRPr="00D67A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67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07">
            <w:pPr>
              <w:pStyle w:val="TableHeading"/>
              <w:rPr>
                <w:lang w:val="en-NZ"/>
              </w:rPr>
            </w:pPr>
            <w:r w:rsidRPr="00D67A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07">
            <w:pPr>
              <w:pStyle w:val="TableHeading"/>
              <w:rPr>
                <w:lang w:val="en-NZ"/>
              </w:rPr>
            </w:pPr>
            <w:r w:rsidRPr="00D67A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07">
            <w:pPr>
              <w:pStyle w:val="TableHeading"/>
              <w:rPr>
                <w:lang w:val="en-NZ"/>
              </w:rPr>
            </w:pPr>
            <w:r w:rsidRPr="00D67A07">
              <w:t>Comment</w:t>
            </w:r>
          </w:p>
        </w:tc>
      </w:tr>
      <w:tr w:rsidTr="00D67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07">
            <w:pPr>
              <w:pStyle w:val="BodyText"/>
              <w:rPr>
                <w:lang w:val="en-NZ"/>
              </w:rPr>
            </w:pPr>
            <w:r w:rsidRPr="00D67A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07">
            <w:pPr>
              <w:pStyle w:val="BodyText"/>
              <w:rPr>
                <w:lang w:val="en-NZ"/>
              </w:rPr>
            </w:pPr>
            <w:r w:rsidRPr="00D67A0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07" w:rsidP="00D67A07">
            <w:pPr>
              <w:pStyle w:val="BodyText"/>
            </w:pPr>
            <w:r w:rsidRPr="00D67A07">
              <w:t>Initial release</w:t>
            </w:r>
          </w:p>
        </w:tc>
      </w:tr>
    </w:tbl>
    <w:p w:rsidR="00000000" w:rsidRPr="00D67A07" w:rsidP="00D67A07">
      <w:pPr>
        <w:pStyle w:val="BodyText"/>
      </w:pPr>
    </w:p>
    <w:p w:rsidR="00000000" w:rsidRPr="00D67A07" w:rsidP="00D67A07">
      <w:pPr>
        <w:pStyle w:val="AllowPageBreak"/>
      </w:pPr>
    </w:p>
    <w:p w:rsidR="00000000" w:rsidRPr="00D67A07" w:rsidP="00D67A07">
      <w:pPr>
        <w:pStyle w:val="Heading1"/>
      </w:pPr>
      <w:bookmarkStart w:id="2" w:name="O_890247"/>
      <w:bookmarkEnd w:id="2"/>
      <w:r w:rsidRPr="00D67A07">
        <w:t>Performance Evidence</w:t>
      </w:r>
    </w:p>
    <w:p w:rsidR="00000000" w:rsidRPr="00D67A07" w:rsidP="005F3A30">
      <w:pPr>
        <w:pStyle w:val="BodyText"/>
      </w:pPr>
      <w:r w:rsidRPr="00D67A07">
        <w:t>The candidate must flush carcases on the slaughter floor.</w:t>
      </w:r>
    </w:p>
    <w:p w:rsidR="00000000" w:rsidRPr="00D67A07" w:rsidP="005F3A30">
      <w:pPr>
        <w:pStyle w:val="BodyText"/>
      </w:pPr>
      <w:r w:rsidRPr="00D67A07">
        <w:t xml:space="preserve">The candidate must: </w:t>
      </w:r>
    </w:p>
    <w:p w:rsidR="00000000" w:rsidRPr="00D67A07" w:rsidP="00D67A07">
      <w:pPr>
        <w:pStyle w:val="ListBullet"/>
      </w:pPr>
      <w:r w:rsidRPr="00D67A07">
        <w:t>perform start-up operations acc</w:t>
      </w:r>
      <w:r w:rsidRPr="00D67A07">
        <w:t>ording to workplace and manufacturer</w:t>
      </w:r>
      <w:r>
        <w:t>’</w:t>
      </w:r>
      <w:r w:rsidRPr="00D67A07">
        <w:t>s requirements</w:t>
      </w:r>
    </w:p>
    <w:p w:rsidR="00000000" w:rsidRPr="00D67A07" w:rsidP="00D67A07">
      <w:pPr>
        <w:pStyle w:val="ListBullet"/>
      </w:pPr>
      <w:r w:rsidRPr="00D67A07">
        <w:t>locate and open correct vein for flushing</w:t>
      </w:r>
    </w:p>
    <w:p w:rsidR="00000000" w:rsidRPr="00D67A07" w:rsidP="00D67A07">
      <w:pPr>
        <w:pStyle w:val="ListBullet"/>
      </w:pPr>
      <w:r w:rsidRPr="00D67A07">
        <w:t>flush carcase hygienically and safely according to workplace and manufacturer</w:t>
      </w:r>
      <w:r>
        <w:t>’</w:t>
      </w:r>
      <w:r w:rsidRPr="00D67A07">
        <w:t>s requirements</w:t>
      </w:r>
    </w:p>
    <w:p w:rsidR="00000000" w:rsidRPr="00D67A07" w:rsidP="00D67A07">
      <w:pPr>
        <w:pStyle w:val="ListBullet"/>
      </w:pPr>
      <w:r w:rsidRPr="00D67A07">
        <w:t>monitor reservoir of flushing solution</w:t>
      </w:r>
    </w:p>
    <w:p w:rsidR="00000000" w:rsidRPr="00D67A07" w:rsidP="00D67A07">
      <w:pPr>
        <w:pStyle w:val="ListBullet"/>
      </w:pPr>
      <w:r w:rsidRPr="00D67A07">
        <w:t>apply relevant regulatory requ</w:t>
      </w:r>
      <w:r w:rsidRPr="00D67A07">
        <w:t>irements</w:t>
      </w:r>
    </w:p>
    <w:p w:rsidR="00000000" w:rsidRPr="00D67A07" w:rsidP="00D67A07">
      <w:pPr>
        <w:pStyle w:val="AllowPageBreak"/>
      </w:pPr>
    </w:p>
    <w:p w:rsidR="00000000" w:rsidRPr="00D67A07" w:rsidP="00D67A07">
      <w:pPr>
        <w:pStyle w:val="Heading1"/>
      </w:pPr>
      <w:bookmarkStart w:id="3" w:name="O_890248"/>
      <w:bookmarkEnd w:id="3"/>
      <w:r w:rsidRPr="00D67A07">
        <w:t>Knowledge Evidence</w:t>
      </w:r>
    </w:p>
    <w:p w:rsidR="00000000" w:rsidRPr="00D67A07" w:rsidP="005F3A30">
      <w:pPr>
        <w:pStyle w:val="BodyText"/>
      </w:pPr>
      <w:r w:rsidRPr="00D67A07">
        <w:t xml:space="preserve">The candidate must demonstrate a basic factual, technical and procedural knowledge of: </w:t>
      </w:r>
    </w:p>
    <w:p w:rsidR="00000000" w:rsidRPr="00D67A07" w:rsidP="00D67A07">
      <w:pPr>
        <w:pStyle w:val="ListBullet"/>
      </w:pPr>
      <w:r w:rsidRPr="00D67A07">
        <w:t>the purpose of carcase flushing</w:t>
      </w:r>
    </w:p>
    <w:p w:rsidR="00000000" w:rsidRPr="00D67A07" w:rsidP="00D67A07">
      <w:pPr>
        <w:pStyle w:val="ListBullet"/>
      </w:pPr>
      <w:r w:rsidRPr="00D67A07">
        <w:t>indicators of ineffective flushing</w:t>
      </w:r>
    </w:p>
    <w:p w:rsidR="00000000" w:rsidRPr="00D67A07" w:rsidP="00D67A07">
      <w:pPr>
        <w:pStyle w:val="ListBullet"/>
      </w:pPr>
      <w:r w:rsidRPr="00D67A07">
        <w:t>the work instructions for the operation of the pump and</w:t>
      </w:r>
      <w:r w:rsidRPr="00D67A07">
        <w:t xml:space="preserve"> flushing process</w:t>
      </w:r>
    </w:p>
    <w:p w:rsidR="00000000" w:rsidRPr="00D67A07" w:rsidP="00D67A07">
      <w:pPr>
        <w:pStyle w:val="ListBullet"/>
      </w:pPr>
      <w:r w:rsidRPr="00D67A07">
        <w:t>relevant regulatory requirements</w:t>
      </w:r>
    </w:p>
    <w:p w:rsidR="00000000" w:rsidRPr="00D67A07" w:rsidP="00D67A07">
      <w:pPr>
        <w:pStyle w:val="AllowPageBreak"/>
      </w:pPr>
    </w:p>
    <w:p w:rsidR="00000000" w:rsidRPr="00D67A07" w:rsidP="00D67A07">
      <w:pPr>
        <w:pStyle w:val="Heading1"/>
      </w:pPr>
      <w:bookmarkStart w:id="4" w:name="O_890249"/>
      <w:bookmarkEnd w:id="4"/>
      <w:r w:rsidRPr="00D67A07">
        <w:t>Assessment Conditions</w:t>
      </w:r>
    </w:p>
    <w:p w:rsidR="00000000" w:rsidRPr="00D67A07" w:rsidP="005F3A30">
      <w:pPr>
        <w:pStyle w:val="BodyText"/>
      </w:pPr>
      <w:r w:rsidRPr="00D67A07">
        <w:t>Competency must be assessed in the workplace under normal production conditions.</w:t>
      </w:r>
    </w:p>
    <w:p w:rsidR="00000000" w:rsidRPr="00D67A07" w:rsidP="005F3A30">
      <w:pPr>
        <w:pStyle w:val="BodyText"/>
      </w:pPr>
      <w:r w:rsidRPr="00D67A07">
        <w:t>Competency must be demonstrated at the normal chain speed.</w:t>
      </w:r>
    </w:p>
    <w:p w:rsidR="00000000" w:rsidRPr="00D67A07" w:rsidP="005F3A30">
      <w:pPr>
        <w:pStyle w:val="BodyText"/>
      </w:pPr>
      <w:r w:rsidRPr="00D67A07">
        <w:t xml:space="preserve">As a minimum, the following three forms of assessment must be used: </w:t>
      </w:r>
    </w:p>
    <w:p w:rsidR="00000000" w:rsidRPr="00D67A07" w:rsidP="00D67A07">
      <w:pPr>
        <w:pStyle w:val="ListBullet"/>
      </w:pPr>
      <w:r w:rsidRPr="00D67A07">
        <w:t>quiz of underpinning knowledge</w:t>
      </w:r>
    </w:p>
    <w:p w:rsidR="00000000" w:rsidRPr="00D67A07" w:rsidP="00D67A07">
      <w:pPr>
        <w:pStyle w:val="ListBullet"/>
      </w:pPr>
      <w:r w:rsidRPr="00D67A07">
        <w:t xml:space="preserve">workplace demonstration </w:t>
      </w:r>
    </w:p>
    <w:p w:rsidR="00000000" w:rsidRPr="00D67A07" w:rsidP="00D67A07">
      <w:pPr>
        <w:pStyle w:val="ListBullet"/>
      </w:pPr>
      <w:r w:rsidRPr="00D67A07">
        <w:t>workplace referee or third-party report of performance over time</w:t>
      </w:r>
    </w:p>
    <w:p w:rsidR="00000000" w:rsidRPr="00D67A07" w:rsidP="00D67A07">
      <w:pPr>
        <w:pStyle w:val="BodyText"/>
      </w:pPr>
    </w:p>
    <w:p w:rsidR="00000000" w:rsidRPr="00D67A07" w:rsidP="005F3A30">
      <w:pPr>
        <w:pStyle w:val="BodyText"/>
      </w:pPr>
      <w:r w:rsidRPr="00D67A07">
        <w:t>Assessors must satisfy the current standards for RTOs.</w:t>
      </w:r>
    </w:p>
    <w:p w:rsidR="00000000" w:rsidRPr="00D67A07" w:rsidP="00D67A07">
      <w:pPr>
        <w:pStyle w:val="Heading1"/>
      </w:pPr>
      <w:bookmarkStart w:id="5" w:name="O_890252"/>
      <w:bookmarkEnd w:id="5"/>
      <w:r w:rsidRPr="00D67A07">
        <w:t>Links</w:t>
      </w:r>
    </w:p>
    <w:p w:rsidR="00000000" w:rsidRPr="00D67A07" w:rsidP="005F3A30">
      <w:pPr>
        <w:pStyle w:val="BodyText"/>
      </w:pPr>
      <w:r w:rsidRPr="00D67A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908A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67A07" w:rsidP="00D67A07"/>
    <w:sectPr w:rsidSect="00D67A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3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30" w:rsidP="00D67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3A30" w:rsidP="00D67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3A30" w:rsidP="00D67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A07" w:rsidRPr="005F3A30" w:rsidP="005F3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A30" w:rsidRPr="002D2AF8" w:rsidP="00D67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AMPA2024 Flush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F3A30" w:rsidP="00D67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D28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EE1A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A07"/>
  </w:style>
  <w:style w:type="character" w:customStyle="1" w:styleId="Heading1Char">
    <w:name w:val="Heading 1 Char"/>
    <w:basedOn w:val="DefaultParagraphFont"/>
    <w:link w:val="Heading1"/>
    <w:rsid w:val="00D67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A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A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67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7A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7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A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7A07"/>
    <w:rPr>
      <w:b/>
      <w:spacing w:val="0"/>
    </w:rPr>
  </w:style>
  <w:style w:type="paragraph" w:customStyle="1" w:styleId="SuperTitle">
    <w:name w:val="SuperTitle"/>
    <w:basedOn w:val="Title"/>
    <w:rsid w:val="00D67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A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A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A07"/>
    <w:rPr>
      <w:i/>
    </w:rPr>
  </w:style>
  <w:style w:type="paragraph" w:styleId="Caption">
    <w:name w:val="caption"/>
    <w:basedOn w:val="BodyText"/>
    <w:next w:val="Normal"/>
    <w:qFormat/>
    <w:rsid w:val="00D67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A07"/>
  </w:style>
  <w:style w:type="paragraph" w:styleId="TableofFigures">
    <w:name w:val="table of figures"/>
    <w:basedOn w:val="Normal"/>
    <w:next w:val="Normal"/>
    <w:semiHidden/>
    <w:rsid w:val="00D67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A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A07"/>
    <w:rPr>
      <w:rFonts w:ascii="Wingdings" w:hAnsi="Wingdings"/>
    </w:rPr>
  </w:style>
  <w:style w:type="character" w:customStyle="1" w:styleId="HotSpot">
    <w:name w:val="HotSpot"/>
    <w:rsid w:val="00D67A07"/>
    <w:rPr>
      <w:color w:val="0033CC"/>
      <w:u w:val="none"/>
    </w:rPr>
  </w:style>
  <w:style w:type="paragraph" w:customStyle="1" w:styleId="BodyTextRight">
    <w:name w:val="Body Text Right"/>
    <w:basedOn w:val="BodyText"/>
    <w:rsid w:val="00D67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A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A07"/>
    <w:rPr>
      <w:sz w:val="32"/>
    </w:rPr>
  </w:style>
  <w:style w:type="paragraph" w:customStyle="1" w:styleId="HeadingProcedure">
    <w:name w:val="Heading Procedure"/>
    <w:basedOn w:val="HeadingBase"/>
    <w:next w:val="Normal"/>
    <w:rsid w:val="00D67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A07"/>
    <w:pPr>
      <w:spacing w:before="60" w:after="60"/>
    </w:pPr>
  </w:style>
  <w:style w:type="paragraph" w:styleId="ListContinue">
    <w:name w:val="List Continue"/>
    <w:basedOn w:val="List"/>
    <w:rsid w:val="00D67A07"/>
    <w:pPr>
      <w:ind w:firstLine="0"/>
    </w:pPr>
  </w:style>
  <w:style w:type="paragraph" w:customStyle="1" w:styleId="ListNote">
    <w:name w:val="List Note"/>
    <w:basedOn w:val="List"/>
    <w:rsid w:val="00D67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A07"/>
    <w:rPr>
      <w:rFonts w:ascii="Courier New" w:hAnsi="Courier New"/>
    </w:rPr>
  </w:style>
  <w:style w:type="paragraph" w:customStyle="1" w:styleId="NoteBullet">
    <w:name w:val="Note Bullet"/>
    <w:basedOn w:val="Note"/>
    <w:rsid w:val="00D67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A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A07"/>
    <w:rPr>
      <w:b/>
      <w:smallCaps/>
    </w:rPr>
  </w:style>
  <w:style w:type="paragraph" w:customStyle="1" w:styleId="TableListNumber">
    <w:name w:val="Table List Number"/>
    <w:basedOn w:val="ListNumber"/>
    <w:rsid w:val="00D67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A07"/>
    <w:pPr>
      <w:numPr>
        <w:numId w:val="8"/>
      </w:numPr>
    </w:pPr>
  </w:style>
  <w:style w:type="paragraph" w:customStyle="1" w:styleId="ListAlpha2">
    <w:name w:val="List Alpha 2"/>
    <w:basedOn w:val="List2"/>
    <w:rsid w:val="00D67A07"/>
    <w:pPr>
      <w:numPr>
        <w:numId w:val="7"/>
      </w:numPr>
    </w:pPr>
  </w:style>
  <w:style w:type="paragraph" w:styleId="List2">
    <w:name w:val="List 2"/>
    <w:basedOn w:val="BodyText"/>
    <w:rsid w:val="00D67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A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A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A07"/>
    <w:pPr>
      <w:numPr>
        <w:numId w:val="3"/>
      </w:numPr>
    </w:pPr>
  </w:style>
  <w:style w:type="paragraph" w:styleId="ListContinue2">
    <w:name w:val="List Continue 2"/>
    <w:basedOn w:val="List2"/>
    <w:rsid w:val="00D67A07"/>
    <w:pPr>
      <w:ind w:firstLine="0"/>
    </w:pPr>
  </w:style>
  <w:style w:type="paragraph" w:styleId="ListContinue3">
    <w:name w:val="List Continue 3"/>
    <w:basedOn w:val="List3"/>
    <w:rsid w:val="00D67A07"/>
    <w:pPr>
      <w:ind w:left="1021" w:firstLine="0"/>
    </w:pPr>
  </w:style>
  <w:style w:type="paragraph" w:styleId="ListContinue4">
    <w:name w:val="List Continue 4"/>
    <w:basedOn w:val="List4"/>
    <w:rsid w:val="00D67A07"/>
    <w:pPr>
      <w:ind w:firstLine="0"/>
    </w:pPr>
  </w:style>
  <w:style w:type="paragraph" w:styleId="ListContinue5">
    <w:name w:val="List Continue 5"/>
    <w:basedOn w:val="List5"/>
    <w:rsid w:val="00D67A07"/>
    <w:pPr>
      <w:ind w:firstLine="0"/>
    </w:pPr>
  </w:style>
  <w:style w:type="paragraph" w:styleId="ListNumber3">
    <w:name w:val="List Number 3"/>
    <w:basedOn w:val="List3"/>
    <w:rsid w:val="00D67A07"/>
    <w:pPr>
      <w:numPr>
        <w:numId w:val="4"/>
      </w:numPr>
    </w:pPr>
  </w:style>
  <w:style w:type="paragraph" w:styleId="ListNumber4">
    <w:name w:val="List Number 4"/>
    <w:basedOn w:val="List4"/>
    <w:rsid w:val="00D67A07"/>
    <w:pPr>
      <w:numPr>
        <w:numId w:val="5"/>
      </w:numPr>
    </w:pPr>
  </w:style>
  <w:style w:type="paragraph" w:styleId="ListNumber5">
    <w:name w:val="List Number 5"/>
    <w:basedOn w:val="List5"/>
    <w:rsid w:val="00D67A07"/>
    <w:pPr>
      <w:numPr>
        <w:numId w:val="6"/>
      </w:numPr>
    </w:pPr>
  </w:style>
  <w:style w:type="paragraph" w:styleId="BlockText">
    <w:name w:val="Block Text"/>
    <w:basedOn w:val="Normal"/>
    <w:rsid w:val="00D67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A07"/>
    <w:rPr>
      <w:sz w:val="16"/>
      <w:vertAlign w:val="superscript"/>
    </w:rPr>
  </w:style>
  <w:style w:type="character" w:customStyle="1" w:styleId="Symbols">
    <w:name w:val="Symbols"/>
    <w:basedOn w:val="DefaultParagraphFont"/>
    <w:rsid w:val="00D67A07"/>
    <w:rPr>
      <w:rFonts w:ascii="Symbol" w:hAnsi="Symbol"/>
    </w:rPr>
  </w:style>
  <w:style w:type="character" w:customStyle="1" w:styleId="MenuOptions">
    <w:name w:val="Menu Options"/>
    <w:basedOn w:val="DefaultParagraphFont"/>
    <w:rsid w:val="00D67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A07"/>
    <w:rPr>
      <w:b/>
    </w:rPr>
  </w:style>
  <w:style w:type="character" w:customStyle="1" w:styleId="Underlined">
    <w:name w:val="Underlined"/>
    <w:basedOn w:val="DefaultParagraphFont"/>
    <w:rsid w:val="00D67A07"/>
    <w:rPr>
      <w:u w:val="single"/>
    </w:rPr>
  </w:style>
  <w:style w:type="paragraph" w:customStyle="1" w:styleId="TableBodyTextRight">
    <w:name w:val="Table Body Text Right"/>
    <w:basedOn w:val="TableBodyText"/>
    <w:rsid w:val="00D67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A07"/>
    <w:rPr>
      <w:sz w:val="18"/>
    </w:rPr>
  </w:style>
  <w:style w:type="paragraph" w:customStyle="1" w:styleId="BodySmallRight">
    <w:name w:val="Body Small Right"/>
    <w:basedOn w:val="BodyTextRight"/>
    <w:rsid w:val="00D67A07"/>
    <w:rPr>
      <w:sz w:val="18"/>
      <w:szCs w:val="18"/>
    </w:rPr>
  </w:style>
  <w:style w:type="paragraph" w:customStyle="1" w:styleId="MarginEdition">
    <w:name w:val="Margin Edition"/>
    <w:basedOn w:val="MarginNote"/>
    <w:rsid w:val="00D67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A07"/>
    <w:rPr>
      <w:sz w:val="2"/>
      <w:szCs w:val="2"/>
    </w:rPr>
  </w:style>
  <w:style w:type="character" w:customStyle="1" w:styleId="Small">
    <w:name w:val="Small"/>
    <w:basedOn w:val="DefaultParagraphFont"/>
    <w:rsid w:val="00D67A07"/>
    <w:rPr>
      <w:sz w:val="16"/>
    </w:rPr>
  </w:style>
  <w:style w:type="paragraph" w:customStyle="1" w:styleId="WideTable">
    <w:name w:val="Wide Table"/>
    <w:basedOn w:val="Normal"/>
    <w:rsid w:val="00D67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A07"/>
  </w:style>
  <w:style w:type="paragraph" w:styleId="Quote">
    <w:name w:val="Quote"/>
    <w:basedOn w:val="Heading1"/>
    <w:link w:val="QuoteChar"/>
    <w:qFormat/>
    <w:rsid w:val="00D67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A07"/>
    <w:pPr>
      <w:pageBreakBefore/>
    </w:pPr>
  </w:style>
  <w:style w:type="paragraph" w:customStyle="1" w:styleId="Border">
    <w:name w:val="Border"/>
    <w:basedOn w:val="Normal"/>
    <w:qFormat/>
    <w:rsid w:val="00D67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A07"/>
    <w:rPr>
      <w:u w:val="single"/>
    </w:rPr>
  </w:style>
  <w:style w:type="character" w:customStyle="1" w:styleId="BoldandItalics">
    <w:name w:val="Bold and Italics"/>
    <w:qFormat/>
    <w:rsid w:val="00D67A07"/>
    <w:rPr>
      <w:b/>
      <w:i/>
      <w:u w:val="none"/>
    </w:rPr>
  </w:style>
  <w:style w:type="paragraph" w:styleId="BalloonText">
    <w:name w:val="Balloon Text"/>
    <w:basedOn w:val="Normal"/>
    <w:link w:val="BalloonTextChar"/>
    <w:rsid w:val="00D67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A07"/>
    <w:pPr>
      <w:spacing w:before="0" w:after="0"/>
    </w:pPr>
  </w:style>
  <w:style w:type="paragraph" w:customStyle="1" w:styleId="BodyTextBold">
    <w:name w:val="Body Text Bold"/>
    <w:basedOn w:val="BodyText"/>
    <w:qFormat/>
    <w:rsid w:val="00D67A07"/>
    <w:rPr>
      <w:b/>
    </w:rPr>
  </w:style>
  <w:style w:type="character" w:styleId="Hyperlink">
    <w:name w:val="Hyperlink"/>
    <w:basedOn w:val="DefaultParagraphFont"/>
    <w:uiPriority w:val="99"/>
    <w:unhideWhenUsed/>
    <w:rsid w:val="005F3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1399</Characters>
  <Application>Microsoft Office Word</Application>
  <DocSecurity>0</DocSecurity>
  <Lines>53</Lines>
  <Paragraphs>43</Paragraphs>
  <ScaleCrop>false</ScaleCrop>
  <Company>Author-it Software Corporation Ltd.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AMPA2024 Flush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