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89B" w:rsidP="000168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AMPA2020 Remove and record tag</w:t>
      </w:r>
      <w:r>
        <w:fldChar w:fldCharType="end"/>
      </w:r>
    </w:p>
    <w:p w:rsidR="0001689B" w:rsidP="0001689B">
      <w:pPr>
        <w:pStyle w:val="Version"/>
        <w:sectPr w:rsidSect="002D29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905" w:rsidP="002D2905">
      <w:pPr>
        <w:pStyle w:val="SuperHeading"/>
      </w:pPr>
      <w:r w:rsidRPr="002D2905">
        <w:t>AMPA2020 Remove and record tag</w:t>
      </w:r>
    </w:p>
    <w:p w:rsidR="00000000" w:rsidRPr="002D2905" w:rsidP="002D2905">
      <w:pPr>
        <w:pStyle w:val="Heading1"/>
      </w:pPr>
      <w:bookmarkStart w:id="1" w:name="O_889509"/>
      <w:bookmarkEnd w:id="1"/>
      <w:r w:rsidRPr="002D29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D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905">
            <w:pPr>
              <w:pStyle w:val="TableHeading"/>
              <w:rPr>
                <w:lang w:val="en-NZ"/>
              </w:rPr>
            </w:pPr>
            <w:r w:rsidRPr="002D290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905">
            <w:pPr>
              <w:pStyle w:val="TableHeading"/>
              <w:rPr>
                <w:lang w:val="en-NZ"/>
              </w:rPr>
            </w:pPr>
            <w:r w:rsidRPr="002D290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905">
            <w:pPr>
              <w:pStyle w:val="TableHeading"/>
              <w:rPr>
                <w:lang w:val="en-NZ"/>
              </w:rPr>
            </w:pPr>
            <w:r w:rsidRPr="002D2905">
              <w:t>Comment</w:t>
            </w:r>
          </w:p>
        </w:tc>
      </w:tr>
      <w:tr w:rsidTr="002D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905">
            <w:pPr>
              <w:pStyle w:val="BodyText"/>
              <w:rPr>
                <w:lang w:val="en-NZ"/>
              </w:rPr>
            </w:pPr>
            <w:r w:rsidRPr="002D290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905">
            <w:pPr>
              <w:pStyle w:val="BodyText"/>
              <w:rPr>
                <w:lang w:val="en-NZ"/>
              </w:rPr>
            </w:pPr>
            <w:r w:rsidRPr="002D290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905" w:rsidP="002D2905">
            <w:pPr>
              <w:pStyle w:val="BodyText"/>
            </w:pPr>
            <w:r w:rsidRPr="002D2905">
              <w:t>Initial release</w:t>
            </w:r>
          </w:p>
        </w:tc>
      </w:tr>
    </w:tbl>
    <w:p w:rsidR="00000000" w:rsidRPr="002D2905" w:rsidP="002D2905">
      <w:pPr>
        <w:pStyle w:val="BodyText"/>
      </w:pPr>
    </w:p>
    <w:p w:rsidR="00000000" w:rsidRPr="002D2905" w:rsidP="002D2905">
      <w:pPr>
        <w:pStyle w:val="AllowPageBreak"/>
      </w:pPr>
    </w:p>
    <w:p w:rsidR="00000000" w:rsidRPr="002D2905" w:rsidP="002D2905">
      <w:pPr>
        <w:pStyle w:val="Heading1"/>
      </w:pPr>
      <w:bookmarkStart w:id="2" w:name="O_889512"/>
      <w:bookmarkEnd w:id="2"/>
      <w:r w:rsidRPr="002D2905">
        <w:t>Application</w:t>
      </w:r>
    </w:p>
    <w:p w:rsidR="00000000" w:rsidRPr="002D2905" w:rsidP="0001689B">
      <w:pPr>
        <w:pStyle w:val="BodyText"/>
      </w:pPr>
      <w:r w:rsidRPr="002D2905">
        <w:t>This unit describes the skills and knowledge required to remove, dispose of and record stock identification tags.</w:t>
      </w:r>
    </w:p>
    <w:p w:rsidR="00000000" w:rsidRPr="002D2905" w:rsidP="0001689B">
      <w:pPr>
        <w:pStyle w:val="BodyText"/>
      </w:pPr>
      <w:r w:rsidRPr="002D2905">
        <w:t>This unit is applicable to workers processing carcases.</w:t>
      </w:r>
    </w:p>
    <w:p w:rsidR="00000000" w:rsidRPr="002D2905" w:rsidP="0001689B">
      <w:pPr>
        <w:pStyle w:val="BodyText"/>
      </w:pPr>
      <w:r w:rsidRPr="002D2905">
        <w:t xml:space="preserve">All work should be carried out to comply with workplace and hygiene requirements. </w:t>
      </w:r>
    </w:p>
    <w:p w:rsidR="00000000" w:rsidRPr="002D2905" w:rsidP="0001689B">
      <w:pPr>
        <w:pStyle w:val="BodyText"/>
      </w:pPr>
      <w:r w:rsidRPr="002D2905">
        <w:t>This unit applies to individuals who work under general supervision, exercise limited autonomy and have some accoun</w:t>
      </w:r>
      <w:r w:rsidRPr="002D2905">
        <w:t>tability for their own work.</w:t>
      </w:r>
    </w:p>
    <w:p w:rsidR="00000000" w:rsidRPr="002D2905" w:rsidP="0001689B">
      <w:pPr>
        <w:pStyle w:val="BodyText"/>
      </w:pPr>
      <w:r w:rsidRPr="002D2905">
        <w:t>No occupational licensing, legislative or certification requirements are known to apply to this unit at the time of publication.</w:t>
      </w:r>
    </w:p>
    <w:p w:rsidR="00000000" w:rsidRPr="002D2905" w:rsidP="0001689B">
      <w:pPr>
        <w:pStyle w:val="BodyText"/>
      </w:pPr>
      <w:r w:rsidRPr="002D2905">
        <w:t xml:space="preserve">This unit must be delivered and assessed in the context of Australian meat processing standards </w:t>
      </w:r>
      <w:r w:rsidRPr="002D2905">
        <w:t>and regulations.</w:t>
      </w:r>
    </w:p>
    <w:p w:rsidR="00000000" w:rsidRPr="002D2905" w:rsidP="002D2905">
      <w:pPr>
        <w:pStyle w:val="Heading1"/>
      </w:pPr>
      <w:bookmarkStart w:id="3" w:name="O_889513"/>
      <w:bookmarkEnd w:id="3"/>
      <w:r w:rsidRPr="002D2905">
        <w:t>Pre-requisite Unit</w:t>
      </w:r>
    </w:p>
    <w:p w:rsidR="00000000" w:rsidRPr="002D2905" w:rsidP="0001689B">
      <w:pPr>
        <w:pStyle w:val="BodyText"/>
      </w:pPr>
      <w:r w:rsidRPr="002D2905">
        <w:t>Nil.</w:t>
      </w:r>
    </w:p>
    <w:p w:rsidR="00000000" w:rsidRPr="002D2905" w:rsidP="002D2905">
      <w:pPr>
        <w:pStyle w:val="Heading1"/>
      </w:pPr>
      <w:bookmarkStart w:id="4" w:name="O_889515"/>
      <w:bookmarkEnd w:id="4"/>
      <w:r w:rsidRPr="002D2905">
        <w:t>Unit Sector</w:t>
      </w:r>
    </w:p>
    <w:p w:rsidR="00000000" w:rsidRPr="002D2905" w:rsidP="002D2905">
      <w:pPr>
        <w:pStyle w:val="Heading1"/>
      </w:pPr>
      <w:bookmarkStart w:id="5" w:name="O_889517"/>
      <w:bookmarkEnd w:id="5"/>
      <w:r w:rsidRPr="002D290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1689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905">
            <w:pPr>
              <w:pStyle w:val="Heading4"/>
              <w:rPr>
                <w:lang w:val="en-NZ"/>
              </w:rPr>
            </w:pPr>
            <w:r w:rsidRPr="002D290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905">
            <w:pPr>
              <w:pStyle w:val="Heading4"/>
              <w:rPr>
                <w:lang w:val="en-NZ"/>
              </w:rPr>
            </w:pPr>
            <w:r w:rsidRPr="002D2905">
              <w:t>Performance criteria</w:t>
            </w:r>
          </w:p>
        </w:tc>
      </w:tr>
      <w:tr w:rsidTr="0001689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905">
            <w:pPr>
              <w:pStyle w:val="BodyText"/>
              <w:rPr>
                <w:lang w:val="en-NZ"/>
              </w:rPr>
            </w:pPr>
            <w:r w:rsidRPr="002D2905">
              <w:t xml:space="preserve">Elements describe the </w:t>
            </w:r>
            <w:r w:rsidRPr="002D290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905">
            <w:pPr>
              <w:pStyle w:val="BodyText"/>
              <w:rPr>
                <w:lang w:val="en-NZ"/>
              </w:rPr>
            </w:pPr>
            <w:r w:rsidRPr="002D2905">
              <w:t xml:space="preserve">Performance criteria describe the performance needed to </w:t>
            </w:r>
            <w:r w:rsidRPr="002D2905">
              <w:t>demonstrate achievement of the element.</w:t>
            </w:r>
          </w:p>
        </w:tc>
      </w:tr>
      <w:tr w:rsidTr="0001689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905">
            <w:pPr>
              <w:pStyle w:val="List"/>
              <w:rPr>
                <w:lang w:val="en-NZ"/>
              </w:rPr>
            </w:pPr>
            <w:r w:rsidRPr="002D2905">
              <w:t>1.</w:t>
            </w:r>
            <w:r w:rsidRPr="002D2905">
              <w:tab/>
              <w:t>Remove tags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905" w:rsidP="002D2905">
            <w:pPr>
              <w:pStyle w:val="List"/>
            </w:pPr>
            <w:r w:rsidRPr="002D2905">
              <w:t>1.1</w:t>
            </w:r>
            <w:r w:rsidRPr="002D2905">
              <w:tab/>
              <w:t>Remove tags in accordance with workplace and regulatory requirements</w:t>
            </w:r>
          </w:p>
          <w:p w:rsidR="00000000" w:rsidP="002D2905">
            <w:pPr>
              <w:pStyle w:val="List"/>
              <w:rPr>
                <w:lang w:val="en-NZ"/>
              </w:rPr>
            </w:pPr>
            <w:r w:rsidRPr="002D2905">
              <w:t>1.2</w:t>
            </w:r>
            <w:r w:rsidRPr="002D2905">
              <w:tab/>
              <w:t>Dispose of tags in accordance with workplace requirements</w:t>
            </w:r>
          </w:p>
        </w:tc>
      </w:tr>
      <w:tr w:rsidTr="0001689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905">
            <w:pPr>
              <w:pStyle w:val="List"/>
              <w:rPr>
                <w:lang w:val="en-NZ"/>
              </w:rPr>
            </w:pPr>
            <w:r w:rsidRPr="002D2905">
              <w:t>2.</w:t>
            </w:r>
            <w:r w:rsidRPr="002D2905">
              <w:tab/>
              <w:t>Recor</w:t>
            </w:r>
            <w:r w:rsidRPr="002D2905">
              <w:t>d tags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905" w:rsidP="002D2905">
            <w:pPr>
              <w:pStyle w:val="List"/>
            </w:pPr>
            <w:r w:rsidRPr="002D2905">
              <w:t>2.1</w:t>
            </w:r>
            <w:r w:rsidRPr="002D2905">
              <w:tab/>
              <w:t>Record tags in accordance with workplace and regulatory requirements</w:t>
            </w:r>
          </w:p>
          <w:p w:rsidR="00000000" w:rsidRPr="002D2905" w:rsidP="002D2905">
            <w:pPr>
              <w:pStyle w:val="List"/>
            </w:pPr>
            <w:r w:rsidRPr="002D2905">
              <w:t>2.2</w:t>
            </w:r>
            <w:r w:rsidRPr="002D2905">
              <w:tab/>
              <w:t>Take appropriate action to resolve inconsistencies and problems</w:t>
            </w:r>
          </w:p>
        </w:tc>
      </w:tr>
    </w:tbl>
    <w:p w:rsidR="00000000" w:rsidRPr="002D2905" w:rsidP="002D2905">
      <w:pPr>
        <w:pStyle w:val="BodyText"/>
      </w:pPr>
    </w:p>
    <w:p w:rsidR="00000000" w:rsidRPr="002D2905" w:rsidP="002D2905">
      <w:pPr>
        <w:pStyle w:val="AllowPageBreak"/>
      </w:pPr>
    </w:p>
    <w:p w:rsidR="00000000" w:rsidRPr="002D2905" w:rsidP="002D2905">
      <w:pPr>
        <w:pStyle w:val="Heading1"/>
      </w:pPr>
      <w:bookmarkStart w:id="6" w:name="O_889518"/>
      <w:bookmarkEnd w:id="6"/>
      <w:r w:rsidRPr="002D2905">
        <w:t>Foundation Skills</w:t>
      </w:r>
    </w:p>
    <w:p w:rsidR="00000000" w:rsidRPr="002D2905" w:rsidP="0001689B">
      <w:pPr>
        <w:pStyle w:val="BodyText"/>
      </w:pPr>
      <w:r w:rsidRPr="002D2905">
        <w:t>Foundation Skills essential to performance are explicit in the performance criteria of this unit of competency.</w:t>
      </w:r>
    </w:p>
    <w:p w:rsidR="00000000" w:rsidRPr="002D2905" w:rsidP="002D2905">
      <w:pPr>
        <w:pStyle w:val="Heading1"/>
      </w:pPr>
      <w:bookmarkStart w:id="7" w:name="O_889519"/>
      <w:bookmarkEnd w:id="7"/>
      <w:r w:rsidRPr="002D2905">
        <w:t>Range of Conditions</w:t>
      </w:r>
    </w:p>
    <w:p w:rsidR="00000000" w:rsidRPr="002D2905" w:rsidP="002D2905">
      <w:pPr>
        <w:pStyle w:val="Heading1"/>
      </w:pPr>
      <w:bookmarkStart w:id="8" w:name="O_889520"/>
      <w:bookmarkEnd w:id="8"/>
      <w:r w:rsidRPr="002D2905">
        <w:t>Unit Mapping Information</w:t>
      </w:r>
    </w:p>
    <w:p w:rsidR="00000000" w:rsidRPr="002D2905" w:rsidP="0001689B">
      <w:pPr>
        <w:pStyle w:val="BodyText"/>
      </w:pPr>
      <w:r w:rsidRPr="002D2905">
        <w:t>This unit is equivalent to MTMP2026B Remove and record tag.</w:t>
      </w:r>
    </w:p>
    <w:p w:rsidR="00000000" w:rsidRPr="002D2905" w:rsidP="002D2905">
      <w:pPr>
        <w:pStyle w:val="Heading1"/>
      </w:pPr>
      <w:bookmarkStart w:id="9" w:name="O_889540"/>
      <w:bookmarkEnd w:id="9"/>
      <w:r w:rsidRPr="002D2905">
        <w:t>Links</w:t>
      </w:r>
    </w:p>
    <w:p w:rsidR="00000000" w:rsidRPr="002D2905" w:rsidP="0001689B">
      <w:pPr>
        <w:pStyle w:val="BodyText"/>
      </w:pPr>
      <w:r w:rsidRPr="002D29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7586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D2905" w:rsidP="002D2905"/>
    <w:sectPr w:rsidSect="002D29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905" w:rsidRPr="0001689B" w:rsidP="000168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89B" w:rsidP="002D2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689B" w:rsidP="002D2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1689B" w:rsidP="002D29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8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905" w:rsidRPr="0001689B" w:rsidP="000168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89B" w:rsidRPr="002D2AF8" w:rsidP="002D2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AMPA2020 Remove and record tag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01689B" w:rsidP="002D29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9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9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9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9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9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9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9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9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9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9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9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905"/>
  </w:style>
  <w:style w:type="character" w:customStyle="1" w:styleId="Heading1Char">
    <w:name w:val="Heading 1 Char"/>
    <w:basedOn w:val="DefaultParagraphFont"/>
    <w:link w:val="Heading1"/>
    <w:rsid w:val="002D29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90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D29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9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290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D29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D29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D29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9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9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9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9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9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9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9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9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9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9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9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9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90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D29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29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2905"/>
    <w:rPr>
      <w:b/>
      <w:spacing w:val="0"/>
    </w:rPr>
  </w:style>
  <w:style w:type="paragraph" w:customStyle="1" w:styleId="SuperTitle">
    <w:name w:val="SuperTitle"/>
    <w:basedOn w:val="Title"/>
    <w:rsid w:val="002D29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9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9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29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29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9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9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9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9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9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9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9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9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905"/>
    <w:rPr>
      <w:i/>
    </w:rPr>
  </w:style>
  <w:style w:type="paragraph" w:styleId="Caption">
    <w:name w:val="caption"/>
    <w:basedOn w:val="BodyText"/>
    <w:next w:val="Normal"/>
    <w:qFormat/>
    <w:rsid w:val="002D29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9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9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905"/>
  </w:style>
  <w:style w:type="paragraph" w:styleId="TableofFigures">
    <w:name w:val="table of figures"/>
    <w:basedOn w:val="Normal"/>
    <w:next w:val="Normal"/>
    <w:semiHidden/>
    <w:rsid w:val="002D29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9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D2905"/>
    <w:rPr>
      <w:rFonts w:ascii="Wingdings" w:hAnsi="Wingdings"/>
    </w:rPr>
  </w:style>
  <w:style w:type="character" w:customStyle="1" w:styleId="HotSpot">
    <w:name w:val="HotSpot"/>
    <w:rsid w:val="002D2905"/>
    <w:rPr>
      <w:color w:val="0033CC"/>
      <w:u w:val="none"/>
    </w:rPr>
  </w:style>
  <w:style w:type="paragraph" w:customStyle="1" w:styleId="BodyTextRight">
    <w:name w:val="Body Text Right"/>
    <w:basedOn w:val="BodyText"/>
    <w:rsid w:val="002D29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9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9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9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9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9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905"/>
    <w:rPr>
      <w:sz w:val="32"/>
    </w:rPr>
  </w:style>
  <w:style w:type="paragraph" w:customStyle="1" w:styleId="HeadingProcedure">
    <w:name w:val="Heading Procedure"/>
    <w:basedOn w:val="HeadingBase"/>
    <w:next w:val="Normal"/>
    <w:rsid w:val="002D29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905"/>
    <w:pPr>
      <w:spacing w:before="60" w:after="60"/>
    </w:pPr>
  </w:style>
  <w:style w:type="paragraph" w:styleId="ListContinue">
    <w:name w:val="List Continue"/>
    <w:basedOn w:val="List"/>
    <w:rsid w:val="002D2905"/>
    <w:pPr>
      <w:ind w:firstLine="0"/>
    </w:pPr>
  </w:style>
  <w:style w:type="paragraph" w:customStyle="1" w:styleId="ListNote">
    <w:name w:val="List Note"/>
    <w:basedOn w:val="List"/>
    <w:rsid w:val="002D29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9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9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905"/>
    <w:rPr>
      <w:rFonts w:ascii="Courier New" w:hAnsi="Courier New"/>
    </w:rPr>
  </w:style>
  <w:style w:type="paragraph" w:customStyle="1" w:styleId="NoteBullet">
    <w:name w:val="Note Bullet"/>
    <w:basedOn w:val="Note"/>
    <w:rsid w:val="002D29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9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9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9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9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D29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9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905"/>
    <w:rPr>
      <w:b/>
      <w:smallCaps/>
    </w:rPr>
  </w:style>
  <w:style w:type="paragraph" w:customStyle="1" w:styleId="TableListNumber">
    <w:name w:val="Table List Number"/>
    <w:basedOn w:val="ListNumber"/>
    <w:rsid w:val="002D29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9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905"/>
    <w:pPr>
      <w:numPr>
        <w:numId w:val="7"/>
      </w:numPr>
    </w:pPr>
  </w:style>
  <w:style w:type="paragraph" w:customStyle="1" w:styleId="ListAlpha2">
    <w:name w:val="List Alpha 2"/>
    <w:basedOn w:val="List2"/>
    <w:rsid w:val="002D2905"/>
    <w:pPr>
      <w:numPr>
        <w:numId w:val="6"/>
      </w:numPr>
    </w:pPr>
  </w:style>
  <w:style w:type="paragraph" w:styleId="List2">
    <w:name w:val="List 2"/>
    <w:basedOn w:val="BodyText"/>
    <w:rsid w:val="002D29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9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9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9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9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9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2905"/>
    <w:pPr>
      <w:numPr>
        <w:numId w:val="2"/>
      </w:numPr>
    </w:pPr>
  </w:style>
  <w:style w:type="paragraph" w:styleId="ListContinue2">
    <w:name w:val="List Continue 2"/>
    <w:basedOn w:val="List2"/>
    <w:rsid w:val="002D2905"/>
    <w:pPr>
      <w:ind w:firstLine="0"/>
    </w:pPr>
  </w:style>
  <w:style w:type="paragraph" w:styleId="ListContinue3">
    <w:name w:val="List Continue 3"/>
    <w:basedOn w:val="List3"/>
    <w:rsid w:val="002D2905"/>
    <w:pPr>
      <w:ind w:left="1021" w:firstLine="0"/>
    </w:pPr>
  </w:style>
  <w:style w:type="paragraph" w:styleId="ListContinue4">
    <w:name w:val="List Continue 4"/>
    <w:basedOn w:val="List4"/>
    <w:rsid w:val="002D2905"/>
    <w:pPr>
      <w:ind w:firstLine="0"/>
    </w:pPr>
  </w:style>
  <w:style w:type="paragraph" w:styleId="ListContinue5">
    <w:name w:val="List Continue 5"/>
    <w:basedOn w:val="List5"/>
    <w:rsid w:val="002D2905"/>
    <w:pPr>
      <w:ind w:firstLine="0"/>
    </w:pPr>
  </w:style>
  <w:style w:type="paragraph" w:styleId="ListNumber3">
    <w:name w:val="List Number 3"/>
    <w:basedOn w:val="List3"/>
    <w:rsid w:val="002D2905"/>
    <w:pPr>
      <w:numPr>
        <w:numId w:val="3"/>
      </w:numPr>
    </w:pPr>
  </w:style>
  <w:style w:type="paragraph" w:styleId="ListNumber4">
    <w:name w:val="List Number 4"/>
    <w:basedOn w:val="List4"/>
    <w:rsid w:val="002D2905"/>
    <w:pPr>
      <w:numPr>
        <w:numId w:val="4"/>
      </w:numPr>
    </w:pPr>
  </w:style>
  <w:style w:type="paragraph" w:styleId="ListNumber5">
    <w:name w:val="List Number 5"/>
    <w:basedOn w:val="List5"/>
    <w:rsid w:val="002D2905"/>
    <w:pPr>
      <w:numPr>
        <w:numId w:val="5"/>
      </w:numPr>
    </w:pPr>
  </w:style>
  <w:style w:type="paragraph" w:styleId="BlockText">
    <w:name w:val="Block Text"/>
    <w:basedOn w:val="Normal"/>
    <w:rsid w:val="002D29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9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905"/>
    <w:rPr>
      <w:sz w:val="16"/>
      <w:vertAlign w:val="superscript"/>
    </w:rPr>
  </w:style>
  <w:style w:type="character" w:customStyle="1" w:styleId="Symbols">
    <w:name w:val="Symbols"/>
    <w:basedOn w:val="DefaultParagraphFont"/>
    <w:rsid w:val="002D2905"/>
    <w:rPr>
      <w:rFonts w:ascii="Symbol" w:hAnsi="Symbol"/>
    </w:rPr>
  </w:style>
  <w:style w:type="character" w:customStyle="1" w:styleId="MenuOptions">
    <w:name w:val="Menu Options"/>
    <w:basedOn w:val="DefaultParagraphFont"/>
    <w:rsid w:val="002D29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905"/>
    <w:rPr>
      <w:b/>
    </w:rPr>
  </w:style>
  <w:style w:type="character" w:customStyle="1" w:styleId="Underlined">
    <w:name w:val="Underlined"/>
    <w:basedOn w:val="DefaultParagraphFont"/>
    <w:rsid w:val="002D2905"/>
    <w:rPr>
      <w:u w:val="single"/>
    </w:rPr>
  </w:style>
  <w:style w:type="paragraph" w:customStyle="1" w:styleId="TableBodyTextRight">
    <w:name w:val="Table Body Text Right"/>
    <w:basedOn w:val="TableBodyText"/>
    <w:rsid w:val="002D29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905"/>
    <w:rPr>
      <w:sz w:val="18"/>
    </w:rPr>
  </w:style>
  <w:style w:type="paragraph" w:customStyle="1" w:styleId="BodySmallRight">
    <w:name w:val="Body Small Right"/>
    <w:basedOn w:val="BodyTextRight"/>
    <w:rsid w:val="002D2905"/>
    <w:rPr>
      <w:sz w:val="18"/>
      <w:szCs w:val="18"/>
    </w:rPr>
  </w:style>
  <w:style w:type="paragraph" w:customStyle="1" w:styleId="MarginEdition">
    <w:name w:val="Margin Edition"/>
    <w:basedOn w:val="MarginNote"/>
    <w:rsid w:val="002D29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905"/>
    <w:rPr>
      <w:sz w:val="2"/>
      <w:szCs w:val="2"/>
    </w:rPr>
  </w:style>
  <w:style w:type="character" w:customStyle="1" w:styleId="Small">
    <w:name w:val="Small"/>
    <w:basedOn w:val="DefaultParagraphFont"/>
    <w:rsid w:val="002D2905"/>
    <w:rPr>
      <w:sz w:val="16"/>
    </w:rPr>
  </w:style>
  <w:style w:type="paragraph" w:customStyle="1" w:styleId="WideTable">
    <w:name w:val="Wide Table"/>
    <w:basedOn w:val="Normal"/>
    <w:rsid w:val="002D29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905"/>
  </w:style>
  <w:style w:type="paragraph" w:styleId="Quote">
    <w:name w:val="Quote"/>
    <w:basedOn w:val="Heading1"/>
    <w:link w:val="QuoteChar"/>
    <w:qFormat/>
    <w:rsid w:val="002D29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9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905"/>
    <w:pPr>
      <w:pageBreakBefore/>
    </w:pPr>
  </w:style>
  <w:style w:type="paragraph" w:customStyle="1" w:styleId="Border">
    <w:name w:val="Border"/>
    <w:basedOn w:val="Normal"/>
    <w:qFormat/>
    <w:rsid w:val="002D29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9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9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9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9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9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9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9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9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905"/>
    <w:rPr>
      <w:u w:val="single"/>
    </w:rPr>
  </w:style>
  <w:style w:type="character" w:customStyle="1" w:styleId="BoldandItalics">
    <w:name w:val="Bold and Italics"/>
    <w:qFormat/>
    <w:rsid w:val="002D2905"/>
    <w:rPr>
      <w:b/>
      <w:i/>
      <w:u w:val="none"/>
    </w:rPr>
  </w:style>
  <w:style w:type="paragraph" w:styleId="BalloonText">
    <w:name w:val="Balloon Text"/>
    <w:basedOn w:val="Normal"/>
    <w:link w:val="BalloonTextChar"/>
    <w:rsid w:val="002D2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9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9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9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9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9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905"/>
    <w:pPr>
      <w:spacing w:before="0" w:after="0"/>
    </w:pPr>
  </w:style>
  <w:style w:type="paragraph" w:customStyle="1" w:styleId="BodyTextBold">
    <w:name w:val="Body Text Bold"/>
    <w:basedOn w:val="BodyText"/>
    <w:qFormat/>
    <w:rsid w:val="002D2905"/>
    <w:rPr>
      <w:b/>
    </w:rPr>
  </w:style>
  <w:style w:type="character" w:styleId="Hyperlink">
    <w:name w:val="Hyperlink"/>
    <w:basedOn w:val="DefaultParagraphFont"/>
    <w:uiPriority w:val="99"/>
    <w:unhideWhenUsed/>
    <w:rsid w:val="000168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1648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AMPA2020 Remove and record tag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2020-12-17T23:38:00Z</dcterms:created>
  <dcterms:modified xsi:type="dcterms:W3CDTF">2020-12-17T23:38:00Z</dcterms:modified>
</cp:coreProperties>
</file>