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F15" w:rsidP="00595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AMPA2019 Bag tail</w:t>
      </w:r>
      <w:r>
        <w:fldChar w:fldCharType="end"/>
      </w:r>
    </w:p>
    <w:p w:rsidR="00595F15" w:rsidP="00595F15">
      <w:pPr>
        <w:pStyle w:val="Version"/>
        <w:sectPr w:rsidSect="001D2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5C4" w:rsidP="001D25C4">
      <w:pPr>
        <w:pStyle w:val="SuperHeading"/>
      </w:pPr>
      <w:r w:rsidRPr="001D25C4">
        <w:t>Assessment Requirements for AMPA2019 Bag tail</w:t>
      </w:r>
    </w:p>
    <w:p w:rsidR="00000000" w:rsidRPr="001D25C4" w:rsidP="001D25C4">
      <w:pPr>
        <w:pStyle w:val="Heading1"/>
      </w:pPr>
      <w:bookmarkStart w:id="1" w:name="O_889383"/>
      <w:bookmarkEnd w:id="1"/>
      <w:r w:rsidRPr="001D2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D2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C4">
            <w:pPr>
              <w:pStyle w:val="TableHeading"/>
              <w:rPr>
                <w:lang w:val="en-NZ"/>
              </w:rPr>
            </w:pPr>
            <w:r w:rsidRPr="001D25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C4">
            <w:pPr>
              <w:pStyle w:val="TableHeading"/>
              <w:rPr>
                <w:lang w:val="en-NZ"/>
              </w:rPr>
            </w:pPr>
            <w:r w:rsidRPr="001D25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C4">
            <w:pPr>
              <w:pStyle w:val="TableHeading"/>
              <w:rPr>
                <w:lang w:val="en-NZ"/>
              </w:rPr>
            </w:pPr>
            <w:r w:rsidRPr="001D25C4">
              <w:t>Comment</w:t>
            </w:r>
          </w:p>
        </w:tc>
      </w:tr>
      <w:tr w:rsidTr="001D2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C4">
            <w:pPr>
              <w:pStyle w:val="BodyText"/>
              <w:rPr>
                <w:lang w:val="en-NZ"/>
              </w:rPr>
            </w:pPr>
            <w:r w:rsidRPr="001D25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C4">
            <w:pPr>
              <w:pStyle w:val="BodyText"/>
              <w:rPr>
                <w:lang w:val="en-NZ"/>
              </w:rPr>
            </w:pPr>
            <w:r w:rsidRPr="001D25C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C4" w:rsidP="001D25C4">
            <w:pPr>
              <w:pStyle w:val="BodyText"/>
            </w:pPr>
            <w:r w:rsidRPr="001D25C4">
              <w:t>Initial release</w:t>
            </w:r>
          </w:p>
        </w:tc>
      </w:tr>
    </w:tbl>
    <w:p w:rsidR="00000000" w:rsidRPr="001D25C4" w:rsidP="001D25C4">
      <w:pPr>
        <w:pStyle w:val="BodyText"/>
      </w:pPr>
    </w:p>
    <w:p w:rsidR="00000000" w:rsidRPr="001D25C4" w:rsidP="001D25C4">
      <w:pPr>
        <w:pStyle w:val="AllowPageBreak"/>
      </w:pPr>
    </w:p>
    <w:p w:rsidR="00000000" w:rsidRPr="001D25C4" w:rsidP="001D25C4">
      <w:pPr>
        <w:pStyle w:val="Heading1"/>
      </w:pPr>
      <w:bookmarkStart w:id="2" w:name="O_889384"/>
      <w:bookmarkEnd w:id="2"/>
      <w:r w:rsidRPr="001D25C4">
        <w:t>Performance Evidence</w:t>
      </w:r>
    </w:p>
    <w:p w:rsidR="00000000" w:rsidRPr="001D25C4" w:rsidP="00595F15">
      <w:pPr>
        <w:pStyle w:val="BodyText"/>
      </w:pPr>
      <w:r w:rsidRPr="001D25C4">
        <w:t>The candidate must bag the tail to prevent contamination.</w:t>
      </w:r>
    </w:p>
    <w:p w:rsidR="00000000" w:rsidRPr="001D25C4" w:rsidP="00595F15">
      <w:pPr>
        <w:pStyle w:val="BodyText"/>
      </w:pPr>
      <w:r w:rsidRPr="001D25C4">
        <w:t xml:space="preserve">The candidate must: </w:t>
      </w:r>
    </w:p>
    <w:p w:rsidR="00000000" w:rsidRPr="001D25C4" w:rsidP="001D25C4">
      <w:pPr>
        <w:pStyle w:val="ListBullet"/>
      </w:pPr>
      <w:r w:rsidRPr="001D25C4">
        <w:t>demonstrate bagging of tails and removal of brush</w:t>
      </w:r>
    </w:p>
    <w:p w:rsidR="00000000" w:rsidRPr="001D25C4" w:rsidP="001D25C4">
      <w:pPr>
        <w:pStyle w:val="ListBullet"/>
      </w:pPr>
      <w:r w:rsidRPr="001D25C4">
        <w:t>demonstrate the capacity (at production speed) to maintain and monitor stocks of bags and ties, using estimation and calculation</w:t>
      </w:r>
    </w:p>
    <w:p w:rsidR="00000000" w:rsidRPr="001D25C4" w:rsidP="001D25C4">
      <w:pPr>
        <w:pStyle w:val="ListBullet"/>
      </w:pPr>
      <w:r w:rsidRPr="001D25C4">
        <w:t>use a knife safely to remove tail brushes, where applicable</w:t>
      </w:r>
    </w:p>
    <w:p w:rsidR="00000000" w:rsidRPr="001D25C4" w:rsidP="001D25C4">
      <w:pPr>
        <w:pStyle w:val="ListBullet"/>
      </w:pPr>
      <w:r w:rsidRPr="001D25C4">
        <w:t>follow work instructions for bagging tails</w:t>
      </w:r>
    </w:p>
    <w:p w:rsidR="00000000" w:rsidRPr="001D25C4" w:rsidP="001D25C4">
      <w:pPr>
        <w:pStyle w:val="ListBullet"/>
      </w:pPr>
      <w:r w:rsidRPr="001D25C4">
        <w:t>apply relevant workplace</w:t>
      </w:r>
      <w:r w:rsidRPr="001D25C4">
        <w:t xml:space="preserve"> health and safety and regulatory requirements</w:t>
      </w:r>
    </w:p>
    <w:p w:rsidR="00000000" w:rsidRPr="001D25C4" w:rsidP="001D25C4">
      <w:pPr>
        <w:pStyle w:val="AllowPageBreak"/>
      </w:pPr>
    </w:p>
    <w:p w:rsidR="00000000" w:rsidRPr="001D25C4" w:rsidP="001D25C4">
      <w:pPr>
        <w:pStyle w:val="Heading1"/>
      </w:pPr>
      <w:bookmarkStart w:id="3" w:name="O_889385"/>
      <w:bookmarkEnd w:id="3"/>
      <w:r w:rsidRPr="001D25C4">
        <w:t>Knowledge Evidence</w:t>
      </w:r>
    </w:p>
    <w:p w:rsidR="00000000" w:rsidRPr="001D25C4" w:rsidP="00595F15">
      <w:pPr>
        <w:pStyle w:val="BodyText"/>
      </w:pPr>
      <w:r w:rsidRPr="001D25C4">
        <w:t xml:space="preserve">The candidate must demonstrate a basic factual, technical and procedural knowledge of: </w:t>
      </w:r>
    </w:p>
    <w:p w:rsidR="00000000" w:rsidRPr="001D25C4" w:rsidP="001D25C4">
      <w:pPr>
        <w:pStyle w:val="ListBullet"/>
      </w:pPr>
      <w:r w:rsidRPr="001D25C4">
        <w:t>the reason for bagging tails</w:t>
      </w:r>
    </w:p>
    <w:p w:rsidR="00000000" w:rsidRPr="001D25C4" w:rsidP="001D25C4">
      <w:pPr>
        <w:pStyle w:val="ListBullet"/>
      </w:pPr>
      <w:r w:rsidRPr="001D25C4">
        <w:t>relevant workplace health and safety and regulatory req</w:t>
      </w:r>
      <w:r w:rsidRPr="001D25C4">
        <w:t>uirements</w:t>
      </w:r>
    </w:p>
    <w:p w:rsidR="00000000" w:rsidRPr="001D25C4" w:rsidP="001D25C4">
      <w:pPr>
        <w:pStyle w:val="AllowPageBreak"/>
      </w:pPr>
    </w:p>
    <w:p w:rsidR="00000000" w:rsidRPr="001D25C4" w:rsidP="001D25C4">
      <w:pPr>
        <w:pStyle w:val="Heading1"/>
      </w:pPr>
      <w:bookmarkStart w:id="4" w:name="O_889386"/>
      <w:bookmarkEnd w:id="4"/>
      <w:r w:rsidRPr="001D25C4">
        <w:t>Assessment Conditions</w:t>
      </w:r>
    </w:p>
    <w:p w:rsidR="00000000" w:rsidRPr="001D25C4" w:rsidP="00595F15">
      <w:pPr>
        <w:pStyle w:val="BodyText"/>
      </w:pPr>
      <w:r w:rsidRPr="001D25C4">
        <w:t>Assessment must be conducted on the slaughter floor.</w:t>
      </w:r>
    </w:p>
    <w:p w:rsidR="00000000" w:rsidRPr="001D25C4" w:rsidP="00595F15">
      <w:pPr>
        <w:pStyle w:val="BodyText"/>
      </w:pPr>
      <w:r w:rsidRPr="001D25C4">
        <w:t>Competency must be demonstrated at chain speed.</w:t>
      </w:r>
    </w:p>
    <w:p w:rsidR="00000000" w:rsidRPr="001D25C4" w:rsidP="00595F15">
      <w:pPr>
        <w:pStyle w:val="BodyText"/>
      </w:pPr>
      <w:r w:rsidRPr="001D25C4">
        <w:t xml:space="preserve">As a minimum, the following three forms of assessment must be used: </w:t>
      </w:r>
    </w:p>
    <w:p w:rsidR="00000000" w:rsidRPr="001D25C4" w:rsidP="001D25C4">
      <w:pPr>
        <w:pStyle w:val="ListBullet"/>
      </w:pPr>
      <w:r w:rsidRPr="001D25C4">
        <w:t>quiz of underpinning knowledge</w:t>
      </w:r>
    </w:p>
    <w:p w:rsidR="00000000" w:rsidRPr="001D25C4" w:rsidP="001D25C4">
      <w:pPr>
        <w:pStyle w:val="ListBullet"/>
      </w:pPr>
      <w:r w:rsidRPr="001D25C4">
        <w:t xml:space="preserve">workplace demonstration </w:t>
      </w:r>
    </w:p>
    <w:p w:rsidR="00000000" w:rsidRPr="001D25C4" w:rsidP="001D25C4">
      <w:pPr>
        <w:pStyle w:val="ListBullet"/>
      </w:pPr>
      <w:r w:rsidRPr="001D25C4">
        <w:t>workplace referee or third-party report of performance over time</w:t>
      </w:r>
    </w:p>
    <w:p w:rsidR="00000000" w:rsidRPr="001D25C4" w:rsidP="001D25C4">
      <w:pPr>
        <w:pStyle w:val="BodyText"/>
      </w:pPr>
    </w:p>
    <w:p w:rsidR="00000000" w:rsidRPr="001D25C4" w:rsidP="00595F15">
      <w:pPr>
        <w:pStyle w:val="BodyText"/>
      </w:pPr>
      <w:r w:rsidRPr="001D25C4">
        <w:t>Assessors must satisfy the current standards for RTOs.</w:t>
      </w:r>
    </w:p>
    <w:p w:rsidR="00000000" w:rsidRPr="001D25C4" w:rsidP="001D25C4">
      <w:pPr>
        <w:pStyle w:val="Heading1"/>
      </w:pPr>
      <w:bookmarkStart w:id="5" w:name="O_889389"/>
      <w:bookmarkEnd w:id="5"/>
      <w:r w:rsidRPr="001D25C4">
        <w:t>Links</w:t>
      </w:r>
    </w:p>
    <w:p w:rsidR="00000000" w:rsidRPr="001D25C4" w:rsidP="00595F15">
      <w:pPr>
        <w:pStyle w:val="BodyText"/>
      </w:pPr>
      <w:r w:rsidRPr="001D25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3B8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D25C4" w:rsidP="001D25C4"/>
    <w:sectPr w:rsidSect="001D2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C4" w:rsidRPr="00595F15" w:rsidP="00595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15" w:rsidP="001D2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F15" w:rsidP="001D2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5F15" w:rsidP="001D2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5C4" w:rsidRPr="00595F15" w:rsidP="00595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15" w:rsidRPr="002D2AF8" w:rsidP="001D2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AMPA2019 Bag 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95F15" w:rsidP="001D2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7A7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63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5C4"/>
  </w:style>
  <w:style w:type="character" w:customStyle="1" w:styleId="Heading1Char">
    <w:name w:val="Heading 1 Char"/>
    <w:basedOn w:val="DefaultParagraphFont"/>
    <w:link w:val="Heading1"/>
    <w:rsid w:val="001D2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5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2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D25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D2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5C4"/>
    <w:rPr>
      <w:b/>
      <w:spacing w:val="0"/>
    </w:rPr>
  </w:style>
  <w:style w:type="paragraph" w:customStyle="1" w:styleId="SuperTitle">
    <w:name w:val="SuperTitle"/>
    <w:basedOn w:val="Title"/>
    <w:rsid w:val="001D2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5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5C4"/>
    <w:rPr>
      <w:i/>
    </w:rPr>
  </w:style>
  <w:style w:type="paragraph" w:styleId="Caption">
    <w:name w:val="caption"/>
    <w:basedOn w:val="BodyText"/>
    <w:next w:val="Normal"/>
    <w:qFormat/>
    <w:rsid w:val="001D2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5C4"/>
  </w:style>
  <w:style w:type="paragraph" w:styleId="TableofFigures">
    <w:name w:val="table of figures"/>
    <w:basedOn w:val="Normal"/>
    <w:next w:val="Normal"/>
    <w:semiHidden/>
    <w:rsid w:val="001D2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5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5C4"/>
    <w:rPr>
      <w:rFonts w:ascii="Wingdings" w:hAnsi="Wingdings"/>
    </w:rPr>
  </w:style>
  <w:style w:type="character" w:customStyle="1" w:styleId="HotSpot">
    <w:name w:val="HotSpot"/>
    <w:rsid w:val="001D25C4"/>
    <w:rPr>
      <w:color w:val="0033CC"/>
      <w:u w:val="none"/>
    </w:rPr>
  </w:style>
  <w:style w:type="paragraph" w:customStyle="1" w:styleId="BodyTextRight">
    <w:name w:val="Body Text Right"/>
    <w:basedOn w:val="BodyText"/>
    <w:rsid w:val="001D2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5C4"/>
    <w:rPr>
      <w:sz w:val="32"/>
    </w:rPr>
  </w:style>
  <w:style w:type="paragraph" w:customStyle="1" w:styleId="HeadingProcedure">
    <w:name w:val="Heading Procedure"/>
    <w:basedOn w:val="HeadingBase"/>
    <w:next w:val="Normal"/>
    <w:rsid w:val="001D2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5C4"/>
    <w:pPr>
      <w:spacing w:before="60" w:after="60"/>
    </w:pPr>
  </w:style>
  <w:style w:type="paragraph" w:styleId="ListContinue">
    <w:name w:val="List Continue"/>
    <w:basedOn w:val="List"/>
    <w:rsid w:val="001D25C4"/>
    <w:pPr>
      <w:ind w:firstLine="0"/>
    </w:pPr>
  </w:style>
  <w:style w:type="paragraph" w:customStyle="1" w:styleId="ListNote">
    <w:name w:val="List Note"/>
    <w:basedOn w:val="List"/>
    <w:rsid w:val="001D2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5C4"/>
    <w:rPr>
      <w:rFonts w:ascii="Courier New" w:hAnsi="Courier New"/>
    </w:rPr>
  </w:style>
  <w:style w:type="paragraph" w:customStyle="1" w:styleId="NoteBullet">
    <w:name w:val="Note Bullet"/>
    <w:basedOn w:val="Note"/>
    <w:rsid w:val="001D2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5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5C4"/>
    <w:rPr>
      <w:b/>
      <w:smallCaps/>
    </w:rPr>
  </w:style>
  <w:style w:type="paragraph" w:customStyle="1" w:styleId="TableListNumber">
    <w:name w:val="Table List Number"/>
    <w:basedOn w:val="ListNumber"/>
    <w:rsid w:val="001D2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5C4"/>
    <w:pPr>
      <w:numPr>
        <w:numId w:val="8"/>
      </w:numPr>
    </w:pPr>
  </w:style>
  <w:style w:type="paragraph" w:customStyle="1" w:styleId="ListAlpha2">
    <w:name w:val="List Alpha 2"/>
    <w:basedOn w:val="List2"/>
    <w:rsid w:val="001D25C4"/>
    <w:pPr>
      <w:numPr>
        <w:numId w:val="7"/>
      </w:numPr>
    </w:pPr>
  </w:style>
  <w:style w:type="paragraph" w:styleId="List2">
    <w:name w:val="List 2"/>
    <w:basedOn w:val="BodyText"/>
    <w:rsid w:val="001D2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5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5C4"/>
    <w:pPr>
      <w:numPr>
        <w:numId w:val="3"/>
      </w:numPr>
    </w:pPr>
  </w:style>
  <w:style w:type="paragraph" w:styleId="ListContinue2">
    <w:name w:val="List Continue 2"/>
    <w:basedOn w:val="List2"/>
    <w:rsid w:val="001D25C4"/>
    <w:pPr>
      <w:ind w:firstLine="0"/>
    </w:pPr>
  </w:style>
  <w:style w:type="paragraph" w:styleId="ListContinue3">
    <w:name w:val="List Continue 3"/>
    <w:basedOn w:val="List3"/>
    <w:rsid w:val="001D25C4"/>
    <w:pPr>
      <w:ind w:left="1021" w:firstLine="0"/>
    </w:pPr>
  </w:style>
  <w:style w:type="paragraph" w:styleId="ListContinue4">
    <w:name w:val="List Continue 4"/>
    <w:basedOn w:val="List4"/>
    <w:rsid w:val="001D25C4"/>
    <w:pPr>
      <w:ind w:firstLine="0"/>
    </w:pPr>
  </w:style>
  <w:style w:type="paragraph" w:styleId="ListContinue5">
    <w:name w:val="List Continue 5"/>
    <w:basedOn w:val="List5"/>
    <w:rsid w:val="001D25C4"/>
    <w:pPr>
      <w:ind w:firstLine="0"/>
    </w:pPr>
  </w:style>
  <w:style w:type="paragraph" w:styleId="ListNumber3">
    <w:name w:val="List Number 3"/>
    <w:basedOn w:val="List3"/>
    <w:rsid w:val="001D25C4"/>
    <w:pPr>
      <w:numPr>
        <w:numId w:val="4"/>
      </w:numPr>
    </w:pPr>
  </w:style>
  <w:style w:type="paragraph" w:styleId="ListNumber4">
    <w:name w:val="List Number 4"/>
    <w:basedOn w:val="List4"/>
    <w:rsid w:val="001D25C4"/>
    <w:pPr>
      <w:numPr>
        <w:numId w:val="5"/>
      </w:numPr>
    </w:pPr>
  </w:style>
  <w:style w:type="paragraph" w:styleId="ListNumber5">
    <w:name w:val="List Number 5"/>
    <w:basedOn w:val="List5"/>
    <w:rsid w:val="001D25C4"/>
    <w:pPr>
      <w:numPr>
        <w:numId w:val="6"/>
      </w:numPr>
    </w:pPr>
  </w:style>
  <w:style w:type="paragraph" w:styleId="BlockText">
    <w:name w:val="Block Text"/>
    <w:basedOn w:val="Normal"/>
    <w:rsid w:val="001D2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5C4"/>
    <w:rPr>
      <w:sz w:val="16"/>
      <w:vertAlign w:val="superscript"/>
    </w:rPr>
  </w:style>
  <w:style w:type="character" w:customStyle="1" w:styleId="Symbols">
    <w:name w:val="Symbols"/>
    <w:basedOn w:val="DefaultParagraphFont"/>
    <w:rsid w:val="001D25C4"/>
    <w:rPr>
      <w:rFonts w:ascii="Symbol" w:hAnsi="Symbol"/>
    </w:rPr>
  </w:style>
  <w:style w:type="character" w:customStyle="1" w:styleId="MenuOptions">
    <w:name w:val="Menu Options"/>
    <w:basedOn w:val="DefaultParagraphFont"/>
    <w:rsid w:val="001D2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5C4"/>
    <w:rPr>
      <w:b/>
    </w:rPr>
  </w:style>
  <w:style w:type="character" w:customStyle="1" w:styleId="Underlined">
    <w:name w:val="Underlined"/>
    <w:basedOn w:val="DefaultParagraphFont"/>
    <w:rsid w:val="001D25C4"/>
    <w:rPr>
      <w:u w:val="single"/>
    </w:rPr>
  </w:style>
  <w:style w:type="paragraph" w:customStyle="1" w:styleId="TableBodyTextRight">
    <w:name w:val="Table Body Text Right"/>
    <w:basedOn w:val="TableBodyText"/>
    <w:rsid w:val="001D2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5C4"/>
    <w:rPr>
      <w:sz w:val="18"/>
    </w:rPr>
  </w:style>
  <w:style w:type="paragraph" w:customStyle="1" w:styleId="BodySmallRight">
    <w:name w:val="Body Small Right"/>
    <w:basedOn w:val="BodyTextRight"/>
    <w:rsid w:val="001D25C4"/>
    <w:rPr>
      <w:sz w:val="18"/>
      <w:szCs w:val="18"/>
    </w:rPr>
  </w:style>
  <w:style w:type="paragraph" w:customStyle="1" w:styleId="MarginEdition">
    <w:name w:val="Margin Edition"/>
    <w:basedOn w:val="MarginNote"/>
    <w:rsid w:val="001D2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5C4"/>
    <w:rPr>
      <w:sz w:val="2"/>
      <w:szCs w:val="2"/>
    </w:rPr>
  </w:style>
  <w:style w:type="character" w:customStyle="1" w:styleId="Small">
    <w:name w:val="Small"/>
    <w:basedOn w:val="DefaultParagraphFont"/>
    <w:rsid w:val="001D25C4"/>
    <w:rPr>
      <w:sz w:val="16"/>
    </w:rPr>
  </w:style>
  <w:style w:type="paragraph" w:customStyle="1" w:styleId="WideTable">
    <w:name w:val="Wide Table"/>
    <w:basedOn w:val="Normal"/>
    <w:rsid w:val="001D2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5C4"/>
  </w:style>
  <w:style w:type="paragraph" w:styleId="Quote">
    <w:name w:val="Quote"/>
    <w:basedOn w:val="Heading1"/>
    <w:link w:val="QuoteChar"/>
    <w:qFormat/>
    <w:rsid w:val="001D2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5C4"/>
    <w:pPr>
      <w:pageBreakBefore/>
    </w:pPr>
  </w:style>
  <w:style w:type="paragraph" w:customStyle="1" w:styleId="Border">
    <w:name w:val="Border"/>
    <w:basedOn w:val="Normal"/>
    <w:qFormat/>
    <w:rsid w:val="001D2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5C4"/>
    <w:rPr>
      <w:u w:val="single"/>
    </w:rPr>
  </w:style>
  <w:style w:type="character" w:customStyle="1" w:styleId="BoldandItalics">
    <w:name w:val="Bold and Italics"/>
    <w:qFormat/>
    <w:rsid w:val="001D25C4"/>
    <w:rPr>
      <w:b/>
      <w:i/>
      <w:u w:val="none"/>
    </w:rPr>
  </w:style>
  <w:style w:type="paragraph" w:styleId="BalloonText">
    <w:name w:val="Balloon Text"/>
    <w:basedOn w:val="Normal"/>
    <w:link w:val="BalloonTextChar"/>
    <w:rsid w:val="001D2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5C4"/>
    <w:pPr>
      <w:spacing w:before="0" w:after="0"/>
    </w:pPr>
  </w:style>
  <w:style w:type="paragraph" w:customStyle="1" w:styleId="BodyTextBold">
    <w:name w:val="Body Text Bold"/>
    <w:basedOn w:val="BodyText"/>
    <w:qFormat/>
    <w:rsid w:val="001D25C4"/>
    <w:rPr>
      <w:b/>
    </w:rPr>
  </w:style>
  <w:style w:type="character" w:styleId="Hyperlink">
    <w:name w:val="Hyperlink"/>
    <w:basedOn w:val="DefaultParagraphFont"/>
    <w:uiPriority w:val="99"/>
    <w:unhideWhenUsed/>
    <w:rsid w:val="00595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1326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AMPA2019 Bag tail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