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A9D" w:rsidP="00854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AMPA2012 Mark brisket</w:t>
      </w:r>
      <w:r>
        <w:fldChar w:fldCharType="end"/>
      </w:r>
    </w:p>
    <w:p w:rsidR="00854A9D" w:rsidP="00854A9D">
      <w:pPr>
        <w:pStyle w:val="Version"/>
        <w:sectPr w:rsidSect="00E51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B9D" w:rsidP="00E51B9D">
      <w:pPr>
        <w:pStyle w:val="SuperHeading"/>
      </w:pPr>
      <w:r w:rsidRPr="00E51B9D">
        <w:t>AMPA2012 Mark brisket</w:t>
      </w:r>
    </w:p>
    <w:p w:rsidR="00000000" w:rsidRPr="00E51B9D" w:rsidP="00E51B9D">
      <w:pPr>
        <w:pStyle w:val="Heading1"/>
      </w:pPr>
      <w:bookmarkStart w:id="1" w:name="O_888026"/>
      <w:bookmarkEnd w:id="1"/>
      <w:r w:rsidRPr="00E51B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1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TableHeading"/>
              <w:rPr>
                <w:lang w:val="en-NZ"/>
              </w:rPr>
            </w:pPr>
            <w:r w:rsidRPr="00E51B9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TableHeading"/>
              <w:rPr>
                <w:lang w:val="en-NZ"/>
              </w:rPr>
            </w:pPr>
            <w:r w:rsidRPr="00E51B9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TableHeading"/>
              <w:rPr>
                <w:lang w:val="en-NZ"/>
              </w:rPr>
            </w:pPr>
            <w:r w:rsidRPr="00E51B9D">
              <w:t>Comment</w:t>
            </w:r>
          </w:p>
        </w:tc>
      </w:tr>
      <w:tr w:rsidTr="00E51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BodyText"/>
              <w:rPr>
                <w:lang w:val="en-NZ"/>
              </w:rPr>
            </w:pPr>
            <w:r w:rsidRPr="00E51B9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BodyText"/>
              <w:rPr>
                <w:lang w:val="en-NZ"/>
              </w:rPr>
            </w:pPr>
            <w:r w:rsidRPr="00E51B9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B9D" w:rsidP="00E51B9D">
            <w:pPr>
              <w:pStyle w:val="BodyText"/>
            </w:pPr>
            <w:r w:rsidRPr="00E51B9D">
              <w:t>Initial release</w:t>
            </w:r>
          </w:p>
        </w:tc>
      </w:tr>
    </w:tbl>
    <w:p w:rsidR="00000000" w:rsidRPr="00E51B9D" w:rsidP="00E51B9D">
      <w:pPr>
        <w:pStyle w:val="BodyText"/>
      </w:pPr>
    </w:p>
    <w:p w:rsidR="00000000" w:rsidRPr="00E51B9D" w:rsidP="00E51B9D">
      <w:pPr>
        <w:pStyle w:val="AllowPageBreak"/>
      </w:pPr>
    </w:p>
    <w:p w:rsidR="00000000" w:rsidRPr="00E51B9D" w:rsidP="00E51B9D">
      <w:pPr>
        <w:pStyle w:val="Heading1"/>
      </w:pPr>
      <w:bookmarkStart w:id="2" w:name="O_888027"/>
      <w:bookmarkEnd w:id="2"/>
      <w:r w:rsidRPr="00E51B9D">
        <w:t>Application</w:t>
      </w:r>
    </w:p>
    <w:p w:rsidR="00000000" w:rsidRPr="00E51B9D" w:rsidP="00854A9D">
      <w:pPr>
        <w:pStyle w:val="BodyText"/>
      </w:pPr>
      <w:r w:rsidRPr="00E51B9D">
        <w:t>This unit describes the skills and knowledge required to score or mark the brisket prior to the brisket being cut, to allow evisceration of the carcase.</w:t>
      </w:r>
    </w:p>
    <w:p w:rsidR="00000000" w:rsidRPr="00E51B9D" w:rsidP="00854A9D">
      <w:pPr>
        <w:pStyle w:val="BodyText"/>
      </w:pPr>
      <w:r w:rsidRPr="00E51B9D">
        <w:t>This unit is applicable to workers from a slaughter floor, knackery or wild game processing establishment.</w:t>
      </w:r>
    </w:p>
    <w:p w:rsidR="00000000" w:rsidRPr="00E51B9D" w:rsidP="00854A9D">
      <w:pPr>
        <w:pStyle w:val="BodyText"/>
      </w:pPr>
      <w:r w:rsidRPr="00E51B9D">
        <w:t xml:space="preserve">All work should be carried out to comply with workplace and hygiene requirements. </w:t>
      </w:r>
    </w:p>
    <w:p w:rsidR="00000000" w:rsidRPr="00E51B9D" w:rsidP="00854A9D">
      <w:pPr>
        <w:pStyle w:val="BodyText"/>
      </w:pPr>
      <w:r w:rsidRPr="00E51B9D">
        <w:t>This unit applies to individuals who work under general supervis</w:t>
      </w:r>
      <w:r w:rsidRPr="00E51B9D">
        <w:t>ion, exercise limited autonomy and have some accountability for their own work.</w:t>
      </w:r>
    </w:p>
    <w:p w:rsidR="00000000" w:rsidRPr="00E51B9D" w:rsidP="00854A9D">
      <w:pPr>
        <w:pStyle w:val="BodyText"/>
      </w:pPr>
      <w:r w:rsidRPr="00E51B9D">
        <w:t>No occupational licensing, legislative or certification requirements are known to apply to this unit at the time of publication.</w:t>
      </w:r>
    </w:p>
    <w:p w:rsidR="00000000" w:rsidRPr="00E51B9D" w:rsidP="00854A9D">
      <w:pPr>
        <w:pStyle w:val="BodyText"/>
      </w:pPr>
      <w:r w:rsidRPr="00E51B9D">
        <w:t>This unit must be delivered and assessed in t</w:t>
      </w:r>
      <w:r w:rsidRPr="00E51B9D">
        <w:t>he context of Australian meat processing standards and regulations.</w:t>
      </w:r>
    </w:p>
    <w:p w:rsidR="00000000" w:rsidRPr="00E51B9D" w:rsidP="00E51B9D">
      <w:pPr>
        <w:pStyle w:val="Heading1"/>
      </w:pPr>
      <w:bookmarkStart w:id="3" w:name="O_888028"/>
      <w:bookmarkEnd w:id="3"/>
      <w:r w:rsidRPr="00E51B9D">
        <w:t>Pre-requisite Unit</w:t>
      </w:r>
    </w:p>
    <w:p w:rsidR="00000000" w:rsidRPr="00E51B9D" w:rsidP="00854A9D">
      <w:pPr>
        <w:pStyle w:val="BodyText"/>
      </w:pPr>
      <w:r w:rsidRPr="00E51B9D">
        <w:t>AMPX209 Sharpen knives</w:t>
      </w:r>
    </w:p>
    <w:p w:rsidR="00000000" w:rsidRPr="00E51B9D" w:rsidP="00E51B9D">
      <w:pPr>
        <w:pStyle w:val="Heading1"/>
      </w:pPr>
      <w:bookmarkStart w:id="4" w:name="O_888030"/>
      <w:bookmarkEnd w:id="4"/>
      <w:r w:rsidRPr="00E51B9D">
        <w:t>Unit Sector</w:t>
      </w:r>
    </w:p>
    <w:p w:rsidR="00000000" w:rsidRPr="00E51B9D" w:rsidP="00E51B9D">
      <w:pPr>
        <w:pStyle w:val="Heading1"/>
      </w:pPr>
      <w:bookmarkStart w:id="5" w:name="O_888031"/>
      <w:bookmarkEnd w:id="5"/>
      <w:r w:rsidRPr="00E51B9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54A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Heading4"/>
              <w:rPr>
                <w:lang w:val="en-NZ"/>
              </w:rPr>
            </w:pPr>
            <w:r w:rsidRPr="00E51B9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Heading4"/>
              <w:rPr>
                <w:lang w:val="en-NZ"/>
              </w:rPr>
            </w:pPr>
            <w:r w:rsidRPr="00E51B9D">
              <w:t>Performance criteria</w:t>
            </w:r>
          </w:p>
        </w:tc>
      </w:tr>
      <w:tr w:rsidTr="00854A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BodyText"/>
              <w:rPr>
                <w:lang w:val="en-NZ"/>
              </w:rPr>
            </w:pPr>
            <w:r w:rsidRPr="00E51B9D">
              <w:t xml:space="preserve">Elements describe the </w:t>
            </w:r>
            <w:r w:rsidRPr="00E51B9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BodyText"/>
              <w:rPr>
                <w:lang w:val="en-NZ"/>
              </w:rPr>
            </w:pPr>
            <w:r w:rsidRPr="00E51B9D">
              <w:t xml:space="preserve">Performance criteria describe the performance needed to </w:t>
            </w:r>
            <w:r w:rsidRPr="00E51B9D">
              <w:t>demonstrate achievement of the element.</w:t>
            </w:r>
          </w:p>
        </w:tc>
      </w:tr>
      <w:tr w:rsidTr="00854A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B9D">
            <w:pPr>
              <w:pStyle w:val="List"/>
              <w:rPr>
                <w:lang w:val="en-NZ"/>
              </w:rPr>
            </w:pPr>
            <w:r w:rsidRPr="00E51B9D">
              <w:t>1.</w:t>
            </w:r>
            <w:r w:rsidRPr="00E51B9D">
              <w:tab/>
              <w:t>Mark brisket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B9D" w:rsidP="00E51B9D">
            <w:pPr>
              <w:pStyle w:val="List"/>
            </w:pPr>
            <w:r w:rsidRPr="00E51B9D">
              <w:t>1.1</w:t>
            </w:r>
            <w:r w:rsidRPr="00E51B9D">
              <w:tab/>
              <w:t>Mark brisket according to work instructions</w:t>
            </w:r>
          </w:p>
          <w:p w:rsidR="00000000" w:rsidRPr="00E51B9D" w:rsidP="00E51B9D">
            <w:pPr>
              <w:pStyle w:val="List"/>
            </w:pPr>
            <w:r w:rsidRPr="00E51B9D">
              <w:t>1.2</w:t>
            </w:r>
            <w:r w:rsidRPr="00E51B9D">
              <w:tab/>
              <w:t xml:space="preserve">Identify and manage sources of contamination and </w:t>
            </w:r>
            <w:r w:rsidRPr="00E51B9D">
              <w:t>cross-contamination according to workplace requirements</w:t>
            </w:r>
          </w:p>
          <w:p w:rsidR="00000000" w:rsidRPr="00E51B9D" w:rsidP="00E51B9D">
            <w:pPr>
              <w:pStyle w:val="List"/>
            </w:pPr>
            <w:r w:rsidRPr="00E51B9D">
              <w:t>1.3</w:t>
            </w:r>
            <w:r w:rsidRPr="00E51B9D">
              <w:tab/>
              <w:t>Identify and comply with workplace health and safety requirements for working in and around the evisceration area</w:t>
            </w:r>
          </w:p>
          <w:p w:rsidR="00000000" w:rsidRPr="00E51B9D" w:rsidP="00E51B9D">
            <w:pPr>
              <w:pStyle w:val="List"/>
            </w:pPr>
            <w:r w:rsidRPr="00E51B9D">
              <w:t>1.4</w:t>
            </w:r>
            <w:r w:rsidRPr="00E51B9D">
              <w:tab/>
              <w:t>Explain and comply with Quality Assurance (QA) requirements for scoring and ma</w:t>
            </w:r>
            <w:r w:rsidRPr="00E51B9D">
              <w:t>rking the brisket</w:t>
            </w:r>
          </w:p>
        </w:tc>
      </w:tr>
    </w:tbl>
    <w:p w:rsidR="00000000" w:rsidRPr="00E51B9D" w:rsidP="00E51B9D">
      <w:pPr>
        <w:pStyle w:val="BodyText"/>
      </w:pPr>
    </w:p>
    <w:p w:rsidR="00000000" w:rsidRPr="00E51B9D" w:rsidP="00E51B9D">
      <w:pPr>
        <w:pStyle w:val="AllowPageBreak"/>
      </w:pPr>
    </w:p>
    <w:p w:rsidR="00000000" w:rsidRPr="00E51B9D" w:rsidP="00E51B9D">
      <w:pPr>
        <w:pStyle w:val="Heading1"/>
      </w:pPr>
      <w:bookmarkStart w:id="6" w:name="O_888032"/>
      <w:bookmarkEnd w:id="6"/>
      <w:r w:rsidRPr="00E51B9D">
        <w:t>Foundation Skills</w:t>
      </w:r>
    </w:p>
    <w:p w:rsidR="00000000" w:rsidRPr="00E51B9D" w:rsidP="00854A9D">
      <w:pPr>
        <w:pStyle w:val="BodyText"/>
      </w:pPr>
      <w:r w:rsidRPr="00E51B9D">
        <w:t>Foundation Skills essential to performance are explicit in the performance criteria of this unit of competency.</w:t>
      </w:r>
    </w:p>
    <w:p w:rsidR="00000000" w:rsidRPr="00E51B9D" w:rsidP="00E51B9D">
      <w:pPr>
        <w:pStyle w:val="Heading1"/>
      </w:pPr>
      <w:bookmarkStart w:id="7" w:name="O_888033"/>
      <w:bookmarkEnd w:id="7"/>
      <w:r w:rsidRPr="00E51B9D">
        <w:t>Range of Conditions</w:t>
      </w:r>
    </w:p>
    <w:p w:rsidR="00000000" w:rsidRPr="00E51B9D" w:rsidP="00E51B9D">
      <w:pPr>
        <w:pStyle w:val="Heading1"/>
      </w:pPr>
      <w:bookmarkStart w:id="8" w:name="O_888034"/>
      <w:bookmarkEnd w:id="8"/>
      <w:r w:rsidRPr="00E51B9D">
        <w:t>Unit Mapping Information</w:t>
      </w:r>
    </w:p>
    <w:p w:rsidR="00000000" w:rsidRPr="00E51B9D" w:rsidP="00854A9D">
      <w:pPr>
        <w:pStyle w:val="BodyText"/>
      </w:pPr>
      <w:r w:rsidRPr="00E51B9D">
        <w:t>This unit is equivalent to MTMP2016C Mark brisket.</w:t>
      </w:r>
    </w:p>
    <w:p w:rsidR="00000000" w:rsidRPr="00E51B9D" w:rsidP="00E51B9D">
      <w:pPr>
        <w:pStyle w:val="Heading1"/>
      </w:pPr>
      <w:bookmarkStart w:id="9" w:name="O_888041"/>
      <w:bookmarkEnd w:id="9"/>
      <w:r w:rsidRPr="00E51B9D">
        <w:t>Links</w:t>
      </w:r>
    </w:p>
    <w:p w:rsidR="00000000" w:rsidRPr="00E51B9D" w:rsidP="00854A9D">
      <w:pPr>
        <w:pStyle w:val="BodyText"/>
      </w:pPr>
      <w:r w:rsidRPr="00E51B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E077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1B9D" w:rsidP="00E51B9D"/>
    <w:sectPr w:rsidSect="00E51B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9D" w:rsidRPr="00854A9D" w:rsidP="00854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D" w:rsidP="00E51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A9D" w:rsidP="00E51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4A9D" w:rsidP="00E51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B9D" w:rsidRPr="00854A9D" w:rsidP="00854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D" w:rsidRPr="002D2AF8" w:rsidP="00E51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AMPA2012 Mark brisket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54A9D" w:rsidP="00E51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B9D"/>
  </w:style>
  <w:style w:type="character" w:customStyle="1" w:styleId="Heading1Char">
    <w:name w:val="Heading 1 Char"/>
    <w:basedOn w:val="DefaultParagraphFont"/>
    <w:link w:val="Heading1"/>
    <w:rsid w:val="00E51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B9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51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B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1B9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51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1B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1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B9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51B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1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B9D"/>
    <w:rPr>
      <w:b/>
      <w:spacing w:val="0"/>
    </w:rPr>
  </w:style>
  <w:style w:type="paragraph" w:customStyle="1" w:styleId="SuperTitle">
    <w:name w:val="SuperTitle"/>
    <w:basedOn w:val="Title"/>
    <w:rsid w:val="00E51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B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B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B9D"/>
    <w:rPr>
      <w:i/>
    </w:rPr>
  </w:style>
  <w:style w:type="paragraph" w:styleId="Caption">
    <w:name w:val="caption"/>
    <w:basedOn w:val="BodyText"/>
    <w:next w:val="Normal"/>
    <w:qFormat/>
    <w:rsid w:val="00E51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B9D"/>
  </w:style>
  <w:style w:type="paragraph" w:styleId="TableofFigures">
    <w:name w:val="table of figures"/>
    <w:basedOn w:val="Normal"/>
    <w:next w:val="Normal"/>
    <w:semiHidden/>
    <w:rsid w:val="00E51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B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1B9D"/>
    <w:rPr>
      <w:rFonts w:ascii="Wingdings" w:hAnsi="Wingdings"/>
    </w:rPr>
  </w:style>
  <w:style w:type="character" w:customStyle="1" w:styleId="HotSpot">
    <w:name w:val="HotSpot"/>
    <w:rsid w:val="00E51B9D"/>
    <w:rPr>
      <w:color w:val="0033CC"/>
      <w:u w:val="none"/>
    </w:rPr>
  </w:style>
  <w:style w:type="paragraph" w:customStyle="1" w:styleId="BodyTextRight">
    <w:name w:val="Body Text Right"/>
    <w:basedOn w:val="BodyText"/>
    <w:rsid w:val="00E51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B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B9D"/>
    <w:rPr>
      <w:sz w:val="32"/>
    </w:rPr>
  </w:style>
  <w:style w:type="paragraph" w:customStyle="1" w:styleId="HeadingProcedure">
    <w:name w:val="Heading Procedure"/>
    <w:basedOn w:val="HeadingBase"/>
    <w:next w:val="Normal"/>
    <w:rsid w:val="00E51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B9D"/>
    <w:pPr>
      <w:spacing w:before="60" w:after="60"/>
    </w:pPr>
  </w:style>
  <w:style w:type="paragraph" w:styleId="ListContinue">
    <w:name w:val="List Continue"/>
    <w:basedOn w:val="List"/>
    <w:rsid w:val="00E51B9D"/>
    <w:pPr>
      <w:ind w:firstLine="0"/>
    </w:pPr>
  </w:style>
  <w:style w:type="paragraph" w:customStyle="1" w:styleId="ListNote">
    <w:name w:val="List Note"/>
    <w:basedOn w:val="List"/>
    <w:rsid w:val="00E51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B9D"/>
    <w:rPr>
      <w:rFonts w:ascii="Courier New" w:hAnsi="Courier New"/>
    </w:rPr>
  </w:style>
  <w:style w:type="paragraph" w:customStyle="1" w:styleId="NoteBullet">
    <w:name w:val="Note Bullet"/>
    <w:basedOn w:val="Note"/>
    <w:rsid w:val="00E51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B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1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B9D"/>
    <w:rPr>
      <w:b/>
      <w:smallCaps/>
    </w:rPr>
  </w:style>
  <w:style w:type="paragraph" w:customStyle="1" w:styleId="TableListNumber">
    <w:name w:val="Table List Number"/>
    <w:basedOn w:val="ListNumber"/>
    <w:rsid w:val="00E51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B9D"/>
    <w:pPr>
      <w:numPr>
        <w:numId w:val="7"/>
      </w:numPr>
    </w:pPr>
  </w:style>
  <w:style w:type="paragraph" w:customStyle="1" w:styleId="ListAlpha2">
    <w:name w:val="List Alpha 2"/>
    <w:basedOn w:val="List2"/>
    <w:rsid w:val="00E51B9D"/>
    <w:pPr>
      <w:numPr>
        <w:numId w:val="6"/>
      </w:numPr>
    </w:pPr>
  </w:style>
  <w:style w:type="paragraph" w:styleId="List2">
    <w:name w:val="List 2"/>
    <w:basedOn w:val="BodyText"/>
    <w:rsid w:val="00E51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B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B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B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1B9D"/>
    <w:pPr>
      <w:numPr>
        <w:numId w:val="2"/>
      </w:numPr>
    </w:pPr>
  </w:style>
  <w:style w:type="paragraph" w:styleId="ListContinue2">
    <w:name w:val="List Continue 2"/>
    <w:basedOn w:val="List2"/>
    <w:rsid w:val="00E51B9D"/>
    <w:pPr>
      <w:ind w:firstLine="0"/>
    </w:pPr>
  </w:style>
  <w:style w:type="paragraph" w:styleId="ListContinue3">
    <w:name w:val="List Continue 3"/>
    <w:basedOn w:val="List3"/>
    <w:rsid w:val="00E51B9D"/>
    <w:pPr>
      <w:ind w:left="1021" w:firstLine="0"/>
    </w:pPr>
  </w:style>
  <w:style w:type="paragraph" w:styleId="ListContinue4">
    <w:name w:val="List Continue 4"/>
    <w:basedOn w:val="List4"/>
    <w:rsid w:val="00E51B9D"/>
    <w:pPr>
      <w:ind w:firstLine="0"/>
    </w:pPr>
  </w:style>
  <w:style w:type="paragraph" w:styleId="ListContinue5">
    <w:name w:val="List Continue 5"/>
    <w:basedOn w:val="List5"/>
    <w:rsid w:val="00E51B9D"/>
    <w:pPr>
      <w:ind w:firstLine="0"/>
    </w:pPr>
  </w:style>
  <w:style w:type="paragraph" w:styleId="ListNumber3">
    <w:name w:val="List Number 3"/>
    <w:basedOn w:val="List3"/>
    <w:rsid w:val="00E51B9D"/>
    <w:pPr>
      <w:numPr>
        <w:numId w:val="3"/>
      </w:numPr>
    </w:pPr>
  </w:style>
  <w:style w:type="paragraph" w:styleId="ListNumber4">
    <w:name w:val="List Number 4"/>
    <w:basedOn w:val="List4"/>
    <w:rsid w:val="00E51B9D"/>
    <w:pPr>
      <w:numPr>
        <w:numId w:val="4"/>
      </w:numPr>
    </w:pPr>
  </w:style>
  <w:style w:type="paragraph" w:styleId="ListNumber5">
    <w:name w:val="List Number 5"/>
    <w:basedOn w:val="List5"/>
    <w:rsid w:val="00E51B9D"/>
    <w:pPr>
      <w:numPr>
        <w:numId w:val="5"/>
      </w:numPr>
    </w:pPr>
  </w:style>
  <w:style w:type="paragraph" w:styleId="BlockText">
    <w:name w:val="Block Text"/>
    <w:basedOn w:val="Normal"/>
    <w:rsid w:val="00E51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B9D"/>
    <w:rPr>
      <w:sz w:val="16"/>
      <w:vertAlign w:val="superscript"/>
    </w:rPr>
  </w:style>
  <w:style w:type="character" w:customStyle="1" w:styleId="Symbols">
    <w:name w:val="Symbols"/>
    <w:basedOn w:val="DefaultParagraphFont"/>
    <w:rsid w:val="00E51B9D"/>
    <w:rPr>
      <w:rFonts w:ascii="Symbol" w:hAnsi="Symbol"/>
    </w:rPr>
  </w:style>
  <w:style w:type="character" w:customStyle="1" w:styleId="MenuOptions">
    <w:name w:val="Menu Options"/>
    <w:basedOn w:val="DefaultParagraphFont"/>
    <w:rsid w:val="00E51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B9D"/>
    <w:rPr>
      <w:b/>
    </w:rPr>
  </w:style>
  <w:style w:type="character" w:customStyle="1" w:styleId="Underlined">
    <w:name w:val="Underlined"/>
    <w:basedOn w:val="DefaultParagraphFont"/>
    <w:rsid w:val="00E51B9D"/>
    <w:rPr>
      <w:u w:val="single"/>
    </w:rPr>
  </w:style>
  <w:style w:type="paragraph" w:customStyle="1" w:styleId="TableBodyTextRight">
    <w:name w:val="Table Body Text Right"/>
    <w:basedOn w:val="TableBodyText"/>
    <w:rsid w:val="00E51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B9D"/>
    <w:rPr>
      <w:sz w:val="18"/>
    </w:rPr>
  </w:style>
  <w:style w:type="paragraph" w:customStyle="1" w:styleId="BodySmallRight">
    <w:name w:val="Body Small Right"/>
    <w:basedOn w:val="BodyTextRight"/>
    <w:rsid w:val="00E51B9D"/>
    <w:rPr>
      <w:sz w:val="18"/>
      <w:szCs w:val="18"/>
    </w:rPr>
  </w:style>
  <w:style w:type="paragraph" w:customStyle="1" w:styleId="MarginEdition">
    <w:name w:val="Margin Edition"/>
    <w:basedOn w:val="MarginNote"/>
    <w:rsid w:val="00E51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B9D"/>
    <w:rPr>
      <w:sz w:val="2"/>
      <w:szCs w:val="2"/>
    </w:rPr>
  </w:style>
  <w:style w:type="character" w:customStyle="1" w:styleId="Small">
    <w:name w:val="Small"/>
    <w:basedOn w:val="DefaultParagraphFont"/>
    <w:rsid w:val="00E51B9D"/>
    <w:rPr>
      <w:sz w:val="16"/>
    </w:rPr>
  </w:style>
  <w:style w:type="paragraph" w:customStyle="1" w:styleId="WideTable">
    <w:name w:val="Wide Table"/>
    <w:basedOn w:val="Normal"/>
    <w:rsid w:val="00E51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B9D"/>
  </w:style>
  <w:style w:type="paragraph" w:styleId="Quote">
    <w:name w:val="Quote"/>
    <w:basedOn w:val="Heading1"/>
    <w:link w:val="QuoteChar"/>
    <w:qFormat/>
    <w:rsid w:val="00E51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B9D"/>
    <w:pPr>
      <w:pageBreakBefore/>
    </w:pPr>
  </w:style>
  <w:style w:type="paragraph" w:customStyle="1" w:styleId="Border">
    <w:name w:val="Border"/>
    <w:basedOn w:val="Normal"/>
    <w:qFormat/>
    <w:rsid w:val="00E51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B9D"/>
    <w:rPr>
      <w:u w:val="single"/>
    </w:rPr>
  </w:style>
  <w:style w:type="character" w:customStyle="1" w:styleId="BoldandItalics">
    <w:name w:val="Bold and Italics"/>
    <w:qFormat/>
    <w:rsid w:val="00E51B9D"/>
    <w:rPr>
      <w:b/>
      <w:i/>
      <w:u w:val="none"/>
    </w:rPr>
  </w:style>
  <w:style w:type="paragraph" w:styleId="BalloonText">
    <w:name w:val="Balloon Text"/>
    <w:basedOn w:val="Normal"/>
    <w:link w:val="BalloonTextChar"/>
    <w:rsid w:val="00E51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B9D"/>
    <w:pPr>
      <w:spacing w:before="0" w:after="0"/>
    </w:pPr>
  </w:style>
  <w:style w:type="paragraph" w:customStyle="1" w:styleId="BodyTextBold">
    <w:name w:val="Body Text Bold"/>
    <w:basedOn w:val="BodyText"/>
    <w:qFormat/>
    <w:rsid w:val="00E51B9D"/>
    <w:rPr>
      <w:b/>
    </w:rPr>
  </w:style>
  <w:style w:type="character" w:styleId="Hyperlink">
    <w:name w:val="Hyperlink"/>
    <w:basedOn w:val="DefaultParagraphFont"/>
    <w:uiPriority w:val="99"/>
    <w:unhideWhenUsed/>
    <w:rsid w:val="00854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1788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AMPA2012 Mark brisket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