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5D3" w:rsidP="005A2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AMPA2007 Identify animals using electronic systems</w:t>
      </w:r>
      <w:r>
        <w:fldChar w:fldCharType="end"/>
      </w:r>
    </w:p>
    <w:p w:rsidR="005A25D3" w:rsidP="005A25D3">
      <w:pPr>
        <w:pStyle w:val="Version"/>
        <w:sectPr w:rsidSect="00E15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751" w:rsidP="00E15751">
      <w:pPr>
        <w:pStyle w:val="SuperHeading"/>
      </w:pPr>
      <w:r w:rsidRPr="00E15751">
        <w:t>AMPA2007 Identify animals using electronic systems</w:t>
      </w:r>
    </w:p>
    <w:p w:rsidR="00000000" w:rsidRPr="00E15751" w:rsidP="00E15751">
      <w:pPr>
        <w:pStyle w:val="Heading1"/>
      </w:pPr>
      <w:bookmarkStart w:id="1" w:name="O_886411"/>
      <w:bookmarkEnd w:id="1"/>
      <w:r w:rsidRPr="00E15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5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TableHeading"/>
              <w:rPr>
                <w:lang w:val="en-NZ"/>
              </w:rPr>
            </w:pPr>
            <w:r w:rsidRPr="00E157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TableHeading"/>
              <w:rPr>
                <w:lang w:val="en-NZ"/>
              </w:rPr>
            </w:pPr>
            <w:r w:rsidRPr="00E157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TableHeading"/>
              <w:rPr>
                <w:lang w:val="en-NZ"/>
              </w:rPr>
            </w:pPr>
            <w:r w:rsidRPr="00E15751">
              <w:t>Comment</w:t>
            </w:r>
          </w:p>
        </w:tc>
      </w:tr>
      <w:tr w:rsidTr="00E15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BodyText"/>
              <w:rPr>
                <w:lang w:val="en-NZ"/>
              </w:rPr>
            </w:pPr>
            <w:r w:rsidRPr="00E157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BodyText"/>
              <w:rPr>
                <w:lang w:val="en-NZ"/>
              </w:rPr>
            </w:pPr>
            <w:r w:rsidRPr="00E157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51" w:rsidP="00E15751">
            <w:pPr>
              <w:pStyle w:val="BodyText"/>
            </w:pPr>
            <w:r w:rsidRPr="00E15751">
              <w:t>Initial release</w:t>
            </w:r>
          </w:p>
        </w:tc>
      </w:tr>
    </w:tbl>
    <w:p w:rsidR="00000000" w:rsidRPr="00E15751" w:rsidP="00E15751">
      <w:pPr>
        <w:pStyle w:val="BodyText"/>
      </w:pPr>
    </w:p>
    <w:p w:rsidR="00000000" w:rsidRPr="00E15751" w:rsidP="00E15751">
      <w:pPr>
        <w:pStyle w:val="AllowPageBreak"/>
      </w:pPr>
    </w:p>
    <w:p w:rsidR="00000000" w:rsidRPr="00E15751" w:rsidP="00E15751">
      <w:pPr>
        <w:pStyle w:val="Heading1"/>
      </w:pPr>
      <w:bookmarkStart w:id="2" w:name="O_886412"/>
      <w:bookmarkEnd w:id="2"/>
      <w:r w:rsidRPr="00E15751">
        <w:t>Application</w:t>
      </w:r>
    </w:p>
    <w:p w:rsidR="00000000" w:rsidRPr="00E15751" w:rsidP="005A25D3">
      <w:pPr>
        <w:pStyle w:val="BodyText"/>
      </w:pPr>
      <w:r w:rsidRPr="00E15751">
        <w:t>This unit describes the skills and knowledge required for the identification of animals using electronic systems.</w:t>
      </w:r>
    </w:p>
    <w:p w:rsidR="00000000" w:rsidRPr="00E15751" w:rsidP="005A25D3">
      <w:pPr>
        <w:pStyle w:val="BodyText"/>
      </w:pPr>
      <w:r w:rsidRPr="00E15751">
        <w:t>This unit is applicable to workers in stockyards, saleyards and slaughter floors where livestock or carcases are identified using electronic readers for stock ear tags or boluses.</w:t>
      </w:r>
    </w:p>
    <w:p w:rsidR="00000000" w:rsidRPr="00E15751" w:rsidP="005A25D3">
      <w:pPr>
        <w:pStyle w:val="BodyText"/>
      </w:pPr>
      <w:r w:rsidRPr="00E15751">
        <w:t>All work should be carried out to comply with workplace and hygiene require</w:t>
      </w:r>
      <w:r w:rsidRPr="00E15751">
        <w:t xml:space="preserve">ments. </w:t>
      </w:r>
    </w:p>
    <w:p w:rsidR="00000000" w:rsidRPr="00E15751" w:rsidP="005A25D3">
      <w:pPr>
        <w:pStyle w:val="BodyText"/>
      </w:pPr>
      <w:r w:rsidRPr="00E15751">
        <w:t>This unit applies to individuals who work under general supervision, exercise limited autonomy and have some accountability for their own work.</w:t>
      </w:r>
    </w:p>
    <w:p w:rsidR="00000000" w:rsidRPr="00E15751" w:rsidP="005A25D3">
      <w:pPr>
        <w:pStyle w:val="BodyText"/>
      </w:pPr>
      <w:r w:rsidRPr="00E15751">
        <w:t>No occupational licensing, legislative or certification requirements are known to apply to this unit a</w:t>
      </w:r>
      <w:r w:rsidRPr="00E15751">
        <w:t>t the time of publication.</w:t>
      </w:r>
    </w:p>
    <w:p w:rsidR="00000000" w:rsidRPr="00E15751" w:rsidP="005A25D3">
      <w:pPr>
        <w:pStyle w:val="BodyText"/>
      </w:pPr>
      <w:r w:rsidRPr="00E15751">
        <w:t xml:space="preserve">This unit must be delivered and assessed in the context of Australian meat processing standards and regulations.  </w:t>
      </w:r>
    </w:p>
    <w:p w:rsidR="00000000" w:rsidRPr="00E15751" w:rsidP="00E15751">
      <w:pPr>
        <w:pStyle w:val="Heading1"/>
      </w:pPr>
      <w:bookmarkStart w:id="3" w:name="O_886413"/>
      <w:bookmarkEnd w:id="3"/>
      <w:r w:rsidRPr="00E15751">
        <w:t>Pre-requisite Unit</w:t>
      </w:r>
    </w:p>
    <w:p w:rsidR="00000000" w:rsidRPr="00E15751" w:rsidP="005A25D3">
      <w:pPr>
        <w:pStyle w:val="BodyText"/>
      </w:pPr>
      <w:r w:rsidRPr="00E15751">
        <w:t>Nil.</w:t>
      </w:r>
    </w:p>
    <w:p w:rsidR="00000000" w:rsidRPr="00E15751" w:rsidP="00E15751">
      <w:pPr>
        <w:pStyle w:val="Heading1"/>
      </w:pPr>
      <w:bookmarkStart w:id="4" w:name="O_886415"/>
      <w:bookmarkEnd w:id="4"/>
      <w:r w:rsidRPr="00E15751">
        <w:t>Unit Sector</w:t>
      </w:r>
    </w:p>
    <w:p w:rsidR="00000000" w:rsidRPr="00E15751" w:rsidP="00E15751">
      <w:pPr>
        <w:pStyle w:val="Heading1"/>
      </w:pPr>
      <w:bookmarkStart w:id="5" w:name="O_886416"/>
      <w:bookmarkEnd w:id="5"/>
      <w:r w:rsidRPr="00E15751">
        <w:t>Elements and Performance Cr</w:t>
      </w:r>
      <w:r w:rsidRPr="00E15751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5A25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Heading4"/>
              <w:rPr>
                <w:lang w:val="en-NZ"/>
              </w:rPr>
            </w:pPr>
            <w:r w:rsidRPr="00E15751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Heading4"/>
              <w:rPr>
                <w:lang w:val="en-NZ"/>
              </w:rPr>
            </w:pPr>
            <w:r w:rsidRPr="00E15751">
              <w:t>Performance criteria</w:t>
            </w:r>
          </w:p>
        </w:tc>
      </w:tr>
      <w:tr w:rsidTr="005A25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BodyText"/>
              <w:rPr>
                <w:lang w:val="en-NZ"/>
              </w:rPr>
            </w:pPr>
            <w:r w:rsidRPr="00E15751">
              <w:t xml:space="preserve">Elements describe the </w:t>
            </w:r>
            <w:r w:rsidRPr="00E15751">
              <w:t>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BodyText"/>
              <w:rPr>
                <w:lang w:val="en-NZ"/>
              </w:rPr>
            </w:pPr>
            <w:r w:rsidRPr="00E15751">
              <w:t xml:space="preserve">Performance criteria describe the performance needed to demonstrate </w:t>
            </w:r>
            <w:r w:rsidRPr="00E15751">
              <w:t>achievement of the element.</w:t>
            </w:r>
          </w:p>
        </w:tc>
      </w:tr>
      <w:tr w:rsidTr="005A25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List"/>
              <w:rPr>
                <w:lang w:val="en-NZ"/>
              </w:rPr>
            </w:pPr>
            <w:r w:rsidRPr="00E15751">
              <w:t>1.</w:t>
            </w:r>
            <w:r w:rsidRPr="00E15751">
              <w:tab/>
              <w:t>Identify animals using electronic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51" w:rsidP="00E15751">
            <w:pPr>
              <w:pStyle w:val="List"/>
            </w:pPr>
            <w:r w:rsidRPr="00E15751">
              <w:t>1.1</w:t>
            </w:r>
            <w:r w:rsidRPr="00E15751">
              <w:tab/>
            </w:r>
            <w:r w:rsidRPr="00E15751">
              <w:t>Identify and meet the regulatory requirements for electronic identification of individual animals</w:t>
            </w:r>
          </w:p>
          <w:p w:rsidR="00000000" w:rsidRPr="00E15751" w:rsidP="00E15751">
            <w:pPr>
              <w:pStyle w:val="List"/>
            </w:pPr>
            <w:r w:rsidRPr="00E15751">
              <w:t>1.2</w:t>
            </w:r>
            <w:r w:rsidRPr="00E15751">
              <w:tab/>
              <w:t>Identify and follow start-up procedures for electronic readers</w:t>
            </w:r>
          </w:p>
          <w:p w:rsidR="00000000" w:rsidRPr="00E15751" w:rsidP="00E15751">
            <w:pPr>
              <w:pStyle w:val="List"/>
            </w:pPr>
            <w:r w:rsidRPr="00E15751">
              <w:t>1.3</w:t>
            </w:r>
            <w:r w:rsidRPr="00E15751">
              <w:tab/>
              <w:t>Operate the identification and recording system according to work instructions (incorpo</w:t>
            </w:r>
            <w:r w:rsidRPr="00E15751">
              <w:t>rating tail tag data where appropriate)</w:t>
            </w:r>
          </w:p>
          <w:p w:rsidR="00000000" w:rsidRPr="00E15751" w:rsidP="00E15751">
            <w:pPr>
              <w:pStyle w:val="List"/>
            </w:pPr>
            <w:r w:rsidRPr="00E15751">
              <w:t>1.4</w:t>
            </w:r>
            <w:r w:rsidRPr="00E15751">
              <w:tab/>
              <w:t>Identify animals electronically by scanning stock to workplace requirements</w:t>
            </w:r>
          </w:p>
          <w:p w:rsidR="00000000" w:rsidRPr="00E15751" w:rsidP="00E15751">
            <w:pPr>
              <w:pStyle w:val="List"/>
            </w:pPr>
            <w:r w:rsidRPr="00E15751">
              <w:t>1.5</w:t>
            </w:r>
            <w:r w:rsidRPr="00E15751">
              <w:tab/>
              <w:t>Explain and identify sources of errors in identification and/or malfunction of the system</w:t>
            </w:r>
          </w:p>
          <w:p w:rsidR="00000000" w:rsidP="00E15751">
            <w:pPr>
              <w:pStyle w:val="List"/>
              <w:rPr>
                <w:lang w:val="en-NZ"/>
              </w:rPr>
            </w:pPr>
            <w:r w:rsidRPr="00E15751">
              <w:t>1.6</w:t>
            </w:r>
            <w:r w:rsidRPr="00E15751">
              <w:tab/>
              <w:t>Explain consequences of incorrect iden</w:t>
            </w:r>
            <w:r w:rsidRPr="00E15751">
              <w:t>tification of animals</w:t>
            </w:r>
          </w:p>
        </w:tc>
      </w:tr>
      <w:tr w:rsidTr="005A25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List"/>
              <w:rPr>
                <w:lang w:val="en-NZ"/>
              </w:rPr>
            </w:pPr>
            <w:r w:rsidRPr="00E15751">
              <w:t>2.</w:t>
            </w:r>
            <w:r w:rsidRPr="00E15751">
              <w:tab/>
              <w:t>Maintain, clean and monitor electronic identification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51" w:rsidP="00E15751">
            <w:pPr>
              <w:pStyle w:val="List"/>
            </w:pPr>
            <w:r w:rsidRPr="00E15751">
              <w:t>2.1</w:t>
            </w:r>
            <w:r w:rsidRPr="00E15751">
              <w:tab/>
              <w:t>Undertake routine maintenance, cleaning and monitoring according to workplace requirements</w:t>
            </w:r>
          </w:p>
        </w:tc>
      </w:tr>
    </w:tbl>
    <w:p w:rsidR="00000000" w:rsidRPr="00E15751" w:rsidP="00E15751">
      <w:pPr>
        <w:pStyle w:val="BodyText"/>
      </w:pPr>
    </w:p>
    <w:p w:rsidR="00000000" w:rsidRPr="00E15751" w:rsidP="00E15751">
      <w:pPr>
        <w:pStyle w:val="AllowPageBreak"/>
      </w:pPr>
    </w:p>
    <w:p w:rsidR="00000000" w:rsidRPr="00E15751" w:rsidP="00E15751">
      <w:pPr>
        <w:pStyle w:val="Heading1"/>
      </w:pPr>
      <w:bookmarkStart w:id="6" w:name="O_886417"/>
      <w:bookmarkEnd w:id="6"/>
      <w:r w:rsidRPr="00E15751">
        <w:t>Foundation Skills</w:t>
      </w:r>
    </w:p>
    <w:p w:rsidR="00000000" w:rsidRPr="00E15751" w:rsidP="005A25D3">
      <w:pPr>
        <w:pStyle w:val="BodyText"/>
      </w:pPr>
      <w:r w:rsidRPr="00E15751">
        <w:t>Foundation Skills essential to performance are explicit in the performance criteria of this unit of competency.</w:t>
      </w:r>
    </w:p>
    <w:p w:rsidR="00000000" w:rsidRPr="00E15751" w:rsidP="00E15751">
      <w:pPr>
        <w:pStyle w:val="Heading1"/>
      </w:pPr>
      <w:bookmarkStart w:id="7" w:name="O_886418"/>
      <w:bookmarkEnd w:id="7"/>
      <w:r w:rsidRPr="00E15751">
        <w:t>Range of Conditions</w:t>
      </w:r>
    </w:p>
    <w:p w:rsidR="00000000" w:rsidRPr="00E15751" w:rsidP="00E15751">
      <w:pPr>
        <w:pStyle w:val="Heading1"/>
      </w:pPr>
      <w:bookmarkStart w:id="8" w:name="O_886419"/>
      <w:bookmarkEnd w:id="8"/>
      <w:r w:rsidRPr="00E15751">
        <w:t>Unit Mapping Information</w:t>
      </w:r>
    </w:p>
    <w:p w:rsidR="00000000" w:rsidRPr="00E15751" w:rsidP="005A25D3">
      <w:pPr>
        <w:pStyle w:val="BodyText"/>
      </w:pPr>
      <w:r w:rsidRPr="00E15751">
        <w:t>This unit is equivalent to MTMP2011C Identify animals using electr</w:t>
      </w:r>
      <w:r w:rsidRPr="00E15751">
        <w:t>onic systems.</w:t>
      </w:r>
    </w:p>
    <w:p w:rsidR="00000000" w:rsidRPr="00E15751" w:rsidP="00E15751">
      <w:pPr>
        <w:pStyle w:val="Heading1"/>
      </w:pPr>
      <w:bookmarkStart w:id="9" w:name="O_886426"/>
      <w:bookmarkEnd w:id="9"/>
      <w:r w:rsidRPr="00E15751">
        <w:t>Links</w:t>
      </w:r>
    </w:p>
    <w:p w:rsidR="00000000" w:rsidRPr="00E15751" w:rsidP="005A25D3">
      <w:pPr>
        <w:pStyle w:val="BodyText"/>
      </w:pPr>
      <w:r w:rsidRPr="00E15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7C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5751" w:rsidP="005A25D3">
      <w:pPr>
        <w:pStyle w:val="BodyText"/>
        <w:sectPr w:rsidSect="00E157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5751" w:rsidP="00E15751">
      <w:pPr>
        <w:pStyle w:val="SuperHeading"/>
      </w:pPr>
      <w:r w:rsidRPr="00E15751">
        <w:t>Assessment Requirements fo</w:t>
      </w:r>
      <w:r w:rsidRPr="00E15751">
        <w:t>r AMPA2007 Identify animals using electronic systems</w:t>
      </w:r>
    </w:p>
    <w:p w:rsidR="00000000" w:rsidRPr="00E15751" w:rsidP="00E15751">
      <w:pPr>
        <w:pStyle w:val="Heading1"/>
      </w:pPr>
      <w:bookmarkStart w:id="10" w:name="O_886421"/>
      <w:bookmarkEnd w:id="10"/>
      <w:r w:rsidRPr="00E15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5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TableHeading"/>
              <w:rPr>
                <w:lang w:val="en-NZ"/>
              </w:rPr>
            </w:pPr>
            <w:r w:rsidRPr="00E157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TableHeading"/>
              <w:rPr>
                <w:lang w:val="en-NZ"/>
              </w:rPr>
            </w:pPr>
            <w:r w:rsidRPr="00E157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TableHeading"/>
              <w:rPr>
                <w:lang w:val="en-NZ"/>
              </w:rPr>
            </w:pPr>
            <w:r w:rsidRPr="00E15751">
              <w:t>Comment</w:t>
            </w:r>
          </w:p>
        </w:tc>
      </w:tr>
      <w:tr w:rsidTr="00E15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BodyText"/>
              <w:rPr>
                <w:lang w:val="en-NZ"/>
              </w:rPr>
            </w:pPr>
            <w:r w:rsidRPr="00E157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51">
            <w:pPr>
              <w:pStyle w:val="BodyText"/>
              <w:rPr>
                <w:lang w:val="en-NZ"/>
              </w:rPr>
            </w:pPr>
            <w:r w:rsidRPr="00E157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51" w:rsidP="00E15751">
            <w:pPr>
              <w:pStyle w:val="BodyText"/>
            </w:pPr>
            <w:r w:rsidRPr="00E15751">
              <w:t>Initial release</w:t>
            </w:r>
          </w:p>
        </w:tc>
      </w:tr>
    </w:tbl>
    <w:p w:rsidR="00000000" w:rsidRPr="00E15751" w:rsidP="00E15751">
      <w:pPr>
        <w:pStyle w:val="BodyText"/>
      </w:pPr>
    </w:p>
    <w:p w:rsidR="00000000" w:rsidRPr="00E15751" w:rsidP="00E15751">
      <w:pPr>
        <w:pStyle w:val="AllowPageBreak"/>
      </w:pPr>
    </w:p>
    <w:p w:rsidR="00000000" w:rsidRPr="00E15751" w:rsidP="00E15751">
      <w:pPr>
        <w:pStyle w:val="Heading1"/>
      </w:pPr>
      <w:bookmarkStart w:id="11" w:name="O_886422"/>
      <w:bookmarkEnd w:id="11"/>
      <w:r w:rsidRPr="00E15751">
        <w:t>Performance Evidence</w:t>
      </w:r>
    </w:p>
    <w:p w:rsidR="00000000" w:rsidRPr="00E15751" w:rsidP="005A25D3">
      <w:pPr>
        <w:pStyle w:val="BodyText"/>
      </w:pPr>
      <w:r w:rsidRPr="00E15751">
        <w:t>The candidate must identify animals using electronic systems.</w:t>
      </w:r>
    </w:p>
    <w:p w:rsidR="00000000" w:rsidRPr="00E15751" w:rsidP="005A25D3">
      <w:pPr>
        <w:pStyle w:val="BodyText"/>
      </w:pPr>
      <w:r w:rsidRPr="00E15751">
        <w:t xml:space="preserve">The candidate must: </w:t>
      </w:r>
    </w:p>
    <w:p w:rsidR="00000000" w:rsidRPr="00E15751" w:rsidP="00E15751">
      <w:pPr>
        <w:pStyle w:val="ListBullet"/>
      </w:pPr>
      <w:r w:rsidRPr="00E15751">
        <w:t>complete start-up procedures for electronic readers and recordings</w:t>
      </w:r>
    </w:p>
    <w:p w:rsidR="00000000" w:rsidRPr="00E15751" w:rsidP="00E15751">
      <w:pPr>
        <w:pStyle w:val="ListBullet"/>
      </w:pPr>
      <w:r w:rsidRPr="00E15751">
        <w:t>identify the steps in animal identification</w:t>
      </w:r>
    </w:p>
    <w:p w:rsidR="00000000" w:rsidRPr="00E15751" w:rsidP="00E15751">
      <w:pPr>
        <w:pStyle w:val="ListBullet"/>
      </w:pPr>
      <w:r w:rsidRPr="00E15751">
        <w:t>scan stock electronically in yards and pens (where applicable)</w:t>
      </w:r>
    </w:p>
    <w:p w:rsidR="00000000" w:rsidRPr="00E15751" w:rsidP="00E15751">
      <w:pPr>
        <w:pStyle w:val="ListBullet"/>
      </w:pPr>
      <w:r w:rsidRPr="00E15751">
        <w:t>operate the identification and recording system according to</w:t>
      </w:r>
      <w:r w:rsidRPr="00E15751">
        <w:t xml:space="preserve"> work instructions</w:t>
      </w:r>
    </w:p>
    <w:p w:rsidR="00000000" w:rsidRPr="00E15751" w:rsidP="00E15751">
      <w:pPr>
        <w:pStyle w:val="ListBullet"/>
      </w:pPr>
      <w:r w:rsidRPr="00E15751">
        <w:t>identify the sources of errors in identification and/or malfunction of the system</w:t>
      </w:r>
    </w:p>
    <w:p w:rsidR="00000000" w:rsidRPr="00E15751" w:rsidP="00E15751">
      <w:pPr>
        <w:pStyle w:val="ListBullet"/>
      </w:pPr>
      <w:r w:rsidRPr="00E15751">
        <w:t>apply communication skills relevant to work instructions and Standard Operating Procedures (SOPs)</w:t>
      </w:r>
    </w:p>
    <w:p w:rsidR="00000000" w:rsidRPr="00E15751" w:rsidP="00E15751">
      <w:pPr>
        <w:pStyle w:val="ListBullet"/>
      </w:pPr>
      <w:r w:rsidRPr="00E15751">
        <w:t>apply relevant workplace health and safety, and regulator</w:t>
      </w:r>
      <w:r w:rsidRPr="00E15751">
        <w:t>y requirements</w:t>
      </w:r>
    </w:p>
    <w:p w:rsidR="00000000" w:rsidRPr="00E15751" w:rsidP="00E15751">
      <w:pPr>
        <w:pStyle w:val="ListBullet"/>
      </w:pPr>
      <w:r w:rsidRPr="00E15751">
        <w:t>undertake routine maintenance, cleaning and monitoring according to workplace requirements</w:t>
      </w:r>
    </w:p>
    <w:p w:rsidR="00000000" w:rsidRPr="00E15751" w:rsidP="00E15751">
      <w:pPr>
        <w:pStyle w:val="AllowPageBreak"/>
      </w:pPr>
    </w:p>
    <w:p w:rsidR="00000000" w:rsidRPr="00E15751" w:rsidP="00E15751">
      <w:pPr>
        <w:pStyle w:val="Heading1"/>
      </w:pPr>
      <w:bookmarkStart w:id="12" w:name="O_886423"/>
      <w:bookmarkEnd w:id="12"/>
      <w:r w:rsidRPr="00E15751">
        <w:t>Knowledge Evidence</w:t>
      </w:r>
    </w:p>
    <w:p w:rsidR="00000000" w:rsidRPr="00E15751" w:rsidP="005A25D3">
      <w:pPr>
        <w:pStyle w:val="BodyText"/>
      </w:pPr>
      <w:r w:rsidRPr="00E15751">
        <w:t xml:space="preserve">The candidate must demonstrate a basic factual, technical and procedural knowledge of: </w:t>
      </w:r>
    </w:p>
    <w:p w:rsidR="00000000" w:rsidRPr="00E15751" w:rsidP="00E15751">
      <w:pPr>
        <w:pStyle w:val="ListBullet"/>
      </w:pPr>
      <w:r w:rsidRPr="00E15751">
        <w:t>the consequences of incor</w:t>
      </w:r>
      <w:r w:rsidRPr="00E15751">
        <w:t>rect identification of animals</w:t>
      </w:r>
    </w:p>
    <w:p w:rsidR="00000000" w:rsidRPr="00E15751" w:rsidP="00E15751">
      <w:pPr>
        <w:pStyle w:val="ListBullet"/>
      </w:pPr>
      <w:r w:rsidRPr="00E15751">
        <w:t>the National Livestock Identification System (NLIS)</w:t>
      </w:r>
    </w:p>
    <w:p w:rsidR="00000000" w:rsidRPr="00E15751" w:rsidP="00E15751">
      <w:pPr>
        <w:pStyle w:val="ListBullet"/>
      </w:pPr>
      <w:r w:rsidRPr="00E15751">
        <w:t>the reasons for animal identification</w:t>
      </w:r>
    </w:p>
    <w:p w:rsidR="00000000" w:rsidRPr="00E15751" w:rsidP="00E15751">
      <w:pPr>
        <w:pStyle w:val="ListBullet"/>
      </w:pPr>
      <w:r w:rsidRPr="00E15751">
        <w:t>relevant workplace health and safety, and regulatory requirements</w:t>
      </w:r>
    </w:p>
    <w:p w:rsidR="00000000" w:rsidRPr="00E15751" w:rsidP="00E15751">
      <w:pPr>
        <w:pStyle w:val="ListBullet"/>
      </w:pPr>
      <w:r w:rsidRPr="00E15751">
        <w:t>animal identification requirements</w:t>
      </w:r>
    </w:p>
    <w:p w:rsidR="00000000" w:rsidRPr="00E15751" w:rsidP="00E15751">
      <w:pPr>
        <w:pStyle w:val="AllowPageBreak"/>
      </w:pPr>
    </w:p>
    <w:p w:rsidR="00000000" w:rsidRPr="00E15751" w:rsidP="00E15751">
      <w:pPr>
        <w:pStyle w:val="Heading1"/>
      </w:pPr>
      <w:bookmarkStart w:id="13" w:name="O_886424"/>
      <w:bookmarkEnd w:id="13"/>
      <w:r w:rsidRPr="00E15751">
        <w:t>Assessment Conditions</w:t>
      </w:r>
    </w:p>
    <w:p w:rsidR="00000000" w:rsidRPr="00E15751" w:rsidP="005A25D3">
      <w:pPr>
        <w:pStyle w:val="BodyText"/>
      </w:pPr>
      <w:r w:rsidRPr="00E15751">
        <w:t>Competency must be demonstrated at normal rates of production.</w:t>
      </w:r>
    </w:p>
    <w:p w:rsidR="00000000" w:rsidRPr="00E15751" w:rsidP="005A25D3">
      <w:pPr>
        <w:pStyle w:val="BodyText"/>
      </w:pPr>
      <w:r w:rsidRPr="00E15751">
        <w:t xml:space="preserve">As a minimum, the following three forms of assessment must be used: </w:t>
      </w:r>
    </w:p>
    <w:p w:rsidR="00000000" w:rsidRPr="00E15751" w:rsidP="00E15751">
      <w:pPr>
        <w:pStyle w:val="ListBullet"/>
      </w:pPr>
      <w:r w:rsidRPr="00E15751">
        <w:t xml:space="preserve">workplace demonstration </w:t>
      </w:r>
    </w:p>
    <w:p w:rsidR="00000000" w:rsidRPr="00E15751" w:rsidP="00E15751">
      <w:pPr>
        <w:pStyle w:val="ListBullet"/>
      </w:pPr>
      <w:r w:rsidRPr="00E15751">
        <w:t>quiz of underpinning knowledge</w:t>
      </w:r>
    </w:p>
    <w:p w:rsidR="00000000" w:rsidRPr="00E15751" w:rsidP="00E15751">
      <w:pPr>
        <w:pStyle w:val="ListBullet"/>
      </w:pPr>
      <w:r w:rsidRPr="00E15751">
        <w:t>workplace referee or third-party report of p</w:t>
      </w:r>
      <w:r w:rsidRPr="00E15751">
        <w:t>erformance over time</w:t>
      </w:r>
    </w:p>
    <w:p w:rsidR="00000000" w:rsidRPr="00E15751" w:rsidP="00E15751">
      <w:pPr>
        <w:pStyle w:val="BodyText"/>
      </w:pPr>
    </w:p>
    <w:p w:rsidR="00000000" w:rsidRPr="00E15751" w:rsidP="005A25D3">
      <w:pPr>
        <w:pStyle w:val="BodyText"/>
      </w:pPr>
      <w:r w:rsidRPr="00E15751">
        <w:t>Assessors must satisfy the current standards for RTOs.</w:t>
      </w:r>
    </w:p>
    <w:p w:rsidR="00000000" w:rsidRPr="00E15751" w:rsidP="00E15751">
      <w:pPr>
        <w:pStyle w:val="Heading1"/>
      </w:pPr>
      <w:bookmarkStart w:id="14" w:name="O_886427"/>
      <w:bookmarkEnd w:id="14"/>
      <w:r w:rsidRPr="00E15751">
        <w:t>Links</w:t>
      </w:r>
    </w:p>
    <w:p w:rsidR="00000000" w:rsidRPr="00E15751" w:rsidP="005A25D3">
      <w:pPr>
        <w:pStyle w:val="BodyText"/>
      </w:pPr>
      <w:r w:rsidRPr="00E15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7C3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5751" w:rsidP="00E15751"/>
    <w:sectPr w:rsidSect="00E157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 w:rsidRPr="005A25D3" w:rsidP="005A2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D3" w:rsidP="00E15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5D3" w:rsidP="00E15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25D3" w:rsidP="00E157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 w:rsidP="00E15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25D3">
      <w:t>Approved</w:t>
    </w:r>
    <w:r w:rsidR="005A25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25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25D3">
      <w:rPr>
        <w:noProof/>
      </w:rPr>
      <w:t>4</w:t>
    </w:r>
    <w:r>
      <w:rPr>
        <w:noProof/>
      </w:rPr>
      <w:fldChar w:fldCharType="end"/>
    </w:r>
  </w:p>
  <w:p w:rsidR="00E15751" w:rsidP="00E15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25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25D3">
      <w:t>Skills Insight</w:t>
    </w:r>
    <w:r w:rsidR="005A25D3">
      <w:fldChar w:fldCharType="end"/>
    </w:r>
  </w:p>
  <w:p w:rsidR="00E15751" w:rsidP="00E15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751" w:rsidRPr="005A25D3" w:rsidP="005A2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D3" w:rsidRPr="002D2AF8" w:rsidP="00E15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AMPA2007 Identify animals using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25D3" w:rsidP="00E157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51" w:rsidRPr="002D2AF8" w:rsidP="00E15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25D3">
      <w:t>AMPA2007 Identify animals using electronic systems</w:t>
    </w:r>
    <w:r w:rsidR="005A25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25D3">
      <w:rPr>
        <w:noProof/>
      </w:rPr>
      <w:t>2 March 2025</w:t>
    </w:r>
    <w:r>
      <w:fldChar w:fldCharType="end"/>
    </w:r>
  </w:p>
  <w:p w:rsidR="00E15751" w:rsidP="00E15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A82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6A0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751"/>
  </w:style>
  <w:style w:type="character" w:customStyle="1" w:styleId="Heading1Char">
    <w:name w:val="Heading 1 Char"/>
    <w:basedOn w:val="DefaultParagraphFont"/>
    <w:link w:val="Heading1"/>
    <w:rsid w:val="00E15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7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15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7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57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7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5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57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5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7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5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751"/>
    <w:rPr>
      <w:b/>
      <w:spacing w:val="0"/>
    </w:rPr>
  </w:style>
  <w:style w:type="paragraph" w:customStyle="1" w:styleId="SuperTitle">
    <w:name w:val="SuperTitle"/>
    <w:basedOn w:val="Title"/>
    <w:rsid w:val="00E15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7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751"/>
    <w:rPr>
      <w:i/>
    </w:rPr>
  </w:style>
  <w:style w:type="paragraph" w:styleId="Caption">
    <w:name w:val="caption"/>
    <w:basedOn w:val="BodyText"/>
    <w:next w:val="Normal"/>
    <w:qFormat/>
    <w:rsid w:val="00E15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751"/>
  </w:style>
  <w:style w:type="paragraph" w:styleId="TableofFigures">
    <w:name w:val="table of figures"/>
    <w:basedOn w:val="Normal"/>
    <w:next w:val="Normal"/>
    <w:semiHidden/>
    <w:rsid w:val="00E15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7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751"/>
    <w:rPr>
      <w:rFonts w:ascii="Wingdings" w:hAnsi="Wingdings"/>
    </w:rPr>
  </w:style>
  <w:style w:type="character" w:customStyle="1" w:styleId="HotSpot">
    <w:name w:val="HotSpot"/>
    <w:rsid w:val="00E15751"/>
    <w:rPr>
      <w:color w:val="0033CC"/>
      <w:u w:val="none"/>
    </w:rPr>
  </w:style>
  <w:style w:type="paragraph" w:customStyle="1" w:styleId="BodyTextRight">
    <w:name w:val="Body Text Right"/>
    <w:basedOn w:val="BodyText"/>
    <w:rsid w:val="00E15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7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751"/>
    <w:rPr>
      <w:sz w:val="32"/>
    </w:rPr>
  </w:style>
  <w:style w:type="paragraph" w:customStyle="1" w:styleId="HeadingProcedure">
    <w:name w:val="Heading Procedure"/>
    <w:basedOn w:val="HeadingBase"/>
    <w:next w:val="Normal"/>
    <w:rsid w:val="00E15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751"/>
    <w:pPr>
      <w:spacing w:before="60" w:after="60"/>
    </w:pPr>
  </w:style>
  <w:style w:type="paragraph" w:styleId="ListContinue">
    <w:name w:val="List Continue"/>
    <w:basedOn w:val="List"/>
    <w:rsid w:val="00E15751"/>
    <w:pPr>
      <w:ind w:firstLine="0"/>
    </w:pPr>
  </w:style>
  <w:style w:type="paragraph" w:customStyle="1" w:styleId="ListNote">
    <w:name w:val="List Note"/>
    <w:basedOn w:val="List"/>
    <w:rsid w:val="00E15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751"/>
    <w:rPr>
      <w:rFonts w:ascii="Courier New" w:hAnsi="Courier New"/>
    </w:rPr>
  </w:style>
  <w:style w:type="paragraph" w:customStyle="1" w:styleId="NoteBullet">
    <w:name w:val="Note Bullet"/>
    <w:basedOn w:val="Note"/>
    <w:rsid w:val="00E15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7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751"/>
    <w:rPr>
      <w:b/>
      <w:smallCaps/>
    </w:rPr>
  </w:style>
  <w:style w:type="paragraph" w:customStyle="1" w:styleId="TableListNumber">
    <w:name w:val="Table List Number"/>
    <w:basedOn w:val="ListNumber"/>
    <w:rsid w:val="00E15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751"/>
    <w:pPr>
      <w:numPr>
        <w:numId w:val="8"/>
      </w:numPr>
    </w:pPr>
  </w:style>
  <w:style w:type="paragraph" w:customStyle="1" w:styleId="ListAlpha2">
    <w:name w:val="List Alpha 2"/>
    <w:basedOn w:val="List2"/>
    <w:rsid w:val="00E15751"/>
    <w:pPr>
      <w:numPr>
        <w:numId w:val="7"/>
      </w:numPr>
    </w:pPr>
  </w:style>
  <w:style w:type="paragraph" w:styleId="List2">
    <w:name w:val="List 2"/>
    <w:basedOn w:val="BodyText"/>
    <w:rsid w:val="00E15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7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7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751"/>
    <w:pPr>
      <w:numPr>
        <w:numId w:val="3"/>
      </w:numPr>
    </w:pPr>
  </w:style>
  <w:style w:type="paragraph" w:styleId="ListContinue2">
    <w:name w:val="List Continue 2"/>
    <w:basedOn w:val="List2"/>
    <w:rsid w:val="00E15751"/>
    <w:pPr>
      <w:ind w:firstLine="0"/>
    </w:pPr>
  </w:style>
  <w:style w:type="paragraph" w:styleId="ListContinue3">
    <w:name w:val="List Continue 3"/>
    <w:basedOn w:val="List3"/>
    <w:rsid w:val="00E15751"/>
    <w:pPr>
      <w:ind w:left="1021" w:firstLine="0"/>
    </w:pPr>
  </w:style>
  <w:style w:type="paragraph" w:styleId="ListContinue4">
    <w:name w:val="List Continue 4"/>
    <w:basedOn w:val="List4"/>
    <w:rsid w:val="00E15751"/>
    <w:pPr>
      <w:ind w:firstLine="0"/>
    </w:pPr>
  </w:style>
  <w:style w:type="paragraph" w:styleId="ListContinue5">
    <w:name w:val="List Continue 5"/>
    <w:basedOn w:val="List5"/>
    <w:rsid w:val="00E15751"/>
    <w:pPr>
      <w:ind w:firstLine="0"/>
    </w:pPr>
  </w:style>
  <w:style w:type="paragraph" w:styleId="ListNumber3">
    <w:name w:val="List Number 3"/>
    <w:basedOn w:val="List3"/>
    <w:rsid w:val="00E15751"/>
    <w:pPr>
      <w:numPr>
        <w:numId w:val="4"/>
      </w:numPr>
    </w:pPr>
  </w:style>
  <w:style w:type="paragraph" w:styleId="ListNumber4">
    <w:name w:val="List Number 4"/>
    <w:basedOn w:val="List4"/>
    <w:rsid w:val="00E15751"/>
    <w:pPr>
      <w:numPr>
        <w:numId w:val="5"/>
      </w:numPr>
    </w:pPr>
  </w:style>
  <w:style w:type="paragraph" w:styleId="ListNumber5">
    <w:name w:val="List Number 5"/>
    <w:basedOn w:val="List5"/>
    <w:rsid w:val="00E15751"/>
    <w:pPr>
      <w:numPr>
        <w:numId w:val="6"/>
      </w:numPr>
    </w:pPr>
  </w:style>
  <w:style w:type="paragraph" w:styleId="BlockText">
    <w:name w:val="Block Text"/>
    <w:basedOn w:val="Normal"/>
    <w:rsid w:val="00E15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751"/>
    <w:rPr>
      <w:sz w:val="16"/>
      <w:vertAlign w:val="superscript"/>
    </w:rPr>
  </w:style>
  <w:style w:type="character" w:customStyle="1" w:styleId="Symbols">
    <w:name w:val="Symbols"/>
    <w:basedOn w:val="DefaultParagraphFont"/>
    <w:rsid w:val="00E15751"/>
    <w:rPr>
      <w:rFonts w:ascii="Symbol" w:hAnsi="Symbol"/>
    </w:rPr>
  </w:style>
  <w:style w:type="character" w:customStyle="1" w:styleId="MenuOptions">
    <w:name w:val="Menu Options"/>
    <w:basedOn w:val="DefaultParagraphFont"/>
    <w:rsid w:val="00E15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751"/>
    <w:rPr>
      <w:b/>
    </w:rPr>
  </w:style>
  <w:style w:type="character" w:customStyle="1" w:styleId="Underlined">
    <w:name w:val="Underlined"/>
    <w:basedOn w:val="DefaultParagraphFont"/>
    <w:rsid w:val="00E15751"/>
    <w:rPr>
      <w:u w:val="single"/>
    </w:rPr>
  </w:style>
  <w:style w:type="paragraph" w:customStyle="1" w:styleId="TableBodyTextRight">
    <w:name w:val="Table Body Text Right"/>
    <w:basedOn w:val="TableBodyText"/>
    <w:rsid w:val="00E15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751"/>
    <w:rPr>
      <w:sz w:val="18"/>
    </w:rPr>
  </w:style>
  <w:style w:type="paragraph" w:customStyle="1" w:styleId="BodySmallRight">
    <w:name w:val="Body Small Right"/>
    <w:basedOn w:val="BodyTextRight"/>
    <w:rsid w:val="00E15751"/>
    <w:rPr>
      <w:sz w:val="18"/>
      <w:szCs w:val="18"/>
    </w:rPr>
  </w:style>
  <w:style w:type="paragraph" w:customStyle="1" w:styleId="MarginEdition">
    <w:name w:val="Margin Edition"/>
    <w:basedOn w:val="MarginNote"/>
    <w:rsid w:val="00E15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751"/>
    <w:rPr>
      <w:sz w:val="2"/>
      <w:szCs w:val="2"/>
    </w:rPr>
  </w:style>
  <w:style w:type="character" w:customStyle="1" w:styleId="Small">
    <w:name w:val="Small"/>
    <w:basedOn w:val="DefaultParagraphFont"/>
    <w:rsid w:val="00E15751"/>
    <w:rPr>
      <w:sz w:val="16"/>
    </w:rPr>
  </w:style>
  <w:style w:type="paragraph" w:customStyle="1" w:styleId="WideTable">
    <w:name w:val="Wide Table"/>
    <w:basedOn w:val="Normal"/>
    <w:rsid w:val="00E15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751"/>
  </w:style>
  <w:style w:type="paragraph" w:styleId="Quote">
    <w:name w:val="Quote"/>
    <w:basedOn w:val="Heading1"/>
    <w:link w:val="QuoteChar"/>
    <w:qFormat/>
    <w:rsid w:val="00E15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751"/>
    <w:pPr>
      <w:pageBreakBefore/>
    </w:pPr>
  </w:style>
  <w:style w:type="paragraph" w:customStyle="1" w:styleId="Border">
    <w:name w:val="Border"/>
    <w:basedOn w:val="Normal"/>
    <w:qFormat/>
    <w:rsid w:val="00E15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751"/>
    <w:rPr>
      <w:u w:val="single"/>
    </w:rPr>
  </w:style>
  <w:style w:type="character" w:customStyle="1" w:styleId="BoldandItalics">
    <w:name w:val="Bold and Italics"/>
    <w:qFormat/>
    <w:rsid w:val="00E15751"/>
    <w:rPr>
      <w:b/>
      <w:i/>
      <w:u w:val="none"/>
    </w:rPr>
  </w:style>
  <w:style w:type="paragraph" w:styleId="BalloonText">
    <w:name w:val="Balloon Text"/>
    <w:basedOn w:val="Normal"/>
    <w:link w:val="BalloonTextChar"/>
    <w:rsid w:val="00E1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751"/>
    <w:pPr>
      <w:spacing w:before="0" w:after="0"/>
    </w:pPr>
  </w:style>
  <w:style w:type="paragraph" w:customStyle="1" w:styleId="BodyTextBold">
    <w:name w:val="Body Text Bold"/>
    <w:basedOn w:val="BodyText"/>
    <w:qFormat/>
    <w:rsid w:val="00E15751"/>
    <w:rPr>
      <w:b/>
    </w:rPr>
  </w:style>
  <w:style w:type="character" w:styleId="Hyperlink">
    <w:name w:val="Hyperlink"/>
    <w:basedOn w:val="DefaultParagraphFont"/>
    <w:uiPriority w:val="99"/>
    <w:unhideWhenUsed/>
    <w:rsid w:val="005A25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3776</Characters>
  <Application>Microsoft Office Word</Application>
  <DocSecurity>0</DocSecurity>
  <Lines>134</Lines>
  <Paragraphs>92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AMPA2007 Identify animals using electronic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