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BFD" w:rsidP="00803B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AMPA2004 Assess, purchase and transport calves</w:t>
      </w:r>
      <w:r>
        <w:fldChar w:fldCharType="end"/>
      </w:r>
    </w:p>
    <w:p w:rsidR="00803BFD" w:rsidP="00803BFD">
      <w:pPr>
        <w:pStyle w:val="Version"/>
        <w:sectPr w:rsidSect="009956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60E" w:rsidP="0099560E">
      <w:pPr>
        <w:pStyle w:val="SuperHeading"/>
      </w:pPr>
      <w:r w:rsidRPr="0099560E">
        <w:t>AMPA2004 Assess, purchase and transport calves</w:t>
      </w:r>
    </w:p>
    <w:p w:rsidR="00000000" w:rsidRPr="0099560E" w:rsidP="0099560E">
      <w:pPr>
        <w:pStyle w:val="Heading1"/>
      </w:pPr>
      <w:bookmarkStart w:id="1" w:name="O_884198"/>
      <w:bookmarkEnd w:id="1"/>
      <w:r w:rsidRPr="009956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95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0E">
            <w:pPr>
              <w:pStyle w:val="TableHeading"/>
              <w:rPr>
                <w:lang w:val="en-NZ"/>
              </w:rPr>
            </w:pPr>
            <w:r w:rsidRPr="009956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0E">
            <w:pPr>
              <w:pStyle w:val="TableHeading"/>
              <w:rPr>
                <w:lang w:val="en-NZ"/>
              </w:rPr>
            </w:pPr>
            <w:r w:rsidRPr="009956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0E">
            <w:pPr>
              <w:pStyle w:val="TableHeading"/>
              <w:rPr>
                <w:lang w:val="en-NZ"/>
              </w:rPr>
            </w:pPr>
            <w:r w:rsidRPr="0099560E">
              <w:t>Comment</w:t>
            </w:r>
          </w:p>
        </w:tc>
      </w:tr>
      <w:tr w:rsidTr="00995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0E">
            <w:pPr>
              <w:pStyle w:val="BodyText"/>
              <w:rPr>
                <w:lang w:val="en-NZ"/>
              </w:rPr>
            </w:pPr>
            <w:r w:rsidRPr="009956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0E">
            <w:pPr>
              <w:pStyle w:val="BodyText"/>
              <w:rPr>
                <w:lang w:val="en-NZ"/>
              </w:rPr>
            </w:pPr>
            <w:r w:rsidRPr="0099560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0E" w:rsidP="0099560E">
            <w:pPr>
              <w:pStyle w:val="BodyText"/>
            </w:pPr>
            <w:r w:rsidRPr="0099560E">
              <w:t>Initial release</w:t>
            </w:r>
          </w:p>
        </w:tc>
      </w:tr>
    </w:tbl>
    <w:p w:rsidR="00000000" w:rsidRPr="0099560E" w:rsidP="0099560E">
      <w:pPr>
        <w:pStyle w:val="BodyText"/>
      </w:pPr>
    </w:p>
    <w:p w:rsidR="00000000" w:rsidRPr="0099560E" w:rsidP="0099560E">
      <w:pPr>
        <w:pStyle w:val="AllowPageBreak"/>
      </w:pPr>
    </w:p>
    <w:p w:rsidR="00000000" w:rsidRPr="0099560E" w:rsidP="0099560E">
      <w:pPr>
        <w:pStyle w:val="Heading1"/>
      </w:pPr>
      <w:bookmarkStart w:id="2" w:name="O_884199"/>
      <w:bookmarkEnd w:id="2"/>
      <w:r w:rsidRPr="0099560E">
        <w:t>Application</w:t>
      </w:r>
    </w:p>
    <w:p w:rsidR="00000000" w:rsidRPr="0099560E" w:rsidP="00803BFD">
      <w:pPr>
        <w:pStyle w:val="BodyText"/>
      </w:pPr>
      <w:r w:rsidRPr="0099560E">
        <w:t>This unit describes the skills and knowledge required to humanely, hygienically and safely assess, purchase and transport young (bobby) calves.</w:t>
      </w:r>
    </w:p>
    <w:p w:rsidR="00000000" w:rsidRPr="0099560E" w:rsidP="00803BFD">
      <w:pPr>
        <w:pStyle w:val="BodyText"/>
      </w:pPr>
      <w:r w:rsidRPr="0099560E">
        <w:t>This unit is applicable to operators who pick up young calves at dairy farms and transport them to processing w</w:t>
      </w:r>
      <w:r w:rsidRPr="0099560E">
        <w:t>orks and depots for consolidating orders.</w:t>
      </w:r>
    </w:p>
    <w:p w:rsidR="00000000" w:rsidRPr="0099560E" w:rsidP="00803BFD">
      <w:pPr>
        <w:pStyle w:val="BodyText"/>
      </w:pPr>
      <w:r w:rsidRPr="0099560E">
        <w:t xml:space="preserve">All work should be carried out to comply with workplace and hygiene requirements. </w:t>
      </w:r>
    </w:p>
    <w:p w:rsidR="00000000" w:rsidRPr="0099560E" w:rsidP="00803BFD">
      <w:pPr>
        <w:pStyle w:val="BodyText"/>
      </w:pPr>
      <w:r w:rsidRPr="0099560E">
        <w:t>This unit applies to individuals who work under general supervision, exercise limited autonomy and have some accountability for t</w:t>
      </w:r>
      <w:r w:rsidRPr="0099560E">
        <w:t>heir own work.</w:t>
      </w:r>
    </w:p>
    <w:p w:rsidR="00000000" w:rsidRPr="0099560E" w:rsidP="00803BFD">
      <w:pPr>
        <w:pStyle w:val="BodyText"/>
      </w:pPr>
      <w:r w:rsidRPr="0099560E">
        <w:t>No occupational licensing, legislative or certification requirements are known to apply to this unit at the time of publication.</w:t>
      </w:r>
    </w:p>
    <w:p w:rsidR="00000000" w:rsidRPr="0099560E" w:rsidP="00803BFD">
      <w:pPr>
        <w:pStyle w:val="BodyText"/>
      </w:pPr>
      <w:r w:rsidRPr="0099560E">
        <w:t>This unit must be delivered and assessed in the context of Australian meat processing standards and regulation</w:t>
      </w:r>
      <w:r w:rsidRPr="0099560E">
        <w:t>s.</w:t>
      </w:r>
    </w:p>
    <w:p w:rsidR="00000000" w:rsidRPr="0099560E" w:rsidP="0099560E">
      <w:pPr>
        <w:pStyle w:val="Heading1"/>
      </w:pPr>
      <w:bookmarkStart w:id="3" w:name="O_884200"/>
      <w:bookmarkEnd w:id="3"/>
      <w:r w:rsidRPr="0099560E">
        <w:t>Pre-requisite Unit</w:t>
      </w:r>
    </w:p>
    <w:p w:rsidR="00000000" w:rsidRPr="0099560E" w:rsidP="00803BFD">
      <w:pPr>
        <w:pStyle w:val="BodyText"/>
      </w:pPr>
      <w:r w:rsidRPr="0099560E">
        <w:t>Nil.</w:t>
      </w:r>
    </w:p>
    <w:p w:rsidR="00000000" w:rsidRPr="0099560E" w:rsidP="0099560E">
      <w:pPr>
        <w:pStyle w:val="Heading1"/>
      </w:pPr>
      <w:bookmarkStart w:id="4" w:name="O_884202"/>
      <w:bookmarkEnd w:id="4"/>
      <w:r w:rsidRPr="0099560E">
        <w:t>Unit Sector</w:t>
      </w:r>
    </w:p>
    <w:p w:rsidR="00000000" w:rsidRPr="0099560E" w:rsidP="0099560E">
      <w:pPr>
        <w:pStyle w:val="Heading1"/>
      </w:pPr>
      <w:bookmarkStart w:id="5" w:name="O_884203"/>
      <w:bookmarkEnd w:id="5"/>
      <w:r w:rsidRPr="0099560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03BF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0E">
            <w:pPr>
              <w:pStyle w:val="Heading4"/>
              <w:rPr>
                <w:lang w:val="en-NZ"/>
              </w:rPr>
            </w:pPr>
            <w:r w:rsidRPr="0099560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0E">
            <w:pPr>
              <w:pStyle w:val="Heading4"/>
              <w:rPr>
                <w:lang w:val="en-NZ"/>
              </w:rPr>
            </w:pPr>
            <w:r w:rsidRPr="0099560E">
              <w:t>Performance criteria</w:t>
            </w:r>
          </w:p>
        </w:tc>
      </w:tr>
      <w:tr w:rsidTr="00803BF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0E">
            <w:pPr>
              <w:pStyle w:val="BodyText"/>
              <w:rPr>
                <w:lang w:val="en-NZ"/>
              </w:rPr>
            </w:pPr>
            <w:r w:rsidRPr="0099560E">
              <w:t xml:space="preserve">Elements describe the </w:t>
            </w:r>
            <w:r w:rsidRPr="0099560E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0E">
            <w:pPr>
              <w:pStyle w:val="BodyText"/>
              <w:rPr>
                <w:lang w:val="en-NZ"/>
              </w:rPr>
            </w:pPr>
            <w:r w:rsidRPr="0099560E">
              <w:t xml:space="preserve">Performance criteria describe the performance needed to </w:t>
            </w:r>
            <w:r w:rsidRPr="0099560E">
              <w:t>demonstrate achievement of the element.</w:t>
            </w:r>
          </w:p>
        </w:tc>
      </w:tr>
      <w:tr w:rsidTr="00803BF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0E">
            <w:pPr>
              <w:pStyle w:val="List"/>
              <w:rPr>
                <w:lang w:val="en-NZ"/>
              </w:rPr>
            </w:pPr>
            <w:r w:rsidRPr="0099560E">
              <w:t>1.</w:t>
            </w:r>
            <w:r w:rsidRPr="0099560E">
              <w:tab/>
              <w:t>Inspect calves available for collection from farms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0E" w:rsidP="0099560E">
            <w:pPr>
              <w:pStyle w:val="List"/>
            </w:pPr>
            <w:r w:rsidRPr="0099560E">
              <w:t>1.1</w:t>
            </w:r>
            <w:r w:rsidRPr="0099560E">
              <w:tab/>
              <w:t>Check calves to meet specifications for transport and slaughter</w:t>
            </w:r>
          </w:p>
          <w:p w:rsidR="00000000" w:rsidRPr="0099560E" w:rsidP="0099560E">
            <w:pPr>
              <w:pStyle w:val="List"/>
            </w:pPr>
            <w:r w:rsidRPr="0099560E">
              <w:t>1.2</w:t>
            </w:r>
            <w:r w:rsidRPr="0099560E">
              <w:tab/>
              <w:t>Check calves to meet regulatory r</w:t>
            </w:r>
            <w:r w:rsidRPr="0099560E">
              <w:t>equirements</w:t>
            </w:r>
          </w:p>
          <w:p w:rsidR="00000000" w:rsidRPr="0099560E" w:rsidP="0099560E">
            <w:pPr>
              <w:pStyle w:val="List"/>
            </w:pPr>
            <w:r w:rsidRPr="0099560E">
              <w:t>1.3</w:t>
            </w:r>
            <w:r w:rsidRPr="0099560E">
              <w:tab/>
              <w:t>Identify and reject calves not suitable for transport or slaughter, where necessary</w:t>
            </w:r>
          </w:p>
          <w:p w:rsidR="00000000" w:rsidP="0099560E">
            <w:pPr>
              <w:pStyle w:val="List"/>
              <w:rPr>
                <w:lang w:val="en-NZ"/>
              </w:rPr>
            </w:pPr>
            <w:r w:rsidRPr="0099560E">
              <w:t>1.4</w:t>
            </w:r>
            <w:r w:rsidRPr="0099560E">
              <w:tab/>
              <w:t>Explain reasons for rejecting calves to farmers (where necessary)</w:t>
            </w:r>
          </w:p>
        </w:tc>
      </w:tr>
      <w:tr w:rsidTr="00803BF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0E">
            <w:pPr>
              <w:pStyle w:val="List"/>
              <w:rPr>
                <w:lang w:val="en-NZ"/>
              </w:rPr>
            </w:pPr>
            <w:r w:rsidRPr="0099560E">
              <w:t>2.</w:t>
            </w:r>
            <w:r w:rsidRPr="0099560E">
              <w:tab/>
              <w:t>Weigh and load young calves, where applicable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0E" w:rsidP="0099560E">
            <w:pPr>
              <w:pStyle w:val="List"/>
            </w:pPr>
            <w:r w:rsidRPr="0099560E">
              <w:t>2.1</w:t>
            </w:r>
            <w:r w:rsidRPr="0099560E">
              <w:tab/>
            </w:r>
            <w:r w:rsidRPr="0099560E">
              <w:t>Lift calves safely and humanely onto scales</w:t>
            </w:r>
          </w:p>
          <w:p w:rsidR="00000000" w:rsidRPr="0099560E" w:rsidP="0099560E">
            <w:pPr>
              <w:pStyle w:val="List"/>
            </w:pPr>
            <w:r w:rsidRPr="0099560E">
              <w:t>2.2</w:t>
            </w:r>
            <w:r w:rsidRPr="0099560E">
              <w:tab/>
              <w:t>Load calves safely onto truck or trailer</w:t>
            </w:r>
          </w:p>
          <w:p w:rsidR="00000000" w:rsidRPr="0099560E" w:rsidP="0099560E">
            <w:pPr>
              <w:pStyle w:val="List"/>
            </w:pPr>
            <w:r w:rsidRPr="0099560E">
              <w:t>2.3</w:t>
            </w:r>
            <w:r w:rsidRPr="0099560E">
              <w:tab/>
              <w:t>Record weights</w:t>
            </w:r>
          </w:p>
          <w:p w:rsidR="00000000" w:rsidP="0099560E">
            <w:pPr>
              <w:pStyle w:val="List"/>
              <w:rPr>
                <w:lang w:val="en-NZ"/>
              </w:rPr>
            </w:pPr>
            <w:r w:rsidRPr="0099560E">
              <w:t>2.4</w:t>
            </w:r>
            <w:r w:rsidRPr="0099560E">
              <w:tab/>
              <w:t>Identify and minimise workplace health and safety risks when loading calves</w:t>
            </w:r>
          </w:p>
        </w:tc>
      </w:tr>
      <w:tr w:rsidTr="00803BF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0E">
            <w:pPr>
              <w:pStyle w:val="List"/>
              <w:rPr>
                <w:lang w:val="en-NZ"/>
              </w:rPr>
            </w:pPr>
            <w:r w:rsidRPr="0099560E">
              <w:t>3.</w:t>
            </w:r>
            <w:r w:rsidRPr="0099560E">
              <w:tab/>
              <w:t>Prepare paperwork associated with purchase of young calves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0E" w:rsidP="0099560E">
            <w:pPr>
              <w:pStyle w:val="List"/>
            </w:pPr>
            <w:r w:rsidRPr="0099560E">
              <w:t>3.1</w:t>
            </w:r>
            <w:r w:rsidRPr="0099560E">
              <w:tab/>
              <w:t>C</w:t>
            </w:r>
            <w:r w:rsidRPr="0099560E">
              <w:t>omplete National Livestock Identification System (NLIS) and National Vendor Declaration (NVD) requirements for calves to be transported</w:t>
            </w:r>
          </w:p>
          <w:p w:rsidR="00000000" w:rsidP="0099560E">
            <w:pPr>
              <w:pStyle w:val="List"/>
              <w:rPr>
                <w:lang w:val="en-NZ"/>
              </w:rPr>
            </w:pPr>
            <w:r w:rsidRPr="0099560E">
              <w:t>3.2</w:t>
            </w:r>
            <w:r w:rsidRPr="0099560E">
              <w:tab/>
              <w:t>Prepare paperwork in accordance with company and regulatory requirements</w:t>
            </w:r>
          </w:p>
        </w:tc>
      </w:tr>
      <w:tr w:rsidTr="00803BF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0E">
            <w:pPr>
              <w:pStyle w:val="List"/>
              <w:rPr>
                <w:lang w:val="en-NZ"/>
              </w:rPr>
            </w:pPr>
            <w:r w:rsidRPr="0099560E">
              <w:t>4.</w:t>
            </w:r>
            <w:r w:rsidRPr="0099560E">
              <w:tab/>
              <w:t>Transport young calves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0E" w:rsidP="0099560E">
            <w:pPr>
              <w:pStyle w:val="List"/>
            </w:pPr>
            <w:r w:rsidRPr="0099560E">
              <w:t>4.1</w:t>
            </w:r>
            <w:r w:rsidRPr="0099560E">
              <w:tab/>
              <w:t>Plan collect</w:t>
            </w:r>
            <w:r w:rsidRPr="0099560E">
              <w:t>ion trips to meet company and regulatory requirements</w:t>
            </w:r>
          </w:p>
          <w:p w:rsidR="00000000" w:rsidRPr="0099560E" w:rsidP="0099560E">
            <w:pPr>
              <w:pStyle w:val="List"/>
            </w:pPr>
            <w:r w:rsidRPr="0099560E">
              <w:t>4.2</w:t>
            </w:r>
            <w:r w:rsidRPr="0099560E">
              <w:tab/>
              <w:t>Transport calves in accordance with company and regulatory requirements</w:t>
            </w:r>
          </w:p>
          <w:p w:rsidR="00000000" w:rsidRPr="0099560E" w:rsidP="0099560E">
            <w:pPr>
              <w:pStyle w:val="List"/>
            </w:pPr>
            <w:r w:rsidRPr="0099560E">
              <w:t>4.3</w:t>
            </w:r>
            <w:r w:rsidRPr="0099560E">
              <w:tab/>
              <w:t>Monitor calves in transport in accordance with company and regulatory requirements</w:t>
            </w:r>
          </w:p>
          <w:p w:rsidR="00000000" w:rsidP="0099560E">
            <w:pPr>
              <w:pStyle w:val="List"/>
              <w:rPr>
                <w:lang w:val="en-NZ"/>
              </w:rPr>
            </w:pPr>
            <w:r w:rsidRPr="0099560E">
              <w:t>4.4</w:t>
            </w:r>
            <w:r w:rsidRPr="0099560E">
              <w:tab/>
              <w:t>Take appropriate action to manage s</w:t>
            </w:r>
            <w:r w:rsidRPr="0099560E">
              <w:t>ick or injured calves</w:t>
            </w:r>
          </w:p>
        </w:tc>
      </w:tr>
      <w:tr w:rsidTr="00803BF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0E">
            <w:pPr>
              <w:pStyle w:val="List"/>
              <w:rPr>
                <w:lang w:val="en-NZ"/>
              </w:rPr>
            </w:pPr>
            <w:r w:rsidRPr="0099560E">
              <w:t>5.</w:t>
            </w:r>
            <w:r w:rsidRPr="0099560E">
              <w:tab/>
              <w:t>Unload calves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0E" w:rsidP="0099560E">
            <w:pPr>
              <w:pStyle w:val="List"/>
            </w:pPr>
            <w:r w:rsidRPr="0099560E">
              <w:t>5.1</w:t>
            </w:r>
            <w:r w:rsidRPr="0099560E">
              <w:tab/>
              <w:t>Unload calves safely and humanely according to company and regulatory requirements</w:t>
            </w:r>
          </w:p>
          <w:p w:rsidR="00000000" w:rsidRPr="0099560E" w:rsidP="0099560E">
            <w:pPr>
              <w:pStyle w:val="List"/>
            </w:pPr>
            <w:r w:rsidRPr="0099560E">
              <w:t>5.2</w:t>
            </w:r>
            <w:r w:rsidRPr="0099560E">
              <w:tab/>
              <w:t>Complete and present required paperwork</w:t>
            </w:r>
          </w:p>
        </w:tc>
      </w:tr>
    </w:tbl>
    <w:p w:rsidR="00000000" w:rsidRPr="0099560E" w:rsidP="0099560E">
      <w:pPr>
        <w:pStyle w:val="BodyText"/>
      </w:pPr>
    </w:p>
    <w:p w:rsidR="00000000" w:rsidRPr="0099560E" w:rsidP="0099560E">
      <w:pPr>
        <w:pStyle w:val="AllowPageBreak"/>
      </w:pPr>
    </w:p>
    <w:p w:rsidR="00000000" w:rsidRPr="0099560E" w:rsidP="0099560E">
      <w:pPr>
        <w:pStyle w:val="Heading1"/>
      </w:pPr>
      <w:bookmarkStart w:id="6" w:name="O_884204"/>
      <w:bookmarkEnd w:id="6"/>
      <w:r w:rsidRPr="0099560E">
        <w:t>Foundation Skills</w:t>
      </w:r>
    </w:p>
    <w:p w:rsidR="00000000" w:rsidRPr="0099560E" w:rsidP="00803BFD">
      <w:pPr>
        <w:pStyle w:val="BodyText"/>
      </w:pPr>
      <w:r w:rsidRPr="0099560E">
        <w:t>Foundation Skills essential to performance are explicit in the performance criteria of this unit of competency.</w:t>
      </w:r>
    </w:p>
    <w:p w:rsidR="00000000" w:rsidRPr="0099560E" w:rsidP="0099560E">
      <w:pPr>
        <w:pStyle w:val="Heading1"/>
      </w:pPr>
      <w:bookmarkStart w:id="7" w:name="O_884205"/>
      <w:bookmarkEnd w:id="7"/>
      <w:r w:rsidRPr="0099560E">
        <w:t>Range of Conditions</w:t>
      </w:r>
    </w:p>
    <w:p w:rsidR="00000000" w:rsidRPr="0099560E" w:rsidP="0099560E">
      <w:pPr>
        <w:pStyle w:val="Heading1"/>
      </w:pPr>
      <w:bookmarkStart w:id="8" w:name="O_884206"/>
      <w:bookmarkEnd w:id="8"/>
      <w:r w:rsidRPr="0099560E">
        <w:t>Unit Mapping Information</w:t>
      </w:r>
    </w:p>
    <w:p w:rsidR="00000000" w:rsidRPr="0099560E" w:rsidP="00803BFD">
      <w:pPr>
        <w:pStyle w:val="BodyText"/>
      </w:pPr>
      <w:r w:rsidRPr="0099560E">
        <w:t>This unit is equivalent to MTMP2008A Assess, purchase and transpor</w:t>
      </w:r>
      <w:r w:rsidRPr="0099560E">
        <w:t>t calves.</w:t>
      </w:r>
    </w:p>
    <w:p w:rsidR="00000000" w:rsidRPr="0099560E" w:rsidP="0099560E">
      <w:pPr>
        <w:pStyle w:val="Heading1"/>
      </w:pPr>
      <w:bookmarkStart w:id="9" w:name="O_884213"/>
      <w:bookmarkEnd w:id="9"/>
      <w:r w:rsidRPr="0099560E">
        <w:t>Links</w:t>
      </w:r>
    </w:p>
    <w:p w:rsidR="00000000" w:rsidRPr="0099560E" w:rsidP="00803BFD">
      <w:pPr>
        <w:pStyle w:val="BodyText"/>
      </w:pPr>
      <w:r w:rsidRPr="009956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04BD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9560E" w:rsidP="0099560E"/>
    <w:sectPr w:rsidSect="009956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0E" w:rsidRPr="00803BFD" w:rsidP="00803B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BFD" w:rsidP="009956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3BFD" w:rsidP="009956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3BFD" w:rsidP="009956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B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60E" w:rsidRPr="00803BFD" w:rsidP="00803B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BFD" w:rsidRPr="002D2AF8" w:rsidP="009956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AMPA2004 Assess, purchase and transport calves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803BFD" w:rsidP="009956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6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6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6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6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6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6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6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6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6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6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6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60E"/>
  </w:style>
  <w:style w:type="character" w:customStyle="1" w:styleId="Heading1Char">
    <w:name w:val="Heading 1 Char"/>
    <w:basedOn w:val="DefaultParagraphFont"/>
    <w:link w:val="Heading1"/>
    <w:rsid w:val="009956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60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956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6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560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956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956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956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6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6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6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6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6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6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6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6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6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6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6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6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60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956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56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560E"/>
    <w:rPr>
      <w:b/>
      <w:spacing w:val="0"/>
    </w:rPr>
  </w:style>
  <w:style w:type="paragraph" w:customStyle="1" w:styleId="SuperTitle">
    <w:name w:val="SuperTitle"/>
    <w:basedOn w:val="Title"/>
    <w:rsid w:val="009956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6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6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56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56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6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6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6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6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6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6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6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6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560E"/>
    <w:rPr>
      <w:i/>
    </w:rPr>
  </w:style>
  <w:style w:type="paragraph" w:styleId="Caption">
    <w:name w:val="caption"/>
    <w:basedOn w:val="BodyText"/>
    <w:next w:val="Normal"/>
    <w:qFormat/>
    <w:rsid w:val="009956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6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6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60E"/>
  </w:style>
  <w:style w:type="paragraph" w:styleId="TableofFigures">
    <w:name w:val="table of figures"/>
    <w:basedOn w:val="Normal"/>
    <w:next w:val="Normal"/>
    <w:semiHidden/>
    <w:rsid w:val="009956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6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560E"/>
    <w:rPr>
      <w:rFonts w:ascii="Wingdings" w:hAnsi="Wingdings"/>
    </w:rPr>
  </w:style>
  <w:style w:type="character" w:customStyle="1" w:styleId="HotSpot">
    <w:name w:val="HotSpot"/>
    <w:rsid w:val="0099560E"/>
    <w:rPr>
      <w:color w:val="0033CC"/>
      <w:u w:val="none"/>
    </w:rPr>
  </w:style>
  <w:style w:type="paragraph" w:customStyle="1" w:styleId="BodyTextRight">
    <w:name w:val="Body Text Right"/>
    <w:basedOn w:val="BodyText"/>
    <w:rsid w:val="009956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6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6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6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6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6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60E"/>
    <w:rPr>
      <w:sz w:val="32"/>
    </w:rPr>
  </w:style>
  <w:style w:type="paragraph" w:customStyle="1" w:styleId="HeadingProcedure">
    <w:name w:val="Heading Procedure"/>
    <w:basedOn w:val="HeadingBase"/>
    <w:next w:val="Normal"/>
    <w:rsid w:val="009956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60E"/>
    <w:pPr>
      <w:spacing w:before="60" w:after="60"/>
    </w:pPr>
  </w:style>
  <w:style w:type="paragraph" w:styleId="ListContinue">
    <w:name w:val="List Continue"/>
    <w:basedOn w:val="List"/>
    <w:rsid w:val="0099560E"/>
    <w:pPr>
      <w:ind w:firstLine="0"/>
    </w:pPr>
  </w:style>
  <w:style w:type="paragraph" w:customStyle="1" w:styleId="ListNote">
    <w:name w:val="List Note"/>
    <w:basedOn w:val="List"/>
    <w:rsid w:val="009956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6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6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60E"/>
    <w:rPr>
      <w:rFonts w:ascii="Courier New" w:hAnsi="Courier New"/>
    </w:rPr>
  </w:style>
  <w:style w:type="paragraph" w:customStyle="1" w:styleId="NoteBullet">
    <w:name w:val="Note Bullet"/>
    <w:basedOn w:val="Note"/>
    <w:rsid w:val="009956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6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6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6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6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56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6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60E"/>
    <w:rPr>
      <w:b/>
      <w:smallCaps/>
    </w:rPr>
  </w:style>
  <w:style w:type="paragraph" w:customStyle="1" w:styleId="TableListNumber">
    <w:name w:val="Table List Number"/>
    <w:basedOn w:val="ListNumber"/>
    <w:rsid w:val="009956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6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60E"/>
    <w:pPr>
      <w:numPr>
        <w:numId w:val="7"/>
      </w:numPr>
    </w:pPr>
  </w:style>
  <w:style w:type="paragraph" w:customStyle="1" w:styleId="ListAlpha2">
    <w:name w:val="List Alpha 2"/>
    <w:basedOn w:val="List2"/>
    <w:rsid w:val="0099560E"/>
    <w:pPr>
      <w:numPr>
        <w:numId w:val="6"/>
      </w:numPr>
    </w:pPr>
  </w:style>
  <w:style w:type="paragraph" w:styleId="List2">
    <w:name w:val="List 2"/>
    <w:basedOn w:val="BodyText"/>
    <w:rsid w:val="009956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6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6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6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6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6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560E"/>
    <w:pPr>
      <w:numPr>
        <w:numId w:val="2"/>
      </w:numPr>
    </w:pPr>
  </w:style>
  <w:style w:type="paragraph" w:styleId="ListContinue2">
    <w:name w:val="List Continue 2"/>
    <w:basedOn w:val="List2"/>
    <w:rsid w:val="0099560E"/>
    <w:pPr>
      <w:ind w:firstLine="0"/>
    </w:pPr>
  </w:style>
  <w:style w:type="paragraph" w:styleId="ListContinue3">
    <w:name w:val="List Continue 3"/>
    <w:basedOn w:val="List3"/>
    <w:rsid w:val="0099560E"/>
    <w:pPr>
      <w:ind w:left="1021" w:firstLine="0"/>
    </w:pPr>
  </w:style>
  <w:style w:type="paragraph" w:styleId="ListContinue4">
    <w:name w:val="List Continue 4"/>
    <w:basedOn w:val="List4"/>
    <w:rsid w:val="0099560E"/>
    <w:pPr>
      <w:ind w:firstLine="0"/>
    </w:pPr>
  </w:style>
  <w:style w:type="paragraph" w:styleId="ListContinue5">
    <w:name w:val="List Continue 5"/>
    <w:basedOn w:val="List5"/>
    <w:rsid w:val="0099560E"/>
    <w:pPr>
      <w:ind w:firstLine="0"/>
    </w:pPr>
  </w:style>
  <w:style w:type="paragraph" w:styleId="ListNumber3">
    <w:name w:val="List Number 3"/>
    <w:basedOn w:val="List3"/>
    <w:rsid w:val="0099560E"/>
    <w:pPr>
      <w:numPr>
        <w:numId w:val="3"/>
      </w:numPr>
    </w:pPr>
  </w:style>
  <w:style w:type="paragraph" w:styleId="ListNumber4">
    <w:name w:val="List Number 4"/>
    <w:basedOn w:val="List4"/>
    <w:rsid w:val="0099560E"/>
    <w:pPr>
      <w:numPr>
        <w:numId w:val="4"/>
      </w:numPr>
    </w:pPr>
  </w:style>
  <w:style w:type="paragraph" w:styleId="ListNumber5">
    <w:name w:val="List Number 5"/>
    <w:basedOn w:val="List5"/>
    <w:rsid w:val="0099560E"/>
    <w:pPr>
      <w:numPr>
        <w:numId w:val="5"/>
      </w:numPr>
    </w:pPr>
  </w:style>
  <w:style w:type="paragraph" w:styleId="BlockText">
    <w:name w:val="Block Text"/>
    <w:basedOn w:val="Normal"/>
    <w:rsid w:val="009956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6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60E"/>
    <w:rPr>
      <w:sz w:val="16"/>
      <w:vertAlign w:val="superscript"/>
    </w:rPr>
  </w:style>
  <w:style w:type="character" w:customStyle="1" w:styleId="Symbols">
    <w:name w:val="Symbols"/>
    <w:basedOn w:val="DefaultParagraphFont"/>
    <w:rsid w:val="0099560E"/>
    <w:rPr>
      <w:rFonts w:ascii="Symbol" w:hAnsi="Symbol"/>
    </w:rPr>
  </w:style>
  <w:style w:type="character" w:customStyle="1" w:styleId="MenuOptions">
    <w:name w:val="Menu Options"/>
    <w:basedOn w:val="DefaultParagraphFont"/>
    <w:rsid w:val="009956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60E"/>
    <w:rPr>
      <w:b/>
    </w:rPr>
  </w:style>
  <w:style w:type="character" w:customStyle="1" w:styleId="Underlined">
    <w:name w:val="Underlined"/>
    <w:basedOn w:val="DefaultParagraphFont"/>
    <w:rsid w:val="0099560E"/>
    <w:rPr>
      <w:u w:val="single"/>
    </w:rPr>
  </w:style>
  <w:style w:type="paragraph" w:customStyle="1" w:styleId="TableBodyTextRight">
    <w:name w:val="Table Body Text Right"/>
    <w:basedOn w:val="TableBodyText"/>
    <w:rsid w:val="009956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60E"/>
    <w:rPr>
      <w:sz w:val="18"/>
    </w:rPr>
  </w:style>
  <w:style w:type="paragraph" w:customStyle="1" w:styleId="BodySmallRight">
    <w:name w:val="Body Small Right"/>
    <w:basedOn w:val="BodyTextRight"/>
    <w:rsid w:val="0099560E"/>
    <w:rPr>
      <w:sz w:val="18"/>
      <w:szCs w:val="18"/>
    </w:rPr>
  </w:style>
  <w:style w:type="paragraph" w:customStyle="1" w:styleId="MarginEdition">
    <w:name w:val="Margin Edition"/>
    <w:basedOn w:val="MarginNote"/>
    <w:rsid w:val="009956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60E"/>
    <w:rPr>
      <w:sz w:val="2"/>
      <w:szCs w:val="2"/>
    </w:rPr>
  </w:style>
  <w:style w:type="character" w:customStyle="1" w:styleId="Small">
    <w:name w:val="Small"/>
    <w:basedOn w:val="DefaultParagraphFont"/>
    <w:rsid w:val="0099560E"/>
    <w:rPr>
      <w:sz w:val="16"/>
    </w:rPr>
  </w:style>
  <w:style w:type="paragraph" w:customStyle="1" w:styleId="WideTable">
    <w:name w:val="Wide Table"/>
    <w:basedOn w:val="Normal"/>
    <w:rsid w:val="009956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60E"/>
  </w:style>
  <w:style w:type="paragraph" w:styleId="Quote">
    <w:name w:val="Quote"/>
    <w:basedOn w:val="Heading1"/>
    <w:link w:val="QuoteChar"/>
    <w:qFormat/>
    <w:rsid w:val="009956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6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60E"/>
    <w:pPr>
      <w:pageBreakBefore/>
    </w:pPr>
  </w:style>
  <w:style w:type="paragraph" w:customStyle="1" w:styleId="Border">
    <w:name w:val="Border"/>
    <w:basedOn w:val="Normal"/>
    <w:qFormat/>
    <w:rsid w:val="009956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6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6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6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6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6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6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6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6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60E"/>
    <w:rPr>
      <w:u w:val="single"/>
    </w:rPr>
  </w:style>
  <w:style w:type="character" w:customStyle="1" w:styleId="BoldandItalics">
    <w:name w:val="Bold and Italics"/>
    <w:qFormat/>
    <w:rsid w:val="0099560E"/>
    <w:rPr>
      <w:b/>
      <w:i/>
      <w:u w:val="none"/>
    </w:rPr>
  </w:style>
  <w:style w:type="paragraph" w:styleId="BalloonText">
    <w:name w:val="Balloon Text"/>
    <w:basedOn w:val="Normal"/>
    <w:link w:val="BalloonTextChar"/>
    <w:rsid w:val="00995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6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6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6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6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6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60E"/>
    <w:pPr>
      <w:spacing w:before="0" w:after="0"/>
    </w:pPr>
  </w:style>
  <w:style w:type="paragraph" w:customStyle="1" w:styleId="BodyTextBold">
    <w:name w:val="Body Text Bold"/>
    <w:basedOn w:val="BodyText"/>
    <w:qFormat/>
    <w:rsid w:val="0099560E"/>
    <w:rPr>
      <w:b/>
    </w:rPr>
  </w:style>
  <w:style w:type="character" w:styleId="Hyperlink">
    <w:name w:val="Hyperlink"/>
    <w:basedOn w:val="DefaultParagraphFont"/>
    <w:uiPriority w:val="99"/>
    <w:unhideWhenUsed/>
    <w:rsid w:val="00803B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2667</Characters>
  <Application>Microsoft Office Word</Application>
  <DocSecurity>0</DocSecurity>
  <Lines>102</Lines>
  <Paragraphs>64</Paragraphs>
  <ScaleCrop>false</ScaleCrop>
  <Company>Author-it Software Corporation Ltd.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AMPA2004 Assess, purchase and transport calves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2020-12-17T23:55:00Z</dcterms:created>
  <dcterms:modified xsi:type="dcterms:W3CDTF">2020-12-17T23:55:00Z</dcterms:modified>
</cp:coreProperties>
</file>