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429" w:rsidP="00737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AMPA2003 Perform emergency kill</w:t>
      </w:r>
      <w:r>
        <w:fldChar w:fldCharType="end"/>
      </w:r>
    </w:p>
    <w:p w:rsidR="00737429" w:rsidP="00737429">
      <w:pPr>
        <w:pStyle w:val="Version"/>
        <w:sectPr w:rsidSect="00A71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557" w:rsidP="00A71557">
      <w:pPr>
        <w:pStyle w:val="SuperHeading"/>
      </w:pPr>
      <w:r w:rsidRPr="00A71557">
        <w:t>Assessment Requirements for AMPA2003 Perform emergency kill</w:t>
      </w:r>
    </w:p>
    <w:p w:rsidR="00000000" w:rsidRPr="00A71557" w:rsidP="00A71557">
      <w:pPr>
        <w:pStyle w:val="Heading1"/>
      </w:pPr>
      <w:bookmarkStart w:id="1" w:name="O_884151"/>
      <w:bookmarkEnd w:id="1"/>
      <w:r w:rsidRPr="00A71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57">
            <w:pPr>
              <w:pStyle w:val="TableHeading"/>
              <w:rPr>
                <w:lang w:val="en-NZ"/>
              </w:rPr>
            </w:pPr>
            <w:r w:rsidRPr="00A715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57">
            <w:pPr>
              <w:pStyle w:val="TableHeading"/>
              <w:rPr>
                <w:lang w:val="en-NZ"/>
              </w:rPr>
            </w:pPr>
            <w:r w:rsidRPr="00A715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57">
            <w:pPr>
              <w:pStyle w:val="TableHeading"/>
              <w:rPr>
                <w:lang w:val="en-NZ"/>
              </w:rPr>
            </w:pPr>
            <w:r w:rsidRPr="00A71557">
              <w:t>Comment</w:t>
            </w:r>
          </w:p>
        </w:tc>
      </w:tr>
      <w:tr w:rsidTr="00A7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57">
            <w:pPr>
              <w:pStyle w:val="BodyText"/>
              <w:rPr>
                <w:lang w:val="en-NZ"/>
              </w:rPr>
            </w:pPr>
            <w:r w:rsidRPr="00A715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57">
            <w:pPr>
              <w:pStyle w:val="BodyText"/>
              <w:rPr>
                <w:lang w:val="en-NZ"/>
              </w:rPr>
            </w:pPr>
            <w:r w:rsidRPr="00A715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57" w:rsidP="00A71557">
            <w:pPr>
              <w:pStyle w:val="BodyText"/>
            </w:pPr>
            <w:r w:rsidRPr="00A71557">
              <w:t>Initial release</w:t>
            </w:r>
          </w:p>
        </w:tc>
      </w:tr>
    </w:tbl>
    <w:p w:rsidR="00000000" w:rsidRPr="00A71557" w:rsidP="00A71557">
      <w:pPr>
        <w:pStyle w:val="BodyText"/>
      </w:pPr>
    </w:p>
    <w:p w:rsidR="00000000" w:rsidRPr="00A71557" w:rsidP="00A71557">
      <w:pPr>
        <w:pStyle w:val="AllowPageBreak"/>
      </w:pPr>
    </w:p>
    <w:p w:rsidR="00000000" w:rsidRPr="00A71557" w:rsidP="00A71557">
      <w:pPr>
        <w:pStyle w:val="Heading1"/>
      </w:pPr>
      <w:bookmarkStart w:id="2" w:name="O_884152"/>
      <w:bookmarkEnd w:id="2"/>
      <w:r w:rsidRPr="00A71557">
        <w:t>Performance Evidence</w:t>
      </w:r>
    </w:p>
    <w:p w:rsidR="00000000" w:rsidRPr="00A71557" w:rsidP="00737429">
      <w:pPr>
        <w:pStyle w:val="BodyText"/>
      </w:pPr>
      <w:r w:rsidRPr="00A71557">
        <w:t>The candidate must kill sick or injured stock in lairage under the direction of an authorised Department of Agriculture officer or other person with appropriate company or regulatory authority.</w:t>
      </w:r>
    </w:p>
    <w:p w:rsidR="00000000" w:rsidRPr="00A71557" w:rsidP="00737429">
      <w:pPr>
        <w:pStyle w:val="BodyText"/>
      </w:pPr>
      <w:r w:rsidRPr="00A71557">
        <w:t>The candidate must:</w:t>
      </w:r>
    </w:p>
    <w:p w:rsidR="00000000" w:rsidRPr="00A71557" w:rsidP="00A71557">
      <w:pPr>
        <w:pStyle w:val="ListBullet"/>
      </w:pPr>
      <w:r w:rsidRPr="00A71557">
        <w:t>identify animals requiring emergency kil</w:t>
      </w:r>
      <w:r w:rsidRPr="00A71557">
        <w:t>l</w:t>
      </w:r>
    </w:p>
    <w:p w:rsidR="00000000" w:rsidRPr="00A71557" w:rsidP="00A71557">
      <w:pPr>
        <w:pStyle w:val="ListBullet"/>
      </w:pPr>
      <w:r w:rsidRPr="00A71557">
        <w:t>comply with the regulatory and company requirements for the isolation of the identified animal, the performance of the emergency kill and disposal of the carcase</w:t>
      </w:r>
    </w:p>
    <w:p w:rsidR="00000000" w:rsidRPr="00A71557" w:rsidP="00A71557">
      <w:pPr>
        <w:pStyle w:val="ListBullet"/>
      </w:pPr>
      <w:r w:rsidRPr="00A71557">
        <w:t>perform emergency kills safely and humanely in accordance within company and regulatory requ</w:t>
      </w:r>
      <w:r w:rsidRPr="00A71557">
        <w:t>irements</w:t>
      </w:r>
    </w:p>
    <w:p w:rsidR="00000000" w:rsidRPr="00A71557" w:rsidP="00A71557">
      <w:pPr>
        <w:pStyle w:val="ListBullet"/>
      </w:pPr>
      <w:r w:rsidRPr="00A71557">
        <w:t>make arrangements for the disposal of the carcase according to workplace and regulatory requirements</w:t>
      </w:r>
    </w:p>
    <w:p w:rsidR="00000000" w:rsidRPr="00A71557" w:rsidP="00A71557">
      <w:pPr>
        <w:pStyle w:val="ListBullet"/>
      </w:pPr>
      <w:r w:rsidRPr="00A71557">
        <w:t>follow the regulatory and company requirements for the authorisation and documentation of emergency kills</w:t>
      </w:r>
    </w:p>
    <w:p w:rsidR="00000000" w:rsidRPr="00A71557" w:rsidP="00A71557">
      <w:pPr>
        <w:pStyle w:val="ListBullet"/>
      </w:pPr>
      <w:r w:rsidRPr="00A71557">
        <w:t>apply relevant communication skills rele</w:t>
      </w:r>
      <w:r w:rsidRPr="00A71557">
        <w:t>vant to work instructions and Standard Operating Procedures (SOPs)</w:t>
      </w:r>
    </w:p>
    <w:p w:rsidR="00000000" w:rsidRPr="00A71557" w:rsidP="00A71557">
      <w:pPr>
        <w:pStyle w:val="ListBullet"/>
      </w:pPr>
      <w:r w:rsidRPr="00A71557">
        <w:t>complete relevant documentation</w:t>
      </w:r>
    </w:p>
    <w:p w:rsidR="00000000" w:rsidRPr="00A71557" w:rsidP="00A71557">
      <w:pPr>
        <w:pStyle w:val="AllowPageBreak"/>
      </w:pPr>
    </w:p>
    <w:p w:rsidR="00000000" w:rsidRPr="00A71557" w:rsidP="00A71557">
      <w:pPr>
        <w:pStyle w:val="Heading1"/>
      </w:pPr>
      <w:bookmarkStart w:id="3" w:name="O_884153"/>
      <w:bookmarkEnd w:id="3"/>
      <w:r w:rsidRPr="00A71557">
        <w:t>Knowledge Evidence</w:t>
      </w:r>
    </w:p>
    <w:p w:rsidR="00000000" w:rsidRPr="00A71557" w:rsidP="00737429">
      <w:pPr>
        <w:pStyle w:val="BodyText"/>
      </w:pPr>
      <w:r w:rsidRPr="00A71557">
        <w:t xml:space="preserve">The candidate must demonstrate a basic factual, technical and procedural knowledge of: </w:t>
      </w:r>
    </w:p>
    <w:p w:rsidR="00000000" w:rsidRPr="00A71557" w:rsidP="00A71557">
      <w:pPr>
        <w:pStyle w:val="ListBullet"/>
      </w:pPr>
      <w:r w:rsidRPr="00A71557">
        <w:t>the regulatory and company requi</w:t>
      </w:r>
      <w:r w:rsidRPr="00A71557">
        <w:t>rements for the authorisation and documentation of emergency kills</w:t>
      </w:r>
    </w:p>
    <w:p w:rsidR="00000000" w:rsidRPr="00A71557" w:rsidP="00A71557">
      <w:pPr>
        <w:pStyle w:val="ListBullet"/>
      </w:pPr>
      <w:r w:rsidRPr="00A71557">
        <w:t>the relevant animal welfare, workplace and regulatory requirements covering emergency kills</w:t>
      </w:r>
    </w:p>
    <w:p w:rsidR="00000000" w:rsidRPr="00A71557" w:rsidP="00A71557">
      <w:pPr>
        <w:pStyle w:val="ListBullet"/>
      </w:pPr>
      <w:r w:rsidRPr="00A71557">
        <w:t>regulatory and company requirements for the isolation of the identified animal, the performance o</w:t>
      </w:r>
      <w:r w:rsidRPr="00A71557">
        <w:t>f the emergency kill and disposal of the carcase</w:t>
      </w:r>
    </w:p>
    <w:p w:rsidR="00000000" w:rsidRPr="00A71557" w:rsidP="00A71557">
      <w:pPr>
        <w:pStyle w:val="AllowPageBreak"/>
      </w:pPr>
    </w:p>
    <w:p w:rsidR="00000000" w:rsidRPr="00A71557" w:rsidP="00A71557">
      <w:pPr>
        <w:pStyle w:val="Heading1"/>
      </w:pPr>
      <w:bookmarkStart w:id="4" w:name="O_884154"/>
      <w:bookmarkEnd w:id="4"/>
      <w:r w:rsidRPr="00A71557">
        <w:t>Assessment Conditions</w:t>
      </w:r>
    </w:p>
    <w:p w:rsidR="00000000" w:rsidRPr="00A71557" w:rsidP="00737429">
      <w:pPr>
        <w:pStyle w:val="BodyText"/>
      </w:pPr>
      <w:r w:rsidRPr="00A71557">
        <w:t>Emergency kills must be demonstrated as a normal part of the duties of the individual handling stock.</w:t>
      </w:r>
    </w:p>
    <w:p w:rsidR="00000000" w:rsidRPr="00A71557" w:rsidP="00737429">
      <w:pPr>
        <w:pStyle w:val="BodyText"/>
      </w:pPr>
      <w:r w:rsidRPr="00A71557">
        <w:t>This unit must be assessed at an operating abattoir.</w:t>
      </w:r>
    </w:p>
    <w:p w:rsidR="00000000" w:rsidRPr="00A71557" w:rsidP="00737429">
      <w:pPr>
        <w:pStyle w:val="BodyText"/>
      </w:pPr>
      <w:r w:rsidRPr="00A71557">
        <w:t xml:space="preserve">As a minimum the following three forms of assessment must be used: </w:t>
      </w:r>
    </w:p>
    <w:p w:rsidR="00000000" w:rsidRPr="00A71557" w:rsidP="00A71557">
      <w:pPr>
        <w:pStyle w:val="ListBullet"/>
      </w:pPr>
      <w:r w:rsidRPr="00A71557">
        <w:t>workplace demonstration</w:t>
      </w:r>
    </w:p>
    <w:p w:rsidR="00000000" w:rsidRPr="00A71557" w:rsidP="00A71557">
      <w:pPr>
        <w:pStyle w:val="ListBullet"/>
      </w:pPr>
      <w:r w:rsidRPr="00A71557">
        <w:t>quiz of underpinning knowledge</w:t>
      </w:r>
    </w:p>
    <w:p w:rsidR="00000000" w:rsidRPr="00A71557" w:rsidP="00A71557">
      <w:pPr>
        <w:pStyle w:val="ListBullet"/>
      </w:pPr>
      <w:r w:rsidRPr="00A71557">
        <w:t>workplace referee report or verified work log or diary</w:t>
      </w:r>
    </w:p>
    <w:p w:rsidR="00000000" w:rsidRPr="00A71557" w:rsidP="00A71557">
      <w:pPr>
        <w:pStyle w:val="BodyText"/>
      </w:pPr>
    </w:p>
    <w:p w:rsidR="00000000" w:rsidRPr="00A71557" w:rsidP="00737429">
      <w:pPr>
        <w:pStyle w:val="BodyText"/>
      </w:pPr>
      <w:r w:rsidRPr="00A71557">
        <w:t>Assessors must satisfy the current standards for RTOs.</w:t>
      </w:r>
    </w:p>
    <w:p w:rsidR="00000000" w:rsidRPr="00A71557" w:rsidP="00A71557">
      <w:pPr>
        <w:pStyle w:val="Heading1"/>
      </w:pPr>
      <w:bookmarkStart w:id="5" w:name="O_884157"/>
      <w:bookmarkEnd w:id="5"/>
      <w:r w:rsidRPr="00A71557">
        <w:t>Link</w:t>
      </w:r>
      <w:r w:rsidRPr="00A71557">
        <w:t>s</w:t>
      </w:r>
    </w:p>
    <w:p w:rsidR="00000000" w:rsidRPr="00A71557" w:rsidP="00737429">
      <w:pPr>
        <w:pStyle w:val="BodyText"/>
      </w:pPr>
      <w:r w:rsidRPr="00A71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F1CB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1557" w:rsidP="00A71557"/>
    <w:sectPr w:rsidSect="00A71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57" w:rsidRPr="00737429" w:rsidP="00737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29" w:rsidP="00A7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7429" w:rsidP="00A7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7429" w:rsidP="00A71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557" w:rsidRPr="00737429" w:rsidP="00737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29" w:rsidRPr="002D2AF8" w:rsidP="00A7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AMPA2003 Perform emergency kill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37429" w:rsidP="00A71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0C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FAC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557"/>
  </w:style>
  <w:style w:type="character" w:customStyle="1" w:styleId="Heading1Char">
    <w:name w:val="Heading 1 Char"/>
    <w:basedOn w:val="DefaultParagraphFont"/>
    <w:link w:val="Heading1"/>
    <w:rsid w:val="00A71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5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1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15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1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557"/>
    <w:rPr>
      <w:b/>
      <w:spacing w:val="0"/>
    </w:rPr>
  </w:style>
  <w:style w:type="paragraph" w:customStyle="1" w:styleId="SuperTitle">
    <w:name w:val="SuperTitle"/>
    <w:basedOn w:val="Title"/>
    <w:rsid w:val="00A71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557"/>
    <w:rPr>
      <w:i/>
    </w:rPr>
  </w:style>
  <w:style w:type="paragraph" w:styleId="Caption">
    <w:name w:val="caption"/>
    <w:basedOn w:val="BodyText"/>
    <w:next w:val="Normal"/>
    <w:qFormat/>
    <w:rsid w:val="00A71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557"/>
  </w:style>
  <w:style w:type="paragraph" w:styleId="TableofFigures">
    <w:name w:val="table of figures"/>
    <w:basedOn w:val="Normal"/>
    <w:next w:val="Normal"/>
    <w:semiHidden/>
    <w:rsid w:val="00A71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557"/>
    <w:rPr>
      <w:rFonts w:ascii="Wingdings" w:hAnsi="Wingdings"/>
    </w:rPr>
  </w:style>
  <w:style w:type="character" w:customStyle="1" w:styleId="HotSpot">
    <w:name w:val="HotSpot"/>
    <w:rsid w:val="00A71557"/>
    <w:rPr>
      <w:color w:val="0033CC"/>
      <w:u w:val="none"/>
    </w:rPr>
  </w:style>
  <w:style w:type="paragraph" w:customStyle="1" w:styleId="BodyTextRight">
    <w:name w:val="Body Text Right"/>
    <w:basedOn w:val="BodyText"/>
    <w:rsid w:val="00A71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557"/>
    <w:rPr>
      <w:sz w:val="32"/>
    </w:rPr>
  </w:style>
  <w:style w:type="paragraph" w:customStyle="1" w:styleId="HeadingProcedure">
    <w:name w:val="Heading Procedure"/>
    <w:basedOn w:val="HeadingBase"/>
    <w:next w:val="Normal"/>
    <w:rsid w:val="00A71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557"/>
    <w:pPr>
      <w:spacing w:before="60" w:after="60"/>
    </w:pPr>
  </w:style>
  <w:style w:type="paragraph" w:styleId="ListContinue">
    <w:name w:val="List Continue"/>
    <w:basedOn w:val="List"/>
    <w:rsid w:val="00A71557"/>
    <w:pPr>
      <w:ind w:firstLine="0"/>
    </w:pPr>
  </w:style>
  <w:style w:type="paragraph" w:customStyle="1" w:styleId="ListNote">
    <w:name w:val="List Note"/>
    <w:basedOn w:val="List"/>
    <w:rsid w:val="00A71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557"/>
    <w:rPr>
      <w:rFonts w:ascii="Courier New" w:hAnsi="Courier New"/>
    </w:rPr>
  </w:style>
  <w:style w:type="paragraph" w:customStyle="1" w:styleId="NoteBullet">
    <w:name w:val="Note Bullet"/>
    <w:basedOn w:val="Note"/>
    <w:rsid w:val="00A71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557"/>
    <w:rPr>
      <w:b/>
      <w:smallCaps/>
    </w:rPr>
  </w:style>
  <w:style w:type="paragraph" w:customStyle="1" w:styleId="TableListNumber">
    <w:name w:val="Table List Number"/>
    <w:basedOn w:val="ListNumber"/>
    <w:rsid w:val="00A71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557"/>
    <w:pPr>
      <w:numPr>
        <w:numId w:val="8"/>
      </w:numPr>
    </w:pPr>
  </w:style>
  <w:style w:type="paragraph" w:customStyle="1" w:styleId="ListAlpha2">
    <w:name w:val="List Alpha 2"/>
    <w:basedOn w:val="List2"/>
    <w:rsid w:val="00A71557"/>
    <w:pPr>
      <w:numPr>
        <w:numId w:val="7"/>
      </w:numPr>
    </w:pPr>
  </w:style>
  <w:style w:type="paragraph" w:styleId="List2">
    <w:name w:val="List 2"/>
    <w:basedOn w:val="BodyText"/>
    <w:rsid w:val="00A71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557"/>
    <w:pPr>
      <w:numPr>
        <w:numId w:val="3"/>
      </w:numPr>
    </w:pPr>
  </w:style>
  <w:style w:type="paragraph" w:styleId="ListContinue2">
    <w:name w:val="List Continue 2"/>
    <w:basedOn w:val="List2"/>
    <w:rsid w:val="00A71557"/>
    <w:pPr>
      <w:ind w:firstLine="0"/>
    </w:pPr>
  </w:style>
  <w:style w:type="paragraph" w:styleId="ListContinue3">
    <w:name w:val="List Continue 3"/>
    <w:basedOn w:val="List3"/>
    <w:rsid w:val="00A71557"/>
    <w:pPr>
      <w:ind w:left="1021" w:firstLine="0"/>
    </w:pPr>
  </w:style>
  <w:style w:type="paragraph" w:styleId="ListContinue4">
    <w:name w:val="List Continue 4"/>
    <w:basedOn w:val="List4"/>
    <w:rsid w:val="00A71557"/>
    <w:pPr>
      <w:ind w:firstLine="0"/>
    </w:pPr>
  </w:style>
  <w:style w:type="paragraph" w:styleId="ListContinue5">
    <w:name w:val="List Continue 5"/>
    <w:basedOn w:val="List5"/>
    <w:rsid w:val="00A71557"/>
    <w:pPr>
      <w:ind w:firstLine="0"/>
    </w:pPr>
  </w:style>
  <w:style w:type="paragraph" w:styleId="ListNumber3">
    <w:name w:val="List Number 3"/>
    <w:basedOn w:val="List3"/>
    <w:rsid w:val="00A71557"/>
    <w:pPr>
      <w:numPr>
        <w:numId w:val="4"/>
      </w:numPr>
    </w:pPr>
  </w:style>
  <w:style w:type="paragraph" w:styleId="ListNumber4">
    <w:name w:val="List Number 4"/>
    <w:basedOn w:val="List4"/>
    <w:rsid w:val="00A71557"/>
    <w:pPr>
      <w:numPr>
        <w:numId w:val="5"/>
      </w:numPr>
    </w:pPr>
  </w:style>
  <w:style w:type="paragraph" w:styleId="ListNumber5">
    <w:name w:val="List Number 5"/>
    <w:basedOn w:val="List5"/>
    <w:rsid w:val="00A71557"/>
    <w:pPr>
      <w:numPr>
        <w:numId w:val="6"/>
      </w:numPr>
    </w:pPr>
  </w:style>
  <w:style w:type="paragraph" w:styleId="BlockText">
    <w:name w:val="Block Text"/>
    <w:basedOn w:val="Normal"/>
    <w:rsid w:val="00A71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557"/>
    <w:rPr>
      <w:sz w:val="16"/>
      <w:vertAlign w:val="superscript"/>
    </w:rPr>
  </w:style>
  <w:style w:type="character" w:customStyle="1" w:styleId="Symbols">
    <w:name w:val="Symbols"/>
    <w:basedOn w:val="DefaultParagraphFont"/>
    <w:rsid w:val="00A71557"/>
    <w:rPr>
      <w:rFonts w:ascii="Symbol" w:hAnsi="Symbol"/>
    </w:rPr>
  </w:style>
  <w:style w:type="character" w:customStyle="1" w:styleId="MenuOptions">
    <w:name w:val="Menu Options"/>
    <w:basedOn w:val="DefaultParagraphFont"/>
    <w:rsid w:val="00A71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557"/>
    <w:rPr>
      <w:b/>
    </w:rPr>
  </w:style>
  <w:style w:type="character" w:customStyle="1" w:styleId="Underlined">
    <w:name w:val="Underlined"/>
    <w:basedOn w:val="DefaultParagraphFont"/>
    <w:rsid w:val="00A71557"/>
    <w:rPr>
      <w:u w:val="single"/>
    </w:rPr>
  </w:style>
  <w:style w:type="paragraph" w:customStyle="1" w:styleId="TableBodyTextRight">
    <w:name w:val="Table Body Text Right"/>
    <w:basedOn w:val="TableBodyText"/>
    <w:rsid w:val="00A71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557"/>
    <w:rPr>
      <w:sz w:val="18"/>
    </w:rPr>
  </w:style>
  <w:style w:type="paragraph" w:customStyle="1" w:styleId="BodySmallRight">
    <w:name w:val="Body Small Right"/>
    <w:basedOn w:val="BodyTextRight"/>
    <w:rsid w:val="00A71557"/>
    <w:rPr>
      <w:sz w:val="18"/>
      <w:szCs w:val="18"/>
    </w:rPr>
  </w:style>
  <w:style w:type="paragraph" w:customStyle="1" w:styleId="MarginEdition">
    <w:name w:val="Margin Edition"/>
    <w:basedOn w:val="MarginNote"/>
    <w:rsid w:val="00A71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557"/>
    <w:rPr>
      <w:sz w:val="2"/>
      <w:szCs w:val="2"/>
    </w:rPr>
  </w:style>
  <w:style w:type="character" w:customStyle="1" w:styleId="Small">
    <w:name w:val="Small"/>
    <w:basedOn w:val="DefaultParagraphFont"/>
    <w:rsid w:val="00A71557"/>
    <w:rPr>
      <w:sz w:val="16"/>
    </w:rPr>
  </w:style>
  <w:style w:type="paragraph" w:customStyle="1" w:styleId="WideTable">
    <w:name w:val="Wide Table"/>
    <w:basedOn w:val="Normal"/>
    <w:rsid w:val="00A71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557"/>
  </w:style>
  <w:style w:type="paragraph" w:styleId="Quote">
    <w:name w:val="Quote"/>
    <w:basedOn w:val="Heading1"/>
    <w:link w:val="QuoteChar"/>
    <w:qFormat/>
    <w:rsid w:val="00A71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557"/>
    <w:pPr>
      <w:pageBreakBefore/>
    </w:pPr>
  </w:style>
  <w:style w:type="paragraph" w:customStyle="1" w:styleId="Border">
    <w:name w:val="Border"/>
    <w:basedOn w:val="Normal"/>
    <w:qFormat/>
    <w:rsid w:val="00A71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557"/>
    <w:rPr>
      <w:u w:val="single"/>
    </w:rPr>
  </w:style>
  <w:style w:type="character" w:customStyle="1" w:styleId="BoldandItalics">
    <w:name w:val="Bold and Italics"/>
    <w:qFormat/>
    <w:rsid w:val="00A71557"/>
    <w:rPr>
      <w:b/>
      <w:i/>
      <w:u w:val="none"/>
    </w:rPr>
  </w:style>
  <w:style w:type="paragraph" w:styleId="BalloonText">
    <w:name w:val="Balloon Text"/>
    <w:basedOn w:val="Normal"/>
    <w:link w:val="BalloonTextChar"/>
    <w:rsid w:val="00A7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557"/>
    <w:pPr>
      <w:spacing w:before="0" w:after="0"/>
    </w:pPr>
  </w:style>
  <w:style w:type="paragraph" w:customStyle="1" w:styleId="BodyTextBold">
    <w:name w:val="Body Text Bold"/>
    <w:basedOn w:val="BodyText"/>
    <w:qFormat/>
    <w:rsid w:val="00A71557"/>
    <w:rPr>
      <w:b/>
    </w:rPr>
  </w:style>
  <w:style w:type="character" w:styleId="Hyperlink">
    <w:name w:val="Hyperlink"/>
    <w:basedOn w:val="DefaultParagraphFont"/>
    <w:uiPriority w:val="99"/>
    <w:unhideWhenUsed/>
    <w:rsid w:val="00737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1972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AMPA2003 Perform emergency kill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