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D45" w:rsidP="00A01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AMPA2000 Prepare animals for slaughter</w:t>
      </w:r>
      <w:r>
        <w:fldChar w:fldCharType="end"/>
      </w:r>
    </w:p>
    <w:p w:rsidR="00A01D45" w:rsidP="00A01D45">
      <w:pPr>
        <w:pStyle w:val="Version"/>
        <w:sectPr w:rsidSect="00114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7BC" w:rsidP="001147BC">
      <w:pPr>
        <w:pStyle w:val="SuperHeading"/>
      </w:pPr>
      <w:r w:rsidRPr="001147BC">
        <w:t>AMPA2000 Prepare animals for slaughter</w:t>
      </w:r>
    </w:p>
    <w:p w:rsidR="00000000" w:rsidRPr="001147BC" w:rsidP="001147BC">
      <w:pPr>
        <w:pStyle w:val="Heading1"/>
      </w:pPr>
      <w:bookmarkStart w:id="1" w:name="O_883954"/>
      <w:bookmarkEnd w:id="1"/>
      <w:r w:rsidRPr="001147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4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TableHeading"/>
              <w:rPr>
                <w:lang w:val="en-NZ"/>
              </w:rPr>
            </w:pPr>
            <w:r w:rsidRPr="001147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TableHeading"/>
              <w:rPr>
                <w:lang w:val="en-NZ"/>
              </w:rPr>
            </w:pPr>
            <w:r w:rsidRPr="001147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TableHeading"/>
              <w:rPr>
                <w:lang w:val="en-NZ"/>
              </w:rPr>
            </w:pPr>
            <w:r w:rsidRPr="001147BC">
              <w:t>Comment</w:t>
            </w:r>
          </w:p>
        </w:tc>
      </w:tr>
      <w:tr w:rsidTr="00114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BodyText"/>
              <w:rPr>
                <w:lang w:val="en-NZ"/>
              </w:rPr>
            </w:pPr>
            <w:r w:rsidRPr="001147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BodyText"/>
              <w:rPr>
                <w:lang w:val="en-NZ"/>
              </w:rPr>
            </w:pPr>
            <w:r w:rsidRPr="001147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BC" w:rsidP="001147BC">
            <w:pPr>
              <w:pStyle w:val="BodyText"/>
            </w:pPr>
            <w:r w:rsidRPr="001147BC">
              <w:t>Initial release</w:t>
            </w:r>
          </w:p>
        </w:tc>
      </w:tr>
    </w:tbl>
    <w:p w:rsidR="00000000" w:rsidRPr="001147BC" w:rsidP="001147BC">
      <w:pPr>
        <w:pStyle w:val="BodyText"/>
      </w:pPr>
    </w:p>
    <w:p w:rsidR="00000000" w:rsidRPr="001147BC" w:rsidP="001147BC">
      <w:pPr>
        <w:pStyle w:val="AllowPageBreak"/>
      </w:pPr>
    </w:p>
    <w:p w:rsidR="00000000" w:rsidRPr="001147BC" w:rsidP="001147BC">
      <w:pPr>
        <w:pStyle w:val="Heading1"/>
      </w:pPr>
      <w:bookmarkStart w:id="2" w:name="O_883955"/>
      <w:bookmarkEnd w:id="2"/>
      <w:r w:rsidRPr="001147BC">
        <w:t>Application</w:t>
      </w:r>
    </w:p>
    <w:p w:rsidR="00000000" w:rsidRPr="001147BC" w:rsidP="00A01D45">
      <w:pPr>
        <w:pStyle w:val="BodyText"/>
      </w:pPr>
      <w:r w:rsidRPr="001147BC">
        <w:t>This unit describes the skills and knowledge required to manage and handle animals in lairage prior to slaughter.</w:t>
      </w:r>
    </w:p>
    <w:p w:rsidR="00000000" w:rsidRPr="001147BC" w:rsidP="00A01D45">
      <w:pPr>
        <w:pStyle w:val="BodyText"/>
      </w:pPr>
      <w:r w:rsidRPr="001147BC">
        <w:t>This unit is applicable to stock handlers in a slaughtering establishment.</w:t>
      </w:r>
    </w:p>
    <w:p w:rsidR="00000000" w:rsidRPr="001147BC" w:rsidP="00A01D45">
      <w:pPr>
        <w:pStyle w:val="BodyText"/>
      </w:pPr>
      <w:r w:rsidRPr="001147BC">
        <w:t xml:space="preserve">All work should be carried out to comply with workplace and hygiene requirements. </w:t>
      </w:r>
    </w:p>
    <w:p w:rsidR="00000000" w:rsidRPr="001147BC" w:rsidP="00A01D45">
      <w:pPr>
        <w:pStyle w:val="BodyText"/>
      </w:pPr>
      <w:r w:rsidRPr="001147BC">
        <w:t>This unit applies to individuals who work under general supervision, exercise limited autonomy a</w:t>
      </w:r>
      <w:r w:rsidRPr="001147BC">
        <w:t>nd have some accountability for their own work.</w:t>
      </w:r>
    </w:p>
    <w:p w:rsidR="00000000" w:rsidRPr="001147BC" w:rsidP="00A01D45">
      <w:pPr>
        <w:pStyle w:val="BodyText"/>
      </w:pPr>
      <w:r w:rsidRPr="001147BC">
        <w:t>No occupational licensing, legislative or certification requirements are known to apply to this unit at the time of publication.</w:t>
      </w:r>
    </w:p>
    <w:p w:rsidR="00000000" w:rsidRPr="001147BC" w:rsidP="00A01D45">
      <w:pPr>
        <w:pStyle w:val="BodyText"/>
      </w:pPr>
      <w:r w:rsidRPr="001147BC">
        <w:t>This unit must be delivered and assessed in the context of Australian meat pr</w:t>
      </w:r>
      <w:r w:rsidRPr="001147BC">
        <w:t xml:space="preserve">ocessing standards and regulations.  </w:t>
      </w:r>
    </w:p>
    <w:p w:rsidR="00000000" w:rsidRPr="001147BC" w:rsidP="001147BC">
      <w:pPr>
        <w:pStyle w:val="Heading1"/>
      </w:pPr>
      <w:bookmarkStart w:id="3" w:name="O_883956"/>
      <w:bookmarkEnd w:id="3"/>
      <w:r w:rsidRPr="001147BC">
        <w:t>Pre-requisite Unit</w:t>
      </w:r>
    </w:p>
    <w:p w:rsidR="00000000" w:rsidRPr="001147BC" w:rsidP="00A01D45">
      <w:pPr>
        <w:pStyle w:val="BodyText"/>
      </w:pPr>
      <w:r w:rsidRPr="001147BC">
        <w:t>Nil.</w:t>
      </w:r>
    </w:p>
    <w:p w:rsidR="00000000" w:rsidRPr="001147BC" w:rsidP="001147BC">
      <w:pPr>
        <w:pStyle w:val="Heading1"/>
      </w:pPr>
      <w:bookmarkStart w:id="4" w:name="O_883958"/>
      <w:bookmarkEnd w:id="4"/>
      <w:r w:rsidRPr="001147BC">
        <w:t>Unit Sector</w:t>
      </w:r>
    </w:p>
    <w:p w:rsidR="00000000" w:rsidRPr="001147BC" w:rsidP="001147BC">
      <w:pPr>
        <w:pStyle w:val="Heading1"/>
      </w:pPr>
      <w:bookmarkStart w:id="5" w:name="O_883959"/>
      <w:bookmarkEnd w:id="5"/>
      <w:r w:rsidRPr="001147BC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A01D4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Heading4"/>
              <w:rPr>
                <w:lang w:val="en-NZ"/>
              </w:rPr>
            </w:pPr>
            <w:r w:rsidRPr="001147BC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Heading4"/>
              <w:rPr>
                <w:lang w:val="en-NZ"/>
              </w:rPr>
            </w:pPr>
            <w:r w:rsidRPr="001147BC">
              <w:t>Performance criteria</w:t>
            </w:r>
          </w:p>
        </w:tc>
      </w:tr>
      <w:tr w:rsidTr="00A01D4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BodyText"/>
              <w:rPr>
                <w:lang w:val="en-NZ"/>
              </w:rPr>
            </w:pPr>
            <w:r w:rsidRPr="001147BC">
              <w:t xml:space="preserve">Elements describe the </w:t>
            </w:r>
            <w:r w:rsidRPr="001147BC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BodyText"/>
              <w:rPr>
                <w:lang w:val="en-NZ"/>
              </w:rPr>
            </w:pPr>
            <w:r w:rsidRPr="001147BC">
              <w:t xml:space="preserve">Performance criteria describe the performance needed to demonstrate </w:t>
            </w:r>
            <w:r w:rsidRPr="001147BC">
              <w:t>achievement of the element.</w:t>
            </w:r>
          </w:p>
        </w:tc>
      </w:tr>
      <w:tr w:rsidTr="00A01D4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List"/>
              <w:rPr>
                <w:lang w:val="en-NZ"/>
              </w:rPr>
            </w:pPr>
            <w:r w:rsidRPr="001147BC">
              <w:t>1.</w:t>
            </w:r>
            <w:r w:rsidRPr="001147BC">
              <w:tab/>
              <w:t>Manage animals in lairage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BC" w:rsidP="001147BC">
            <w:pPr>
              <w:pStyle w:val="List"/>
            </w:pPr>
            <w:r w:rsidRPr="001147BC">
              <w:t>1.1</w:t>
            </w:r>
            <w:r w:rsidRPr="001147BC">
              <w:tab/>
              <w:t>Receive animals into lairage according to workplace requirements</w:t>
            </w:r>
          </w:p>
          <w:p w:rsidR="00000000" w:rsidRPr="001147BC" w:rsidP="001147BC">
            <w:pPr>
              <w:pStyle w:val="List"/>
            </w:pPr>
            <w:r w:rsidRPr="001147BC">
              <w:t>1.2</w:t>
            </w:r>
            <w:r w:rsidRPr="001147BC">
              <w:tab/>
              <w:t>Handle animals in lairage to minimise stress and accordin</w:t>
            </w:r>
            <w:r w:rsidRPr="001147BC">
              <w:t>g to workplace requirements</w:t>
            </w:r>
          </w:p>
          <w:p w:rsidR="00000000" w:rsidRPr="001147BC" w:rsidP="001147BC">
            <w:pPr>
              <w:pStyle w:val="List"/>
            </w:pPr>
            <w:r w:rsidRPr="001147BC">
              <w:t>1.3</w:t>
            </w:r>
            <w:r w:rsidRPr="001147BC">
              <w:tab/>
              <w:t>Deal with animal welfare issues in relation to the handling of animals in lairage according to regulatory and workplace requirements</w:t>
            </w:r>
          </w:p>
          <w:p w:rsidR="00000000" w:rsidRPr="001147BC" w:rsidP="001147BC">
            <w:pPr>
              <w:pStyle w:val="List"/>
            </w:pPr>
            <w:r w:rsidRPr="001147BC">
              <w:t>1.4</w:t>
            </w:r>
            <w:r w:rsidRPr="001147BC">
              <w:tab/>
              <w:t>Provide food and water according to workplace requirements</w:t>
            </w:r>
          </w:p>
          <w:p w:rsidR="00000000" w:rsidRPr="001147BC" w:rsidP="001147BC">
            <w:pPr>
              <w:pStyle w:val="List"/>
            </w:pPr>
            <w:r w:rsidRPr="001147BC">
              <w:t>1.5</w:t>
            </w:r>
            <w:r w:rsidRPr="001147BC">
              <w:tab/>
              <w:t xml:space="preserve">Maintain records of all </w:t>
            </w:r>
            <w:r w:rsidRPr="001147BC">
              <w:t>livestock movements on plant according to workplace requirements</w:t>
            </w:r>
          </w:p>
          <w:p w:rsidR="00000000" w:rsidRPr="001147BC" w:rsidP="001147BC">
            <w:pPr>
              <w:pStyle w:val="List"/>
            </w:pPr>
            <w:r w:rsidRPr="001147BC">
              <w:t>1.6</w:t>
            </w:r>
            <w:r w:rsidRPr="001147BC">
              <w:tab/>
              <w:t>Handle animals according to workplace health and safety requirements</w:t>
            </w:r>
          </w:p>
          <w:p w:rsidR="00000000" w:rsidRPr="001147BC" w:rsidP="001147BC">
            <w:pPr>
              <w:pStyle w:val="List"/>
            </w:pPr>
            <w:r w:rsidRPr="001147BC">
              <w:t>1.7</w:t>
            </w:r>
            <w:r w:rsidRPr="001147BC">
              <w:tab/>
              <w:t>Maintain good housekeeping in yards</w:t>
            </w:r>
          </w:p>
          <w:p w:rsidR="00000000" w:rsidP="001147BC">
            <w:pPr>
              <w:pStyle w:val="List"/>
              <w:rPr>
                <w:lang w:val="en-NZ"/>
              </w:rPr>
            </w:pPr>
            <w:r w:rsidRPr="001147BC">
              <w:t>1.8</w:t>
            </w:r>
            <w:r w:rsidRPr="001147BC">
              <w:tab/>
              <w:t>Report maintenance issues according to workplace requirements</w:t>
            </w:r>
          </w:p>
        </w:tc>
      </w:tr>
      <w:tr w:rsidTr="00A01D4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List"/>
              <w:rPr>
                <w:lang w:val="en-NZ"/>
              </w:rPr>
            </w:pPr>
            <w:r w:rsidRPr="001147BC">
              <w:t>2.</w:t>
            </w:r>
            <w:r w:rsidRPr="001147BC">
              <w:tab/>
            </w:r>
            <w:r w:rsidRPr="001147BC">
              <w:t>Present animals for slaughter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BC" w:rsidP="001147BC">
            <w:pPr>
              <w:pStyle w:val="List"/>
            </w:pPr>
            <w:r w:rsidRPr="001147BC">
              <w:t>2.1</w:t>
            </w:r>
            <w:r w:rsidRPr="001147BC">
              <w:tab/>
              <w:t>Select animals for slaughter according to product specifications and workplace requirements</w:t>
            </w:r>
          </w:p>
          <w:p w:rsidR="00000000" w:rsidRPr="001147BC" w:rsidP="001147BC">
            <w:pPr>
              <w:pStyle w:val="List"/>
            </w:pPr>
            <w:r w:rsidRPr="001147BC">
              <w:t>2.2</w:t>
            </w:r>
            <w:r w:rsidRPr="001147BC">
              <w:tab/>
              <w:t>Prepare animals for slaughter at a rate to maintain productivity according to workplace requirements</w:t>
            </w:r>
          </w:p>
          <w:p w:rsidR="00000000" w:rsidRPr="001147BC" w:rsidP="001147BC">
            <w:pPr>
              <w:pStyle w:val="List"/>
            </w:pPr>
            <w:r w:rsidRPr="001147BC">
              <w:t>2.3</w:t>
            </w:r>
            <w:r w:rsidRPr="001147BC">
              <w:tab/>
              <w:t>Present animals for s</w:t>
            </w:r>
            <w:r w:rsidRPr="001147BC">
              <w:t>laughter in a suitable condition to maintain the standards of product</w:t>
            </w:r>
          </w:p>
          <w:p w:rsidR="00000000" w:rsidP="001147BC">
            <w:pPr>
              <w:pStyle w:val="List"/>
              <w:rPr>
                <w:lang w:val="en-NZ"/>
              </w:rPr>
            </w:pPr>
            <w:r w:rsidRPr="001147BC">
              <w:t>2.4</w:t>
            </w:r>
            <w:r w:rsidRPr="001147BC">
              <w:tab/>
              <w:t>Present animals for slaughter according to workplace, animal welfare, regulatory and workplace health and safety requirements</w:t>
            </w:r>
          </w:p>
        </w:tc>
      </w:tr>
      <w:tr w:rsidTr="00A01D4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BC">
            <w:pPr>
              <w:pStyle w:val="List"/>
              <w:rPr>
                <w:lang w:val="en-NZ"/>
              </w:rPr>
            </w:pPr>
            <w:r w:rsidRPr="001147BC">
              <w:t>3.</w:t>
            </w:r>
            <w:r w:rsidRPr="001147BC">
              <w:tab/>
              <w:t>Maintain flow and order of animals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BC" w:rsidP="001147BC">
            <w:pPr>
              <w:pStyle w:val="List"/>
            </w:pPr>
            <w:r w:rsidRPr="001147BC">
              <w:t>3.1</w:t>
            </w:r>
            <w:r w:rsidRPr="001147BC">
              <w:tab/>
              <w:t xml:space="preserve">Make animals </w:t>
            </w:r>
            <w:r w:rsidRPr="001147BC">
              <w:t>available to meet start-up times and chain speed requirements</w:t>
            </w:r>
          </w:p>
          <w:p w:rsidR="00000000" w:rsidRPr="001147BC" w:rsidP="001147BC">
            <w:pPr>
              <w:pStyle w:val="List"/>
            </w:pPr>
            <w:r w:rsidRPr="001147BC">
              <w:t>3.2</w:t>
            </w:r>
            <w:r w:rsidRPr="001147BC">
              <w:tab/>
              <w:t>Maintain flow and order of animals according to start-up times and chain speed requirements</w:t>
            </w:r>
          </w:p>
        </w:tc>
      </w:tr>
    </w:tbl>
    <w:p w:rsidR="00000000" w:rsidRPr="001147BC" w:rsidP="001147BC">
      <w:pPr>
        <w:pStyle w:val="BodyText"/>
      </w:pPr>
    </w:p>
    <w:p w:rsidR="00000000" w:rsidRPr="001147BC" w:rsidP="001147BC">
      <w:pPr>
        <w:pStyle w:val="AllowPageBreak"/>
      </w:pPr>
    </w:p>
    <w:p w:rsidR="00000000" w:rsidRPr="001147BC" w:rsidP="001147BC">
      <w:pPr>
        <w:pStyle w:val="Heading1"/>
      </w:pPr>
      <w:bookmarkStart w:id="6" w:name="O_883960"/>
      <w:bookmarkEnd w:id="6"/>
      <w:r w:rsidRPr="001147BC">
        <w:t>Foundation Skills</w:t>
      </w:r>
    </w:p>
    <w:p w:rsidR="00000000" w:rsidRPr="001147BC" w:rsidP="00A01D45">
      <w:pPr>
        <w:pStyle w:val="BodyText"/>
      </w:pPr>
      <w:r w:rsidRPr="001147BC">
        <w:t>Foundation Skills essential to performance are explicit in th</w:t>
      </w:r>
      <w:r w:rsidRPr="001147BC">
        <w:t>e performance criteria of this unit of competency.</w:t>
      </w:r>
    </w:p>
    <w:p w:rsidR="00000000" w:rsidRPr="001147BC" w:rsidP="001147BC">
      <w:pPr>
        <w:pStyle w:val="Heading1"/>
      </w:pPr>
      <w:bookmarkStart w:id="7" w:name="O_883961"/>
      <w:bookmarkEnd w:id="7"/>
      <w:r w:rsidRPr="001147BC">
        <w:t>Range of Conditions</w:t>
      </w:r>
    </w:p>
    <w:p w:rsidR="00000000" w:rsidRPr="001147BC" w:rsidP="001147BC">
      <w:pPr>
        <w:pStyle w:val="Heading1"/>
      </w:pPr>
      <w:bookmarkStart w:id="8" w:name="O_883962"/>
      <w:bookmarkEnd w:id="8"/>
      <w:r w:rsidRPr="001147BC">
        <w:t>Unit Mapping Information</w:t>
      </w:r>
    </w:p>
    <w:p w:rsidR="00000000" w:rsidRPr="001147BC" w:rsidP="00A01D45">
      <w:pPr>
        <w:pStyle w:val="BodyText"/>
      </w:pPr>
      <w:r w:rsidRPr="001147BC">
        <w:t>This unit is equivalent to MTMP2002C Prepare animals for slaughter.</w:t>
      </w:r>
    </w:p>
    <w:p w:rsidR="00000000" w:rsidRPr="001147BC" w:rsidP="001147BC">
      <w:pPr>
        <w:pStyle w:val="Heading1"/>
      </w:pPr>
      <w:bookmarkStart w:id="9" w:name="O_883969"/>
      <w:bookmarkEnd w:id="9"/>
      <w:r w:rsidRPr="001147BC">
        <w:t>Links</w:t>
      </w:r>
    </w:p>
    <w:p w:rsidR="00000000" w:rsidRPr="001147BC" w:rsidP="00A01D45">
      <w:pPr>
        <w:pStyle w:val="BodyText"/>
      </w:pPr>
      <w:r w:rsidRPr="001147BC">
        <w:t>Companion Volume implementation guid</w:t>
      </w:r>
      <w:r w:rsidRPr="001147BC">
        <w:t xml:space="preserve">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3079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47BC" w:rsidP="001147BC"/>
    <w:sectPr w:rsidSect="00114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BC" w:rsidRPr="00A01D45" w:rsidP="00A01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45" w:rsidP="00114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D45" w:rsidP="00114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1D45" w:rsidP="00114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7BC" w:rsidRPr="00A01D45" w:rsidP="00A01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45" w:rsidRPr="002D2AF8" w:rsidP="00114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AMPA2000 Prepare animals for slaughter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01D45" w:rsidP="00114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7BC"/>
  </w:style>
  <w:style w:type="character" w:customStyle="1" w:styleId="Heading1Char">
    <w:name w:val="Heading 1 Char"/>
    <w:basedOn w:val="DefaultParagraphFont"/>
    <w:link w:val="Heading1"/>
    <w:rsid w:val="00114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7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14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7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47B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14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47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4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7B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147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4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7BC"/>
    <w:rPr>
      <w:b/>
      <w:spacing w:val="0"/>
    </w:rPr>
  </w:style>
  <w:style w:type="paragraph" w:customStyle="1" w:styleId="SuperTitle">
    <w:name w:val="SuperTitle"/>
    <w:basedOn w:val="Title"/>
    <w:rsid w:val="00114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7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7BC"/>
    <w:rPr>
      <w:i/>
    </w:rPr>
  </w:style>
  <w:style w:type="paragraph" w:styleId="Caption">
    <w:name w:val="caption"/>
    <w:basedOn w:val="BodyText"/>
    <w:next w:val="Normal"/>
    <w:qFormat/>
    <w:rsid w:val="00114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7BC"/>
  </w:style>
  <w:style w:type="paragraph" w:styleId="TableofFigures">
    <w:name w:val="table of figures"/>
    <w:basedOn w:val="Normal"/>
    <w:next w:val="Normal"/>
    <w:semiHidden/>
    <w:rsid w:val="00114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7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47BC"/>
    <w:rPr>
      <w:rFonts w:ascii="Wingdings" w:hAnsi="Wingdings"/>
    </w:rPr>
  </w:style>
  <w:style w:type="character" w:customStyle="1" w:styleId="HotSpot">
    <w:name w:val="HotSpot"/>
    <w:rsid w:val="001147BC"/>
    <w:rPr>
      <w:color w:val="0033CC"/>
      <w:u w:val="none"/>
    </w:rPr>
  </w:style>
  <w:style w:type="paragraph" w:customStyle="1" w:styleId="BodyTextRight">
    <w:name w:val="Body Text Right"/>
    <w:basedOn w:val="BodyText"/>
    <w:rsid w:val="00114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7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7BC"/>
    <w:rPr>
      <w:sz w:val="32"/>
    </w:rPr>
  </w:style>
  <w:style w:type="paragraph" w:customStyle="1" w:styleId="HeadingProcedure">
    <w:name w:val="Heading Procedure"/>
    <w:basedOn w:val="HeadingBase"/>
    <w:next w:val="Normal"/>
    <w:rsid w:val="00114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7BC"/>
    <w:pPr>
      <w:spacing w:before="60" w:after="60"/>
    </w:pPr>
  </w:style>
  <w:style w:type="paragraph" w:styleId="ListContinue">
    <w:name w:val="List Continue"/>
    <w:basedOn w:val="List"/>
    <w:rsid w:val="001147BC"/>
    <w:pPr>
      <w:ind w:firstLine="0"/>
    </w:pPr>
  </w:style>
  <w:style w:type="paragraph" w:customStyle="1" w:styleId="ListNote">
    <w:name w:val="List Note"/>
    <w:basedOn w:val="List"/>
    <w:rsid w:val="00114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7BC"/>
    <w:rPr>
      <w:rFonts w:ascii="Courier New" w:hAnsi="Courier New"/>
    </w:rPr>
  </w:style>
  <w:style w:type="paragraph" w:customStyle="1" w:styleId="NoteBullet">
    <w:name w:val="Note Bullet"/>
    <w:basedOn w:val="Note"/>
    <w:rsid w:val="00114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7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4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7BC"/>
    <w:rPr>
      <w:b/>
      <w:smallCaps/>
    </w:rPr>
  </w:style>
  <w:style w:type="paragraph" w:customStyle="1" w:styleId="TableListNumber">
    <w:name w:val="Table List Number"/>
    <w:basedOn w:val="ListNumber"/>
    <w:rsid w:val="00114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7BC"/>
    <w:pPr>
      <w:numPr>
        <w:numId w:val="7"/>
      </w:numPr>
    </w:pPr>
  </w:style>
  <w:style w:type="paragraph" w:customStyle="1" w:styleId="ListAlpha2">
    <w:name w:val="List Alpha 2"/>
    <w:basedOn w:val="List2"/>
    <w:rsid w:val="001147BC"/>
    <w:pPr>
      <w:numPr>
        <w:numId w:val="6"/>
      </w:numPr>
    </w:pPr>
  </w:style>
  <w:style w:type="paragraph" w:styleId="List2">
    <w:name w:val="List 2"/>
    <w:basedOn w:val="BodyText"/>
    <w:rsid w:val="00114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7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7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47BC"/>
    <w:pPr>
      <w:numPr>
        <w:numId w:val="2"/>
      </w:numPr>
    </w:pPr>
  </w:style>
  <w:style w:type="paragraph" w:styleId="ListContinue2">
    <w:name w:val="List Continue 2"/>
    <w:basedOn w:val="List2"/>
    <w:rsid w:val="001147BC"/>
    <w:pPr>
      <w:ind w:firstLine="0"/>
    </w:pPr>
  </w:style>
  <w:style w:type="paragraph" w:styleId="ListContinue3">
    <w:name w:val="List Continue 3"/>
    <w:basedOn w:val="List3"/>
    <w:rsid w:val="001147BC"/>
    <w:pPr>
      <w:ind w:left="1021" w:firstLine="0"/>
    </w:pPr>
  </w:style>
  <w:style w:type="paragraph" w:styleId="ListContinue4">
    <w:name w:val="List Continue 4"/>
    <w:basedOn w:val="List4"/>
    <w:rsid w:val="001147BC"/>
    <w:pPr>
      <w:ind w:firstLine="0"/>
    </w:pPr>
  </w:style>
  <w:style w:type="paragraph" w:styleId="ListContinue5">
    <w:name w:val="List Continue 5"/>
    <w:basedOn w:val="List5"/>
    <w:rsid w:val="001147BC"/>
    <w:pPr>
      <w:ind w:firstLine="0"/>
    </w:pPr>
  </w:style>
  <w:style w:type="paragraph" w:styleId="ListNumber3">
    <w:name w:val="List Number 3"/>
    <w:basedOn w:val="List3"/>
    <w:rsid w:val="001147BC"/>
    <w:pPr>
      <w:numPr>
        <w:numId w:val="3"/>
      </w:numPr>
    </w:pPr>
  </w:style>
  <w:style w:type="paragraph" w:styleId="ListNumber4">
    <w:name w:val="List Number 4"/>
    <w:basedOn w:val="List4"/>
    <w:rsid w:val="001147BC"/>
    <w:pPr>
      <w:numPr>
        <w:numId w:val="4"/>
      </w:numPr>
    </w:pPr>
  </w:style>
  <w:style w:type="paragraph" w:styleId="ListNumber5">
    <w:name w:val="List Number 5"/>
    <w:basedOn w:val="List5"/>
    <w:rsid w:val="001147BC"/>
    <w:pPr>
      <w:numPr>
        <w:numId w:val="5"/>
      </w:numPr>
    </w:pPr>
  </w:style>
  <w:style w:type="paragraph" w:styleId="BlockText">
    <w:name w:val="Block Text"/>
    <w:basedOn w:val="Normal"/>
    <w:rsid w:val="00114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7BC"/>
    <w:rPr>
      <w:sz w:val="16"/>
      <w:vertAlign w:val="superscript"/>
    </w:rPr>
  </w:style>
  <w:style w:type="character" w:customStyle="1" w:styleId="Symbols">
    <w:name w:val="Symbols"/>
    <w:basedOn w:val="DefaultParagraphFont"/>
    <w:rsid w:val="001147BC"/>
    <w:rPr>
      <w:rFonts w:ascii="Symbol" w:hAnsi="Symbol"/>
    </w:rPr>
  </w:style>
  <w:style w:type="character" w:customStyle="1" w:styleId="MenuOptions">
    <w:name w:val="Menu Options"/>
    <w:basedOn w:val="DefaultParagraphFont"/>
    <w:rsid w:val="00114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7BC"/>
    <w:rPr>
      <w:b/>
    </w:rPr>
  </w:style>
  <w:style w:type="character" w:customStyle="1" w:styleId="Underlined">
    <w:name w:val="Underlined"/>
    <w:basedOn w:val="DefaultParagraphFont"/>
    <w:rsid w:val="001147BC"/>
    <w:rPr>
      <w:u w:val="single"/>
    </w:rPr>
  </w:style>
  <w:style w:type="paragraph" w:customStyle="1" w:styleId="TableBodyTextRight">
    <w:name w:val="Table Body Text Right"/>
    <w:basedOn w:val="TableBodyText"/>
    <w:rsid w:val="00114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7BC"/>
    <w:rPr>
      <w:sz w:val="18"/>
    </w:rPr>
  </w:style>
  <w:style w:type="paragraph" w:customStyle="1" w:styleId="BodySmallRight">
    <w:name w:val="Body Small Right"/>
    <w:basedOn w:val="BodyTextRight"/>
    <w:rsid w:val="001147BC"/>
    <w:rPr>
      <w:sz w:val="18"/>
      <w:szCs w:val="18"/>
    </w:rPr>
  </w:style>
  <w:style w:type="paragraph" w:customStyle="1" w:styleId="MarginEdition">
    <w:name w:val="Margin Edition"/>
    <w:basedOn w:val="MarginNote"/>
    <w:rsid w:val="00114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7BC"/>
    <w:rPr>
      <w:sz w:val="2"/>
      <w:szCs w:val="2"/>
    </w:rPr>
  </w:style>
  <w:style w:type="character" w:customStyle="1" w:styleId="Small">
    <w:name w:val="Small"/>
    <w:basedOn w:val="DefaultParagraphFont"/>
    <w:rsid w:val="001147BC"/>
    <w:rPr>
      <w:sz w:val="16"/>
    </w:rPr>
  </w:style>
  <w:style w:type="paragraph" w:customStyle="1" w:styleId="WideTable">
    <w:name w:val="Wide Table"/>
    <w:basedOn w:val="Normal"/>
    <w:rsid w:val="00114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7BC"/>
  </w:style>
  <w:style w:type="paragraph" w:styleId="Quote">
    <w:name w:val="Quote"/>
    <w:basedOn w:val="Heading1"/>
    <w:link w:val="QuoteChar"/>
    <w:qFormat/>
    <w:rsid w:val="00114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7BC"/>
    <w:pPr>
      <w:pageBreakBefore/>
    </w:pPr>
  </w:style>
  <w:style w:type="paragraph" w:customStyle="1" w:styleId="Border">
    <w:name w:val="Border"/>
    <w:basedOn w:val="Normal"/>
    <w:qFormat/>
    <w:rsid w:val="00114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7BC"/>
    <w:rPr>
      <w:u w:val="single"/>
    </w:rPr>
  </w:style>
  <w:style w:type="character" w:customStyle="1" w:styleId="BoldandItalics">
    <w:name w:val="Bold and Italics"/>
    <w:qFormat/>
    <w:rsid w:val="001147BC"/>
    <w:rPr>
      <w:b/>
      <w:i/>
      <w:u w:val="none"/>
    </w:rPr>
  </w:style>
  <w:style w:type="paragraph" w:styleId="BalloonText">
    <w:name w:val="Balloon Text"/>
    <w:basedOn w:val="Normal"/>
    <w:link w:val="BalloonTextChar"/>
    <w:rsid w:val="00114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7BC"/>
    <w:pPr>
      <w:spacing w:before="0" w:after="0"/>
    </w:pPr>
  </w:style>
  <w:style w:type="paragraph" w:customStyle="1" w:styleId="BodyTextBold">
    <w:name w:val="Body Text Bold"/>
    <w:basedOn w:val="BodyText"/>
    <w:qFormat/>
    <w:rsid w:val="001147BC"/>
    <w:rPr>
      <w:b/>
    </w:rPr>
  </w:style>
  <w:style w:type="character" w:styleId="Hyperlink">
    <w:name w:val="Hyperlink"/>
    <w:basedOn w:val="DefaultParagraphFont"/>
    <w:uiPriority w:val="99"/>
    <w:unhideWhenUsed/>
    <w:rsid w:val="00A01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2567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AMPA2000 Prepare animals for slaughter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