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072" w:rsidP="006C5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AMP50215 Diploma of Meat Processing</w:t>
      </w:r>
      <w:r>
        <w:fldChar w:fldCharType="end"/>
      </w:r>
    </w:p>
    <w:p w:rsidR="006C5072" w:rsidP="006C5072">
      <w:pPr>
        <w:pStyle w:val="Version"/>
        <w:sectPr w:rsidSect="00B40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40F03" w:rsidP="00B40F03">
      <w:pPr>
        <w:pStyle w:val="SuperHeading"/>
      </w:pPr>
      <w:r w:rsidRPr="00B40F03">
        <w:t>AMP50215 Diploma of Meat Processing</w:t>
      </w:r>
    </w:p>
    <w:p w:rsidR="00000000" w:rsidRPr="00B40F03" w:rsidP="00B40F03">
      <w:pPr>
        <w:pStyle w:val="Heading1"/>
      </w:pPr>
      <w:bookmarkStart w:id="1" w:name="O_1044197"/>
      <w:bookmarkEnd w:id="1"/>
      <w:r w:rsidRPr="00B40F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0F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Bold"/>
              <w:rPr>
                <w:lang w:val="en-NZ"/>
              </w:rPr>
            </w:pPr>
            <w:r w:rsidRPr="00B40F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Bold"/>
              <w:rPr>
                <w:lang w:val="en-NZ"/>
              </w:rPr>
            </w:pPr>
            <w:r w:rsidRPr="00B40F03">
              <w:t>Comments</w:t>
            </w:r>
          </w:p>
        </w:tc>
      </w:tr>
      <w:tr w:rsidTr="00B40F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This version released with AMP Australian Meat Processing Training Package Version 4.0.</w:t>
            </w:r>
          </w:p>
        </w:tc>
      </w:tr>
      <w:tr w:rsidTr="00B40F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This version released with AMP Australian Meat Processing Training Package Version 2.0.</w:t>
            </w:r>
          </w:p>
        </w:tc>
      </w:tr>
      <w:tr w:rsidTr="00B40F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F03" w:rsidP="00B40F03">
            <w:pPr>
              <w:pStyle w:val="BodyText"/>
            </w:pPr>
            <w:r w:rsidRPr="00B40F03">
              <w:t>This vers</w:t>
            </w:r>
            <w:r w:rsidRPr="00B40F03">
              <w:t>ion released with AMP Australian Meat Processing Training Package Version 1.0.</w:t>
            </w:r>
          </w:p>
        </w:tc>
      </w:tr>
    </w:tbl>
    <w:p w:rsidR="00000000" w:rsidRPr="00B40F03" w:rsidP="00B40F03">
      <w:pPr>
        <w:pStyle w:val="BodyText"/>
      </w:pPr>
    </w:p>
    <w:p w:rsidR="00000000" w:rsidRPr="00B40F03" w:rsidP="00B40F03">
      <w:pPr>
        <w:pStyle w:val="AllowPageBreak"/>
      </w:pPr>
    </w:p>
    <w:p w:rsidR="00000000" w:rsidRPr="00B40F03" w:rsidP="00B40F03">
      <w:pPr>
        <w:pStyle w:val="Heading1"/>
      </w:pPr>
      <w:bookmarkStart w:id="2" w:name="O_1044196"/>
      <w:bookmarkEnd w:id="2"/>
      <w:r w:rsidRPr="00B40F03">
        <w:t>Qualification Description</w:t>
      </w:r>
    </w:p>
    <w:p w:rsidR="00000000" w:rsidRPr="00B40F03" w:rsidP="006C5072">
      <w:pPr>
        <w:pStyle w:val="BodyText"/>
      </w:pPr>
      <w:r w:rsidRPr="00B40F03">
        <w:t>The qualification is for people who are in a management position or who have the potential to move into these positions. People who enter this qualification will usually have substantial experience in a meat industry sector and will be seeking to improve t</w:t>
      </w:r>
      <w:r w:rsidRPr="00B40F03">
        <w:t xml:space="preserve">heir business expertise and experience. </w:t>
      </w:r>
    </w:p>
    <w:p w:rsidR="00000000" w:rsidRPr="00B40F03" w:rsidP="006C5072">
      <w:pPr>
        <w:pStyle w:val="BodyText"/>
      </w:pPr>
      <w:r w:rsidRPr="00B40F03">
        <w:t>People who are considering undertaking this qualification need to be aware that it requires extensive reading, writing of assignments and project work.</w:t>
      </w:r>
    </w:p>
    <w:p w:rsidR="00000000" w:rsidRPr="00B40F03" w:rsidP="006C5072">
      <w:pPr>
        <w:pStyle w:val="BodyText"/>
      </w:pPr>
      <w:r w:rsidRPr="00B40F03">
        <w:t>The Diploma qualification is designed for people who are alread</w:t>
      </w:r>
      <w:r w:rsidRPr="00B40F03">
        <w:t>y employed in the industry and who have the opportunity to draw upon workplace experiences and to carry out assignments and projects in the workplace.</w:t>
      </w:r>
    </w:p>
    <w:p w:rsidR="00000000" w:rsidRPr="00B40F03" w:rsidP="006C5072">
      <w:pPr>
        <w:pStyle w:val="BodyText"/>
      </w:pPr>
      <w:r w:rsidRPr="00B40F03">
        <w:t>No licensing, legislative or certification requirements apply to this qualification at the time of public</w:t>
      </w:r>
      <w:r w:rsidRPr="00B40F03">
        <w:t>ation.</w:t>
      </w:r>
    </w:p>
    <w:p w:rsidR="00000000" w:rsidRPr="00B40F03" w:rsidP="00B40F03">
      <w:pPr>
        <w:pStyle w:val="Heading1"/>
      </w:pPr>
      <w:bookmarkStart w:id="3" w:name="O_1044195"/>
      <w:bookmarkEnd w:id="3"/>
      <w:r w:rsidRPr="00B40F03">
        <w:t>Entry Requirements</w:t>
      </w:r>
    </w:p>
    <w:p w:rsidR="00000000" w:rsidRPr="00B40F03" w:rsidP="006C5072">
      <w:pPr>
        <w:pStyle w:val="BodyText"/>
      </w:pPr>
      <w:r w:rsidRPr="00B40F03">
        <w:t>The following units must be completed prior to commencement of this qualification:</w:t>
      </w:r>
    </w:p>
    <w:p w:rsidR="00000000" w:rsidRPr="00B40F03" w:rsidP="00B40F03">
      <w:pPr>
        <w:pStyle w:val="ListBullet"/>
      </w:pPr>
      <w:r w:rsidRPr="00B40F03">
        <w:t>AMPCOR401 Manage own work performance</w:t>
      </w:r>
    </w:p>
    <w:p w:rsidR="00000000" w:rsidRPr="00B40F03" w:rsidP="00B40F03">
      <w:pPr>
        <w:pStyle w:val="ListBullet"/>
      </w:pPr>
      <w:r w:rsidRPr="00B40F03">
        <w:t>AMPCOR402 Facilitate Quality Assurance process</w:t>
      </w:r>
    </w:p>
    <w:p w:rsidR="00000000" w:rsidRPr="00B40F03" w:rsidP="00B40F03">
      <w:pPr>
        <w:pStyle w:val="ListBullet"/>
      </w:pPr>
      <w:r w:rsidRPr="00B40F03">
        <w:t xml:space="preserve">AMPCOR403 Participate in workplace health </w:t>
      </w:r>
      <w:r w:rsidRPr="00B40F03">
        <w:t>and safety risk control process</w:t>
      </w:r>
    </w:p>
    <w:p w:rsidR="00000000" w:rsidRPr="00B40F03" w:rsidP="00B40F03">
      <w:pPr>
        <w:pStyle w:val="ListBullet"/>
      </w:pPr>
      <w:r w:rsidRPr="00B40F03">
        <w:t>AMPCOR404 Facilitate hygiene and sanitation performance.</w:t>
      </w:r>
    </w:p>
    <w:p w:rsidR="006C5072" w:rsidP="006C5072">
      <w:pPr>
        <w:pStyle w:val="BodyText"/>
      </w:pPr>
      <w:r w:rsidRPr="00B40F03">
        <w:t>Or deemed equivalence in industry skills and knowledge.</w:t>
      </w:r>
    </w:p>
    <w:p w:rsidR="00000000" w:rsidRPr="00B40F03" w:rsidP="00B40F03">
      <w:pPr>
        <w:pStyle w:val="Heading1"/>
      </w:pPr>
      <w:bookmarkStart w:id="4" w:name="O_1044194"/>
      <w:bookmarkEnd w:id="4"/>
      <w:r w:rsidRPr="00B40F03">
        <w:t>Packaging Rules</w:t>
      </w:r>
    </w:p>
    <w:p w:rsidR="00000000" w:rsidRPr="00B40F03" w:rsidP="006C5072">
      <w:pPr>
        <w:pStyle w:val="BodyText"/>
      </w:pPr>
      <w:r w:rsidRPr="00B40F03">
        <w:t xml:space="preserve">To achieve this qualification, competency must be demonstrated in: </w:t>
      </w:r>
    </w:p>
    <w:p w:rsidR="00000000" w:rsidRPr="00B40F03" w:rsidP="00B40F03">
      <w:pPr>
        <w:pStyle w:val="ListBullet"/>
      </w:pPr>
      <w:r w:rsidRPr="00B40F03">
        <w:t>6 unit</w:t>
      </w:r>
      <w:r w:rsidRPr="00B40F03">
        <w:t>s of competency:</w:t>
      </w:r>
    </w:p>
    <w:p w:rsidR="00000000" w:rsidRPr="00B40F03" w:rsidP="00B40F03">
      <w:pPr>
        <w:pStyle w:val="ListBullet2"/>
      </w:pPr>
      <w:r w:rsidRPr="00B40F03">
        <w:t>0 core units plus</w:t>
      </w:r>
    </w:p>
    <w:p w:rsidR="00000000" w:rsidRPr="00B40F03" w:rsidP="00B40F03">
      <w:pPr>
        <w:pStyle w:val="ListBullet2"/>
      </w:pPr>
      <w:r w:rsidRPr="00B40F03">
        <w:t>6 elective units.</w:t>
      </w:r>
    </w:p>
    <w:p w:rsidR="00000000" w:rsidRPr="00B40F03" w:rsidP="00B40F03">
      <w:pPr>
        <w:pStyle w:val="BodyText"/>
      </w:pPr>
    </w:p>
    <w:p w:rsidR="00000000" w:rsidRPr="00B40F03" w:rsidP="006C5072">
      <w:pPr>
        <w:pStyle w:val="BodyText"/>
      </w:pPr>
      <w:r w:rsidRPr="00B40F03">
        <w:t>Elective units must ensure the integrity of the qualification’</w:t>
      </w:r>
      <w:r w:rsidRPr="00B40F03">
        <w:t>s Australian Qualification Framework (AQF) alignment and contribute to a valid, industry-supported vocational outcome. The electives are to be chosen as follows:</w:t>
      </w:r>
    </w:p>
    <w:p w:rsidR="00000000" w:rsidRPr="00B40F03" w:rsidP="00B40F03">
      <w:pPr>
        <w:pStyle w:val="ListBullet"/>
      </w:pPr>
      <w:r w:rsidRPr="00B40F03">
        <w:t>4 units from the elective list</w:t>
      </w:r>
    </w:p>
    <w:p w:rsidR="00000000" w:rsidRPr="00B40F03" w:rsidP="00B40F03">
      <w:pPr>
        <w:pStyle w:val="ListBullet"/>
      </w:pPr>
      <w:r w:rsidRPr="00B40F03">
        <w:t>2 additional units from the elective list, or this or any othe</w:t>
      </w:r>
      <w:r w:rsidRPr="00B40F03">
        <w:t xml:space="preserve">r endorsed Training Package or Accredited Course. </w:t>
      </w:r>
    </w:p>
    <w:p w:rsidR="00000000" w:rsidRPr="00B40F03" w:rsidP="006C5072">
      <w:pPr>
        <w:pStyle w:val="BodyText"/>
      </w:pPr>
      <w:r w:rsidRPr="00B40F03">
        <w:t>Selected units must be relevant to job outcomes in meat processing management and must be chosen to ensure the integrity of the qualification outcome at AQF level 5.</w:t>
      </w:r>
    </w:p>
    <w:p w:rsidR="00000000" w:rsidRPr="00B40F03" w:rsidP="00B40F03">
      <w:pPr>
        <w:pStyle w:val="BodyTextBold"/>
      </w:pPr>
      <w:r w:rsidRPr="00B40F03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Design and ma</w:t>
            </w:r>
            <w:r w:rsidRPr="00B40F03">
              <w:t>nage the food safety system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new product or process development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Develop, manage and maintain quality systems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maintenance systems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utilities and energy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and improve meat in</w:t>
            </w:r>
            <w:r w:rsidRPr="00B40F03">
              <w:t>dustry plant operations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environmental impacts of meat processing operations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 xml:space="preserve">Manage, maintain and continuously improve workplace health and safety plans and systems 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AMPMGT510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transportation of meat, meat products and me</w:t>
            </w:r>
            <w:r w:rsidRPr="00B40F03">
              <w:t xml:space="preserve">at by-products 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BSBFIM501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Manage budgets and financial plans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BSBMGT605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Provide leadership across the organisation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MSL916010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F03" w:rsidP="00B40F03">
            <w:pPr>
              <w:pStyle w:val="BodyText"/>
            </w:pPr>
            <w:r w:rsidRPr="00B40F03">
              <w:t>Manage complex projects</w:t>
            </w:r>
          </w:p>
        </w:tc>
      </w:tr>
    </w:tbl>
    <w:p w:rsidR="00000000" w:rsidRPr="00B40F03" w:rsidP="00B40F03">
      <w:pPr>
        <w:pStyle w:val="BodyText"/>
      </w:pPr>
    </w:p>
    <w:p w:rsidR="00000000" w:rsidRPr="00B40F03" w:rsidP="00B40F03">
      <w:pPr>
        <w:pStyle w:val="AllowPageBreak"/>
      </w:pPr>
    </w:p>
    <w:p w:rsidR="00000000" w:rsidRPr="00B40F03" w:rsidP="00B40F03">
      <w:pPr>
        <w:pStyle w:val="Heading1"/>
      </w:pPr>
      <w:bookmarkStart w:id="5" w:name="O_1044193"/>
      <w:bookmarkEnd w:id="5"/>
      <w:r w:rsidRPr="00B40F0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517"/>
        <w:gridCol w:w="2398"/>
      </w:tblGrid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Bold"/>
              <w:rPr>
                <w:lang w:val="en-NZ"/>
              </w:rPr>
            </w:pPr>
            <w:r w:rsidRPr="00B40F03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Bold"/>
              <w:rPr>
                <w:lang w:val="en-NZ"/>
              </w:rPr>
            </w:pPr>
            <w:r w:rsidRPr="00B40F03"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Bold"/>
              <w:rPr>
                <w:lang w:val="en-NZ"/>
              </w:rPr>
            </w:pPr>
            <w:r w:rsidRPr="00B40F0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Bold"/>
              <w:rPr>
                <w:lang w:val="en-NZ"/>
              </w:rPr>
            </w:pPr>
            <w:r w:rsidRPr="00B40F03">
              <w:t>Equivalence status</w:t>
            </w:r>
          </w:p>
        </w:tc>
      </w:tr>
      <w:tr w:rsidTr="00B4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AMP50215 Diploma of Meat Processing 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>AMP50215 Diploma of Meat Processing Release 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F03">
            <w:pPr>
              <w:pStyle w:val="BodyText"/>
              <w:rPr>
                <w:lang w:val="en-NZ"/>
              </w:rPr>
            </w:pPr>
            <w:r w:rsidRPr="00B40F03">
              <w:t xml:space="preserve">All unit codes and titles checked and MSL unit code updated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F03" w:rsidP="00B40F03">
            <w:pPr>
              <w:pStyle w:val="BodyText"/>
            </w:pPr>
            <w:r w:rsidRPr="00B40F03">
              <w:t>Equivalent qualification</w:t>
            </w:r>
          </w:p>
        </w:tc>
      </w:tr>
    </w:tbl>
    <w:p w:rsidR="00000000" w:rsidRPr="00B40F03" w:rsidP="00B40F03">
      <w:pPr>
        <w:pStyle w:val="BodyText"/>
      </w:pPr>
    </w:p>
    <w:p w:rsidR="00000000" w:rsidRPr="00B40F03" w:rsidP="00B40F03">
      <w:pPr>
        <w:pStyle w:val="AllowPageBreak"/>
      </w:pPr>
    </w:p>
    <w:p w:rsidR="00000000" w:rsidRPr="00B40F03" w:rsidP="00B40F03">
      <w:pPr>
        <w:pStyle w:val="Heading1"/>
      </w:pPr>
      <w:bookmarkStart w:id="6" w:name="O_1044198"/>
      <w:bookmarkEnd w:id="6"/>
      <w:r w:rsidRPr="00B40F03">
        <w:t>Links</w:t>
      </w:r>
    </w:p>
    <w:p w:rsidR="00000000" w:rsidRPr="00B40F03" w:rsidP="006C5072">
      <w:pPr>
        <w:pStyle w:val="BodyText"/>
      </w:pPr>
      <w:r w:rsidRPr="00B40F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"https://vetnet.education.gov.au/Pages/TrainingDocs.aspx?q=5e2e56b7-698f-4822-84bb-25adbb8443a7" </w:instrText>
      </w:r>
      <w:r>
        <w:fldChar w:fldCharType="separate"/>
      </w:r>
      <w:r w:rsidRPr="003F0204">
        <w:rPr>
          <w:rStyle w:val="Hyperlink"/>
        </w:rPr>
        <w:t>https://vetnet.education.gov.au/Pages/TrainingDocs.aspx?q=5e2e56b7-698f-4822-84bb-25adbb8443a7</w:t>
      </w:r>
      <w:r>
        <w:fldChar w:fldCharType="end"/>
      </w:r>
    </w:p>
    <w:p w:rsidR="00000000" w:rsidRPr="00B40F03" w:rsidP="00B40F03"/>
    <w:sectPr w:rsidSect="00B40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3" w:rsidRPr="006C5072" w:rsidP="006C5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72" w:rsidP="00B40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072" w:rsidP="00B40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5072" w:rsidP="00B40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F03" w:rsidRPr="006C5072" w:rsidP="006C5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72" w:rsidRPr="002D2AF8" w:rsidP="00B40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AMP50215 Diploma of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6C5072" w:rsidP="00B40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2F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C2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67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F03"/>
  </w:style>
  <w:style w:type="character" w:customStyle="1" w:styleId="Heading1Char">
    <w:name w:val="Heading 1 Char"/>
    <w:basedOn w:val="DefaultParagraphFont"/>
    <w:link w:val="Heading1"/>
    <w:rsid w:val="00B40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F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F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0F03"/>
    <w:rPr>
      <w:b/>
    </w:rPr>
  </w:style>
  <w:style w:type="character" w:customStyle="1" w:styleId="Heading2Char">
    <w:name w:val="Heading 2 Char"/>
    <w:basedOn w:val="DefaultParagraphFont"/>
    <w:link w:val="Heading2"/>
    <w:rsid w:val="00B40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F03"/>
    <w:rPr>
      <w:b/>
      <w:spacing w:val="0"/>
    </w:rPr>
  </w:style>
  <w:style w:type="paragraph" w:customStyle="1" w:styleId="SuperTitle">
    <w:name w:val="SuperTitle"/>
    <w:basedOn w:val="Title"/>
    <w:rsid w:val="00B40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F03"/>
    <w:rPr>
      <w:i/>
    </w:rPr>
  </w:style>
  <w:style w:type="paragraph" w:styleId="Caption">
    <w:name w:val="caption"/>
    <w:basedOn w:val="BodyText"/>
    <w:next w:val="Normal"/>
    <w:qFormat/>
    <w:rsid w:val="00B40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F03"/>
  </w:style>
  <w:style w:type="paragraph" w:styleId="TableofFigures">
    <w:name w:val="table of figures"/>
    <w:basedOn w:val="Normal"/>
    <w:next w:val="Normal"/>
    <w:semiHidden/>
    <w:rsid w:val="00B40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F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F03"/>
    <w:rPr>
      <w:rFonts w:ascii="Wingdings" w:hAnsi="Wingdings"/>
    </w:rPr>
  </w:style>
  <w:style w:type="paragraph" w:customStyle="1" w:styleId="TableHeading">
    <w:name w:val="Table Heading"/>
    <w:basedOn w:val="HeadingBase"/>
    <w:rsid w:val="00B40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F03"/>
    <w:rPr>
      <w:color w:val="0033CC"/>
      <w:u w:val="none"/>
    </w:rPr>
  </w:style>
  <w:style w:type="paragraph" w:customStyle="1" w:styleId="BodyTextRight">
    <w:name w:val="Body Text Right"/>
    <w:basedOn w:val="BodyText"/>
    <w:rsid w:val="00B40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F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F03"/>
    <w:rPr>
      <w:sz w:val="32"/>
    </w:rPr>
  </w:style>
  <w:style w:type="paragraph" w:customStyle="1" w:styleId="HeadingProcedure">
    <w:name w:val="Heading Procedure"/>
    <w:basedOn w:val="HeadingBase"/>
    <w:next w:val="Normal"/>
    <w:rsid w:val="00B40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F03"/>
    <w:pPr>
      <w:spacing w:before="60" w:after="60"/>
    </w:pPr>
  </w:style>
  <w:style w:type="paragraph" w:styleId="ListContinue">
    <w:name w:val="List Continue"/>
    <w:basedOn w:val="List"/>
    <w:rsid w:val="00B40F03"/>
    <w:pPr>
      <w:ind w:firstLine="0"/>
    </w:pPr>
  </w:style>
  <w:style w:type="paragraph" w:customStyle="1" w:styleId="ListNote">
    <w:name w:val="List Note"/>
    <w:basedOn w:val="List"/>
    <w:rsid w:val="00B40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F03"/>
    <w:rPr>
      <w:rFonts w:ascii="Courier New" w:hAnsi="Courier New"/>
    </w:rPr>
  </w:style>
  <w:style w:type="paragraph" w:customStyle="1" w:styleId="NoteBullet">
    <w:name w:val="Note Bullet"/>
    <w:basedOn w:val="Note"/>
    <w:rsid w:val="00B40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F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F03"/>
    <w:rPr>
      <w:b/>
      <w:smallCaps/>
    </w:rPr>
  </w:style>
  <w:style w:type="paragraph" w:customStyle="1" w:styleId="TableListNumber">
    <w:name w:val="Table List Number"/>
    <w:basedOn w:val="ListNumber"/>
    <w:rsid w:val="00B40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F03"/>
    <w:pPr>
      <w:numPr>
        <w:numId w:val="9"/>
      </w:numPr>
    </w:pPr>
  </w:style>
  <w:style w:type="paragraph" w:customStyle="1" w:styleId="ListAlpha2">
    <w:name w:val="List Alpha 2"/>
    <w:basedOn w:val="List2"/>
    <w:rsid w:val="00B40F03"/>
    <w:pPr>
      <w:numPr>
        <w:numId w:val="8"/>
      </w:numPr>
    </w:pPr>
  </w:style>
  <w:style w:type="paragraph" w:styleId="List2">
    <w:name w:val="List 2"/>
    <w:basedOn w:val="BodyText"/>
    <w:rsid w:val="00B40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F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F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F03"/>
    <w:pPr>
      <w:numPr>
        <w:numId w:val="4"/>
      </w:numPr>
    </w:pPr>
  </w:style>
  <w:style w:type="paragraph" w:styleId="ListContinue2">
    <w:name w:val="List Continue 2"/>
    <w:basedOn w:val="List2"/>
    <w:rsid w:val="00B40F03"/>
    <w:pPr>
      <w:ind w:firstLine="0"/>
    </w:pPr>
  </w:style>
  <w:style w:type="paragraph" w:styleId="ListContinue3">
    <w:name w:val="List Continue 3"/>
    <w:basedOn w:val="List3"/>
    <w:rsid w:val="00B40F03"/>
    <w:pPr>
      <w:ind w:left="1021" w:firstLine="0"/>
    </w:pPr>
  </w:style>
  <w:style w:type="paragraph" w:styleId="ListContinue4">
    <w:name w:val="List Continue 4"/>
    <w:basedOn w:val="List4"/>
    <w:rsid w:val="00B40F03"/>
    <w:pPr>
      <w:ind w:firstLine="0"/>
    </w:pPr>
  </w:style>
  <w:style w:type="paragraph" w:styleId="ListContinue5">
    <w:name w:val="List Continue 5"/>
    <w:basedOn w:val="List5"/>
    <w:rsid w:val="00B40F03"/>
    <w:pPr>
      <w:ind w:firstLine="0"/>
    </w:pPr>
  </w:style>
  <w:style w:type="paragraph" w:styleId="ListNumber3">
    <w:name w:val="List Number 3"/>
    <w:basedOn w:val="List3"/>
    <w:rsid w:val="00B40F03"/>
    <w:pPr>
      <w:numPr>
        <w:numId w:val="5"/>
      </w:numPr>
    </w:pPr>
  </w:style>
  <w:style w:type="paragraph" w:styleId="ListNumber4">
    <w:name w:val="List Number 4"/>
    <w:basedOn w:val="List4"/>
    <w:rsid w:val="00B40F03"/>
    <w:pPr>
      <w:numPr>
        <w:numId w:val="6"/>
      </w:numPr>
    </w:pPr>
  </w:style>
  <w:style w:type="paragraph" w:styleId="ListNumber5">
    <w:name w:val="List Number 5"/>
    <w:basedOn w:val="List5"/>
    <w:rsid w:val="00B40F03"/>
    <w:pPr>
      <w:numPr>
        <w:numId w:val="7"/>
      </w:numPr>
    </w:pPr>
  </w:style>
  <w:style w:type="paragraph" w:styleId="BlockText">
    <w:name w:val="Block Text"/>
    <w:basedOn w:val="Normal"/>
    <w:rsid w:val="00B40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F03"/>
    <w:rPr>
      <w:sz w:val="16"/>
      <w:vertAlign w:val="superscript"/>
    </w:rPr>
  </w:style>
  <w:style w:type="character" w:customStyle="1" w:styleId="Symbols">
    <w:name w:val="Symbols"/>
    <w:basedOn w:val="DefaultParagraphFont"/>
    <w:rsid w:val="00B40F03"/>
    <w:rPr>
      <w:rFonts w:ascii="Symbol" w:hAnsi="Symbol"/>
    </w:rPr>
  </w:style>
  <w:style w:type="character" w:customStyle="1" w:styleId="MenuOptions">
    <w:name w:val="Menu Options"/>
    <w:basedOn w:val="DefaultParagraphFont"/>
    <w:rsid w:val="00B40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F03"/>
    <w:rPr>
      <w:b/>
    </w:rPr>
  </w:style>
  <w:style w:type="character" w:customStyle="1" w:styleId="Underlined">
    <w:name w:val="Underlined"/>
    <w:basedOn w:val="DefaultParagraphFont"/>
    <w:rsid w:val="00B40F03"/>
    <w:rPr>
      <w:u w:val="single"/>
    </w:rPr>
  </w:style>
  <w:style w:type="paragraph" w:customStyle="1" w:styleId="TableBodyTextRight">
    <w:name w:val="Table Body Text Right"/>
    <w:basedOn w:val="TableBodyText"/>
    <w:rsid w:val="00B40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F03"/>
    <w:rPr>
      <w:sz w:val="18"/>
    </w:rPr>
  </w:style>
  <w:style w:type="paragraph" w:customStyle="1" w:styleId="BodySmallRight">
    <w:name w:val="Body Small Right"/>
    <w:basedOn w:val="BodyTextRight"/>
    <w:rsid w:val="00B40F03"/>
    <w:rPr>
      <w:sz w:val="18"/>
      <w:szCs w:val="18"/>
    </w:rPr>
  </w:style>
  <w:style w:type="paragraph" w:customStyle="1" w:styleId="MarginEdition">
    <w:name w:val="Margin Edition"/>
    <w:basedOn w:val="MarginNote"/>
    <w:rsid w:val="00B40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F03"/>
    <w:rPr>
      <w:sz w:val="2"/>
      <w:szCs w:val="2"/>
    </w:rPr>
  </w:style>
  <w:style w:type="character" w:customStyle="1" w:styleId="Small">
    <w:name w:val="Small"/>
    <w:basedOn w:val="DefaultParagraphFont"/>
    <w:rsid w:val="00B40F03"/>
    <w:rPr>
      <w:sz w:val="16"/>
    </w:rPr>
  </w:style>
  <w:style w:type="paragraph" w:customStyle="1" w:styleId="WideTable">
    <w:name w:val="Wide Table"/>
    <w:basedOn w:val="Normal"/>
    <w:rsid w:val="00B40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F03"/>
  </w:style>
  <w:style w:type="paragraph" w:styleId="Quote">
    <w:name w:val="Quote"/>
    <w:basedOn w:val="Heading1"/>
    <w:link w:val="QuoteChar"/>
    <w:qFormat/>
    <w:rsid w:val="00B40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F03"/>
    <w:pPr>
      <w:pageBreakBefore/>
    </w:pPr>
  </w:style>
  <w:style w:type="paragraph" w:customStyle="1" w:styleId="Border">
    <w:name w:val="Border"/>
    <w:basedOn w:val="Normal"/>
    <w:qFormat/>
    <w:rsid w:val="00B40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F03"/>
    <w:rPr>
      <w:u w:val="single"/>
    </w:rPr>
  </w:style>
  <w:style w:type="character" w:customStyle="1" w:styleId="BoldandItalics">
    <w:name w:val="Bold and Italics"/>
    <w:qFormat/>
    <w:rsid w:val="00B40F03"/>
    <w:rPr>
      <w:b/>
      <w:i/>
      <w:u w:val="none"/>
    </w:rPr>
  </w:style>
  <w:style w:type="paragraph" w:styleId="BalloonText">
    <w:name w:val="Balloon Text"/>
    <w:basedOn w:val="Normal"/>
    <w:link w:val="BalloonTextChar"/>
    <w:rsid w:val="00B40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F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3123</Characters>
  <Application>Microsoft Office Word</Application>
  <DocSecurity>0</DocSecurity>
  <Lines>120</Lines>
  <Paragraphs>84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AMP50215 Diploma of Meat Processing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2019-09-10T20:49:14Z</dcterms:created>
  <dcterms:modified xsi:type="dcterms:W3CDTF">2019-09-10T03:53:00Z</dcterms:modified>
</cp:coreProperties>
</file>