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A1C" w:rsidP="00302A1C">
      <w:pPr>
        <w:pStyle w:val="Title"/>
      </w:pPr>
      <w:r>
        <w:fldChar w:fldCharType="begin"/>
      </w:r>
      <w:r>
        <w:instrText xml:space="preserve"> TITLE   \* MERGEFORMAT </w:instrText>
      </w:r>
      <w:r>
        <w:fldChar w:fldCharType="separate"/>
      </w:r>
      <w:r>
        <w:t>AMP40315 Certificate IV in Meat Processing (Leadership)</w:t>
      </w:r>
      <w:r>
        <w:fldChar w:fldCharType="end"/>
      </w:r>
    </w:p>
    <w:p w:rsidR="00302A1C" w:rsidP="00302A1C">
      <w:pPr>
        <w:pStyle w:val="Version"/>
        <w:sectPr w:rsidSect="00AA5B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AA5B66" w:rsidP="00AA5B66">
      <w:pPr>
        <w:pStyle w:val="SuperHeading"/>
      </w:pPr>
      <w:r w:rsidRPr="00AA5B66">
        <w:t>AMP40315 Certificate IV in Meat Processing (Leadership)</w:t>
      </w:r>
    </w:p>
    <w:p w:rsidR="00000000" w:rsidRPr="00AA5B66" w:rsidP="00AA5B66">
      <w:pPr>
        <w:pStyle w:val="Heading1"/>
      </w:pPr>
      <w:bookmarkStart w:id="1" w:name="O_1170682"/>
      <w:bookmarkEnd w:id="1"/>
      <w:r w:rsidRPr="00AA5B66">
        <w:t>Modification History</w:t>
      </w:r>
    </w:p>
    <w:tbl>
      <w:tblPr>
        <w:tblW w:w="9520" w:type="dxa"/>
        <w:tblLayout w:type="fixed"/>
        <w:tblCellMar>
          <w:left w:w="62" w:type="dxa"/>
          <w:right w:w="62" w:type="dxa"/>
        </w:tblCellMar>
        <w:tblLook w:val="0000"/>
      </w:tblPr>
      <w:tblGrid>
        <w:gridCol w:w="2581"/>
        <w:gridCol w:w="6939"/>
      </w:tblGrid>
      <w:tr w:rsidTr="00AA5B6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Comments</w:t>
            </w:r>
          </w:p>
        </w:tc>
      </w:tr>
      <w:tr w:rsidTr="00AA5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This version released with AMP Australian Meat Processing Training Package Version 5.1.</w:t>
            </w:r>
          </w:p>
        </w:tc>
      </w:tr>
      <w:tr w:rsidTr="00AA5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This version released with AMP Australian Meat Processing Training Package Version 4.0.</w:t>
            </w:r>
          </w:p>
        </w:tc>
      </w:tr>
      <w:tr w:rsidTr="00AA5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w:t>
            </w:r>
            <w:r w:rsidRPr="00AA5B66">
              <w:t>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This version released with AMP Australian Meat Processing Training Package Version 3.0.</w:t>
            </w:r>
          </w:p>
        </w:tc>
      </w:tr>
      <w:tr w:rsidTr="00AA5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This version released with AMP Australian Meat Processing Training Package Version 2.0.</w:t>
            </w:r>
          </w:p>
        </w:tc>
      </w:tr>
      <w:tr w:rsidTr="00AA5B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B66" w:rsidP="00AA5B66">
            <w:pPr>
              <w:pStyle w:val="BodyText"/>
            </w:pPr>
            <w:r w:rsidRPr="00AA5B66">
              <w:t>This version released with AMP Australian Meat Processing Training Package Version 1.0.</w:t>
            </w:r>
          </w:p>
        </w:tc>
      </w:tr>
    </w:tbl>
    <w:p w:rsidR="00000000" w:rsidRPr="00AA5B66" w:rsidP="00AA5B66">
      <w:pPr>
        <w:pStyle w:val="BodyText"/>
      </w:pPr>
    </w:p>
    <w:p w:rsidR="00000000" w:rsidRPr="00AA5B66" w:rsidP="00AA5B66">
      <w:pPr>
        <w:pStyle w:val="AllowPageBreak"/>
      </w:pPr>
    </w:p>
    <w:p w:rsidR="00000000" w:rsidRPr="00AA5B66" w:rsidP="00AA5B66">
      <w:pPr>
        <w:pStyle w:val="Heading1"/>
      </w:pPr>
      <w:bookmarkStart w:id="2" w:name="O_1170681"/>
      <w:bookmarkEnd w:id="2"/>
      <w:r w:rsidRPr="00AA5B66">
        <w:t>Qualification Description</w:t>
      </w:r>
    </w:p>
    <w:p w:rsidR="00000000" w:rsidRPr="00AA5B66" w:rsidP="00302A1C">
      <w:pPr>
        <w:pStyle w:val="BodyText"/>
      </w:pPr>
      <w:r w:rsidRPr="00AA5B66">
        <w:t>This qualification covers work activities undertaken by experienced meat workers who are carrying out supervisory roles.</w:t>
      </w:r>
    </w:p>
    <w:p w:rsidR="00000000" w:rsidRPr="00AA5B66" w:rsidP="00302A1C">
      <w:pPr>
        <w:pStyle w:val="BodyText"/>
      </w:pPr>
      <w:r w:rsidRPr="00AA5B66">
        <w:t>No licensing, legislative or certification requirements apply to this qualification at the time of publication.</w:t>
      </w:r>
    </w:p>
    <w:p w:rsidR="00000000" w:rsidRPr="00AA5B66" w:rsidP="00AA5B66">
      <w:pPr>
        <w:pStyle w:val="Heading1"/>
      </w:pPr>
      <w:bookmarkStart w:id="3" w:name="O_1170680"/>
      <w:bookmarkEnd w:id="3"/>
      <w:r w:rsidRPr="00AA5B66">
        <w:t>Entry Requirements</w:t>
      </w:r>
    </w:p>
    <w:p w:rsidR="00000000" w:rsidRPr="00AA5B66" w:rsidP="00302A1C">
      <w:pPr>
        <w:pStyle w:val="BodyText"/>
      </w:pPr>
      <w:r w:rsidRPr="00AA5B66">
        <w:t>There are no entry requirements for this qualification.</w:t>
      </w:r>
    </w:p>
    <w:p w:rsidR="00000000" w:rsidRPr="00AA5B66" w:rsidP="00AA5B66">
      <w:pPr>
        <w:pStyle w:val="Heading1"/>
      </w:pPr>
      <w:bookmarkStart w:id="4" w:name="O_1170679"/>
      <w:bookmarkEnd w:id="4"/>
      <w:r w:rsidRPr="00AA5B66">
        <w:t>Packaging Rules</w:t>
      </w:r>
    </w:p>
    <w:p w:rsidR="00000000" w:rsidRPr="00AA5B66" w:rsidP="00302A1C">
      <w:pPr>
        <w:pStyle w:val="BodyText"/>
      </w:pPr>
      <w:r w:rsidRPr="00AA5B66">
        <w:t>To achieve this</w:t>
      </w:r>
      <w:r w:rsidRPr="00AA5B66">
        <w:t xml:space="preserve"> qualification, competency must be demonstrated in: </w:t>
      </w:r>
    </w:p>
    <w:p w:rsidR="00000000" w:rsidRPr="00AA5B66" w:rsidP="00AA5B66">
      <w:pPr>
        <w:pStyle w:val="ListBullet"/>
      </w:pPr>
      <w:r w:rsidRPr="00AA5B66">
        <w:t>12 units of competency:</w:t>
      </w:r>
    </w:p>
    <w:p w:rsidR="00000000" w:rsidRPr="00AA5B66" w:rsidP="00AA5B66">
      <w:pPr>
        <w:pStyle w:val="ListBullet2"/>
      </w:pPr>
      <w:r w:rsidRPr="00AA5B66">
        <w:t>4 core units plus</w:t>
      </w:r>
    </w:p>
    <w:p w:rsidR="00000000" w:rsidRPr="00AA5B66" w:rsidP="00AA5B66">
      <w:pPr>
        <w:pStyle w:val="ListBullet2"/>
      </w:pPr>
      <w:r w:rsidRPr="00AA5B66">
        <w:t>8 elective units.</w:t>
      </w:r>
    </w:p>
    <w:p w:rsidR="00000000" w:rsidRPr="00AA5B66" w:rsidP="00AA5B66">
      <w:pPr>
        <w:pStyle w:val="BodyText"/>
      </w:pPr>
    </w:p>
    <w:p w:rsidR="00000000" w:rsidRPr="00AA5B66" w:rsidP="00302A1C">
      <w:pPr>
        <w:pStyle w:val="BodyText"/>
      </w:pPr>
      <w:r w:rsidRPr="00AA5B66">
        <w:t>Elective units must ensure the integrity of the qualification’</w:t>
      </w:r>
      <w:r w:rsidRPr="00AA5B66">
        <w:t>s Australian Qualification Framework (AQF) alignment and contribute to a valid, industry-supported vocational outcome. The electives are to be chosen as follows:</w:t>
      </w:r>
    </w:p>
    <w:p w:rsidR="00000000" w:rsidRPr="00AA5B66" w:rsidP="00AA5B66">
      <w:pPr>
        <w:pStyle w:val="ListBullet"/>
      </w:pPr>
      <w:r w:rsidRPr="00AA5B66">
        <w:t>5 units from the elective list</w:t>
      </w:r>
    </w:p>
    <w:p w:rsidR="00000000" w:rsidRPr="00AA5B66" w:rsidP="00AA5B66">
      <w:pPr>
        <w:pStyle w:val="ListBullet"/>
      </w:pPr>
      <w:r w:rsidRPr="00AA5B66">
        <w:t>3 additional units from the elective list, or this or any othe</w:t>
      </w:r>
      <w:r w:rsidRPr="00AA5B66">
        <w:t xml:space="preserve">r endorsed Training Package or Accredited Course. </w:t>
      </w:r>
    </w:p>
    <w:p w:rsidR="00000000" w:rsidRPr="00AA5B66" w:rsidP="00302A1C">
      <w:pPr>
        <w:pStyle w:val="BodyText"/>
      </w:pPr>
      <w:r w:rsidRPr="00AA5B66">
        <w:t>Selected units must be relevant to job outcomes in meat processing supervisory roles and must be chosen to ensure the integrity of the qualification outcome at AQF level 4.</w:t>
      </w:r>
    </w:p>
    <w:p w:rsidR="00000000" w:rsidRPr="00AA5B66" w:rsidP="00AA5B66">
      <w:pPr>
        <w:pStyle w:val="BodyTextBold"/>
      </w:pPr>
      <w:r w:rsidRPr="00AA5B66">
        <w:t>Core Units</w:t>
      </w:r>
    </w:p>
    <w:tbl>
      <w:tblPr>
        <w:tblW w:w="0" w:type="auto"/>
        <w:tblLayout w:type="fixed"/>
        <w:tblCellMar>
          <w:left w:w="62" w:type="dxa"/>
          <w:right w:w="62" w:type="dxa"/>
        </w:tblCellMar>
        <w:tblLook w:val="0000"/>
      </w:tblPr>
      <w:tblGrid>
        <w:gridCol w:w="1610"/>
        <w:gridCol w:w="5681"/>
      </w:tblGrid>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AMPCOR401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Manage own</w:t>
            </w:r>
            <w:r w:rsidRPr="00AA5B66">
              <w:t xml:space="preserve"> work performance</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AMPCOR402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Facilitate Quality Assurance process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AMPCOR403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Participate in workplace health and safety risk control process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AMPCOR404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B66" w:rsidP="00AA5B66">
            <w:pPr>
              <w:pStyle w:val="BodyText"/>
            </w:pPr>
            <w:r w:rsidRPr="00AA5B66">
              <w:t>Facilitate hygiene and sanitation performance</w:t>
            </w:r>
          </w:p>
        </w:tc>
      </w:tr>
    </w:tbl>
    <w:p w:rsidR="00000000" w:rsidRPr="00AA5B66" w:rsidP="00AA5B66">
      <w:pPr>
        <w:pStyle w:val="BodyTextBold"/>
      </w:pPr>
    </w:p>
    <w:p w:rsidR="00000000" w:rsidRPr="00AA5B66" w:rsidP="00AA5B66">
      <w:pPr>
        <w:pStyle w:val="BodyTextBold"/>
      </w:pPr>
      <w:r w:rsidRPr="00AA5B66">
        <w:t>Elective Units</w:t>
      </w:r>
    </w:p>
    <w:p w:rsidR="00000000" w:rsidRPr="00AA5B66" w:rsidP="00302A1C">
      <w:pPr>
        <w:pStyle w:val="BodyText"/>
      </w:pPr>
      <w:r w:rsidRPr="00AA5B66">
        <w:t>An asterisk (*) next to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10"/>
        <w:gridCol w:w="5681"/>
      </w:tblGrid>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AMPA413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Review or develop an Emergency Animal Dise</w:t>
            </w:r>
            <w:r w:rsidRPr="00AA5B66">
              <w:t>ase Response Plan</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Monitor and overview the production of Uncooked Comminuted Fermented Meat (UCFM)</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 xml:space="preserve">Facilitate achievement of enterprise environmental policies and goals </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 xml:space="preserve">Foster a learning culture in a meat enterprise </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Build productive and effective workplace relationships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 xml:space="preserve">Manage and maintain a food safety plan </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Lead communication in the workplace</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Participate in product recall</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Develop and implement work instructions and SOPs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S</w:t>
            </w:r>
            <w:r w:rsidRPr="00AA5B66">
              <w:t>upervise new recruits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AMPX428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 xml:space="preserve">Plan, conduct and report a workplace incident investigation  </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BSBCUS402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Address customer needs</w:t>
            </w:r>
            <w:r w:rsidRPr="00AA5B66">
              <w:tab/>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BSBINM401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 xml:space="preserve">Implement workplace information system </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BSBINN301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Promote innovation in a team environment</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BSBLDR403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Lead team effectiveness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BSBLED401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Develop teams and individuals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BSBMGT402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Implement operational plan</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BSBMGT403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Implement continuous improvement</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SIRRINV001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Receive and handle retail stock</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SIRRMRM001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Plan merchandise buying strategy</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SIRRRTF002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Monitor retail store financials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TAEASS401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Plan assessment activities and processes</w:t>
            </w:r>
          </w:p>
        </w:tc>
      </w:tr>
      <w:tr w:rsidTr="00AA5B6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TAEASS402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B66" w:rsidP="00AA5B66">
            <w:pPr>
              <w:pStyle w:val="BodyText"/>
            </w:pPr>
            <w:r w:rsidRPr="00AA5B66">
              <w:t>Assess competence</w:t>
            </w:r>
          </w:p>
        </w:tc>
      </w:tr>
    </w:tbl>
    <w:p w:rsidR="00000000" w:rsidRPr="00AA5B66" w:rsidP="00AA5B66">
      <w:pPr>
        <w:pStyle w:val="BodyText"/>
      </w:pPr>
    </w:p>
    <w:p w:rsidR="00000000" w:rsidRPr="00AA5B66" w:rsidP="00AA5B66">
      <w:pPr>
        <w:pStyle w:val="BodyTextBold"/>
      </w:pPr>
      <w:r w:rsidRPr="00AA5B66">
        <w:t>Prerequisite requirements</w:t>
      </w:r>
    </w:p>
    <w:tbl>
      <w:tblPr>
        <w:tblW w:w="0" w:type="auto"/>
        <w:tblLayout w:type="fixed"/>
        <w:tblCellMar>
          <w:left w:w="62" w:type="dxa"/>
          <w:right w:w="62" w:type="dxa"/>
        </w:tblCellMar>
        <w:tblLook w:val="0000"/>
      </w:tblPr>
      <w:tblGrid>
        <w:gridCol w:w="3148"/>
        <w:gridCol w:w="5670"/>
      </w:tblGrid>
      <w:tr w:rsidTr="00AA5B66">
        <w:tblPrEx>
          <w:tblW w:w="0" w:type="auto"/>
          <w:tblLayout w:type="fixed"/>
          <w:tblCellMar>
            <w:left w:w="62" w:type="dxa"/>
            <w:right w:w="62" w:type="dxa"/>
          </w:tblCellMar>
          <w:tblLook w:val="0000"/>
        </w:tblPrEx>
        <w:trPr>
          <w:tblHeader/>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Unit of competency</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Prerequisite requirement</w:t>
            </w:r>
          </w:p>
        </w:tc>
      </w:tr>
      <w:tr w:rsidTr="00AA5B66">
        <w:tblPrEx>
          <w:tblW w:w="0" w:type="auto"/>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AMPX403 Monitor and overview the production of Uncooked Comminuted Fermented Meat (UCFM)</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B66" w:rsidP="00AA5B66">
            <w:pPr>
              <w:pStyle w:val="BodyText"/>
            </w:pPr>
            <w:r w:rsidRPr="00AA5B66">
              <w:t>AMPCOR202 Apply hygiene and sanitation practices</w:t>
            </w:r>
          </w:p>
          <w:p w:rsidR="00000000" w:rsidRPr="00AA5B66" w:rsidP="00AA5B66">
            <w:pPr>
              <w:pStyle w:val="BodyText"/>
            </w:pPr>
            <w:r w:rsidRPr="00AA5B66">
              <w:t>AMPCOR404 Facilitate hygiene and sanitation performance</w:t>
            </w:r>
          </w:p>
        </w:tc>
      </w:tr>
    </w:tbl>
    <w:p w:rsidR="00000000" w:rsidRPr="00AA5B66" w:rsidP="00AA5B66">
      <w:pPr>
        <w:pStyle w:val="BodyText"/>
      </w:pPr>
    </w:p>
    <w:p w:rsidR="00000000" w:rsidRPr="00AA5B66" w:rsidP="00AA5B66">
      <w:pPr>
        <w:pStyle w:val="AllowPageBreak"/>
      </w:pPr>
    </w:p>
    <w:p w:rsidR="00000000" w:rsidRPr="00AA5B66" w:rsidP="00AA5B66">
      <w:pPr>
        <w:pStyle w:val="Heading1"/>
      </w:pPr>
      <w:bookmarkStart w:id="5" w:name="O_1170678"/>
      <w:bookmarkEnd w:id="5"/>
      <w:r w:rsidRPr="00AA5B66">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A5B6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Code an</w:t>
            </w:r>
            <w:r w:rsidRPr="00AA5B66">
              <w:t>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Bold"/>
              <w:rPr>
                <w:lang w:val="en-NZ"/>
              </w:rPr>
            </w:pPr>
            <w:r w:rsidRPr="00AA5B66">
              <w:t>Equivalence status</w:t>
            </w:r>
          </w:p>
        </w:tc>
      </w:tr>
      <w:tr w:rsidTr="00AA5B6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AMP40315 Certificate IV in Meat Processing (Leadership)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AMP40315 Certificate IV in Meat Processing (Leadership)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B66">
            <w:pPr>
              <w:pStyle w:val="BodyText"/>
              <w:rPr>
                <w:lang w:val="en-NZ"/>
              </w:rPr>
            </w:pPr>
            <w:r w:rsidRPr="00AA5B66">
              <w:t>Qualification updated to remove three elective units that have been deleted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B66" w:rsidP="00AA5B66">
            <w:pPr>
              <w:pStyle w:val="BodyText"/>
            </w:pPr>
            <w:r w:rsidRPr="00AA5B66">
              <w:t xml:space="preserve">Equivalent </w:t>
            </w:r>
          </w:p>
          <w:p w:rsidR="00000000" w:rsidRPr="00AA5B66" w:rsidP="00AA5B66">
            <w:pPr>
              <w:pStyle w:val="BodyText"/>
            </w:pPr>
          </w:p>
        </w:tc>
      </w:tr>
    </w:tbl>
    <w:p w:rsidR="00000000" w:rsidRPr="00AA5B66" w:rsidP="00AA5B66">
      <w:pPr>
        <w:pStyle w:val="BodyText"/>
      </w:pPr>
    </w:p>
    <w:p w:rsidR="00000000" w:rsidRPr="00AA5B66" w:rsidP="00AA5B66">
      <w:pPr>
        <w:pStyle w:val="AllowPageBreak"/>
      </w:pPr>
    </w:p>
    <w:p w:rsidR="00000000" w:rsidRPr="00AA5B66" w:rsidP="00AA5B66">
      <w:pPr>
        <w:pStyle w:val="Heading1"/>
      </w:pPr>
      <w:bookmarkStart w:id="6" w:name="O_1170683"/>
      <w:bookmarkEnd w:id="6"/>
      <w:r w:rsidRPr="00AA5B66">
        <w:t>Links</w:t>
      </w:r>
    </w:p>
    <w:p w:rsidR="00000000" w:rsidRPr="00AA5B66" w:rsidP="00302A1C">
      <w:pPr>
        <w:pStyle w:val="BodyText"/>
      </w:pPr>
      <w:r w:rsidRPr="00AA5B66">
        <w:t>Companion Volum</w:t>
      </w:r>
      <w:r w:rsidRPr="00AA5B66">
        <w:t xml:space="preserve">e implementation guides are found in VETNet - </w:t>
      </w:r>
      <w:r>
        <w:fldChar w:fldCharType="begin"/>
      </w:r>
      <w:r>
        <w:instrText xml:space="preserve"> HYPERLINK "https://vetnet.gov.au/Pages/TrainingDocs.aspx?q=5e2e56b7-698f-4822-84bb-25adbb8443a7" </w:instrText>
      </w:r>
      <w:r>
        <w:fldChar w:fldCharType="separate"/>
      </w:r>
      <w:r w:rsidRPr="00270491">
        <w:rPr>
          <w:rStyle w:val="Hyperlink"/>
        </w:rPr>
        <w:t>https://vetnet.gov.au/Pages/TrainingDocs.aspx?q=5e2e56b7-698f-4822-84bb-25adbb8443a7</w:t>
      </w:r>
      <w:r>
        <w:fldChar w:fldCharType="end"/>
      </w:r>
    </w:p>
    <w:p w:rsidR="00000000" w:rsidRPr="00AA5B66" w:rsidP="00AA5B66"/>
    <w:sectPr w:rsidSect="00AA5B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66" w:rsidRPr="00302A1C" w:rsidP="00302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1C" w:rsidP="00AA5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2A1C" w:rsidP="00AA5B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02A1C" w:rsidP="00AA5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B66" w:rsidRPr="00302A1C" w:rsidP="00302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A1C" w:rsidRPr="002D2AF8" w:rsidP="00AA5B66">
    <w:pPr>
      <w:pStyle w:val="Header"/>
      <w:framePr w:wrap="around"/>
    </w:pPr>
    <w:r>
      <w:fldChar w:fldCharType="begin"/>
    </w:r>
    <w:r>
      <w:instrText xml:space="preserve"> TITLE   \* MERGEFORMAT </w:instrText>
    </w:r>
    <w:r>
      <w:fldChar w:fldCharType="separate"/>
    </w:r>
    <w:r>
      <w:t>AMP40315 Certificate IV in Meat Processing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302A1C" w:rsidP="00AA5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6C9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D4A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01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B66"/>
    <w:pPr>
      <w:spacing w:before="360" w:after="60"/>
      <w:outlineLvl w:val="0"/>
    </w:pPr>
    <w:rPr>
      <w:sz w:val="32"/>
    </w:rPr>
  </w:style>
  <w:style w:type="paragraph" w:styleId="Heading2">
    <w:name w:val="heading 2"/>
    <w:basedOn w:val="HeadingBase"/>
    <w:next w:val="BodyText"/>
    <w:link w:val="Heading2Char"/>
    <w:qFormat/>
    <w:rsid w:val="00AA5B66"/>
    <w:pPr>
      <w:keepLines/>
      <w:spacing w:before="240" w:after="120"/>
      <w:outlineLvl w:val="1"/>
    </w:pPr>
    <w:rPr>
      <w:sz w:val="28"/>
      <w:szCs w:val="40"/>
    </w:rPr>
  </w:style>
  <w:style w:type="paragraph" w:styleId="Heading3">
    <w:name w:val="heading 3"/>
    <w:basedOn w:val="HeadingBase"/>
    <w:next w:val="BodyText"/>
    <w:link w:val="Heading3Char"/>
    <w:qFormat/>
    <w:rsid w:val="00AA5B66"/>
    <w:pPr>
      <w:spacing w:before="180" w:after="120"/>
      <w:outlineLvl w:val="2"/>
    </w:pPr>
    <w:rPr>
      <w:spacing w:val="-10"/>
      <w:kern w:val="32"/>
    </w:rPr>
  </w:style>
  <w:style w:type="paragraph" w:styleId="Heading4">
    <w:name w:val="heading 4"/>
    <w:basedOn w:val="HeadingBase"/>
    <w:next w:val="BodyText"/>
    <w:link w:val="Heading4Char"/>
    <w:qFormat/>
    <w:rsid w:val="00AA5B66"/>
    <w:pPr>
      <w:spacing w:before="160" w:after="120"/>
      <w:outlineLvl w:val="3"/>
    </w:pPr>
    <w:rPr>
      <w:sz w:val="22"/>
    </w:rPr>
  </w:style>
  <w:style w:type="paragraph" w:styleId="Heading5">
    <w:name w:val="heading 5"/>
    <w:basedOn w:val="HeadingBase"/>
    <w:next w:val="Normal"/>
    <w:link w:val="Heading5Char"/>
    <w:qFormat/>
    <w:rsid w:val="00AA5B66"/>
    <w:pPr>
      <w:spacing w:before="80"/>
      <w:outlineLvl w:val="4"/>
    </w:pPr>
    <w:rPr>
      <w:color w:val="918585"/>
      <w:sz w:val="20"/>
    </w:rPr>
  </w:style>
  <w:style w:type="paragraph" w:styleId="Heading6">
    <w:name w:val="heading 6"/>
    <w:basedOn w:val="HeadingBase"/>
    <w:next w:val="Normal"/>
    <w:link w:val="Heading6Char"/>
    <w:qFormat/>
    <w:rsid w:val="00AA5B66"/>
    <w:pPr>
      <w:spacing w:before="60"/>
      <w:outlineLvl w:val="5"/>
    </w:pPr>
    <w:rPr>
      <w:color w:val="918585"/>
      <w:sz w:val="20"/>
    </w:rPr>
  </w:style>
  <w:style w:type="paragraph" w:styleId="Heading7">
    <w:name w:val="heading 7"/>
    <w:basedOn w:val="Normal"/>
    <w:next w:val="Normal"/>
    <w:link w:val="Heading7Char"/>
    <w:qFormat/>
    <w:rsid w:val="00AA5B66"/>
    <w:pPr>
      <w:ind w:left="720"/>
      <w:outlineLvl w:val="6"/>
    </w:pPr>
    <w:rPr>
      <w:i/>
    </w:rPr>
  </w:style>
  <w:style w:type="paragraph" w:styleId="Heading8">
    <w:name w:val="heading 8"/>
    <w:basedOn w:val="Normal"/>
    <w:next w:val="Normal"/>
    <w:link w:val="Heading8Char"/>
    <w:qFormat/>
    <w:rsid w:val="00AA5B66"/>
    <w:pPr>
      <w:ind w:left="720"/>
      <w:outlineLvl w:val="7"/>
    </w:pPr>
    <w:rPr>
      <w:i/>
    </w:rPr>
  </w:style>
  <w:style w:type="paragraph" w:styleId="Heading9">
    <w:name w:val="heading 9"/>
    <w:basedOn w:val="Normal"/>
    <w:next w:val="Normal"/>
    <w:link w:val="Heading9Char"/>
    <w:qFormat/>
    <w:rsid w:val="00AA5B66"/>
    <w:pPr>
      <w:ind w:left="720"/>
      <w:outlineLvl w:val="8"/>
    </w:pPr>
    <w:rPr>
      <w:i/>
    </w:rPr>
  </w:style>
  <w:style w:type="character" w:default="1" w:styleId="DefaultParagraphFont">
    <w:name w:val="Default Paragraph Font"/>
    <w:uiPriority w:val="1"/>
    <w:unhideWhenUsed/>
    <w:rsid w:val="00AA5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B66"/>
  </w:style>
  <w:style w:type="character" w:customStyle="1" w:styleId="Heading1Char">
    <w:name w:val="Heading 1 Char"/>
    <w:basedOn w:val="DefaultParagraphFont"/>
    <w:link w:val="Heading1"/>
    <w:rsid w:val="00AA5B66"/>
    <w:rPr>
      <w:rFonts w:ascii="Times New Roman" w:eastAsia="Times New Roman" w:hAnsi="Times New Roman" w:cs="Times New Roman"/>
      <w:b/>
      <w:sz w:val="32"/>
      <w:szCs w:val="20"/>
      <w:lang w:eastAsia="en-US"/>
    </w:rPr>
  </w:style>
  <w:style w:type="paragraph" w:styleId="BodyText">
    <w:name w:val="Body Text"/>
    <w:basedOn w:val="Normal"/>
    <w:link w:val="BodyTextChar"/>
    <w:rsid w:val="00AA5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B66"/>
    <w:rPr>
      <w:rFonts w:ascii="Times New Roman" w:eastAsia="Times New Roman" w:hAnsi="Times New Roman" w:cs="Times New Roman"/>
      <w:sz w:val="24"/>
      <w:lang w:eastAsia="en-US"/>
    </w:rPr>
  </w:style>
  <w:style w:type="paragraph" w:styleId="ListBullet">
    <w:name w:val="List Bullet"/>
    <w:basedOn w:val="List"/>
    <w:rsid w:val="00AA5B66"/>
    <w:pPr>
      <w:numPr>
        <w:numId w:val="12"/>
      </w:numPr>
      <w:tabs>
        <w:tab w:val="clear" w:pos="340"/>
      </w:tabs>
      <w:spacing w:before="40" w:after="40"/>
    </w:pPr>
  </w:style>
  <w:style w:type="paragraph" w:styleId="ListBullet2">
    <w:name w:val="List Bullet 2"/>
    <w:basedOn w:val="List2"/>
    <w:rsid w:val="00AA5B66"/>
    <w:pPr>
      <w:numPr>
        <w:numId w:val="13"/>
      </w:numPr>
      <w:tabs>
        <w:tab w:val="clear" w:pos="680"/>
      </w:tabs>
    </w:pPr>
  </w:style>
  <w:style w:type="paragraph" w:customStyle="1" w:styleId="SuperHeading">
    <w:name w:val="SuperHeading"/>
    <w:basedOn w:val="Normal"/>
    <w:rsid w:val="00AA5B66"/>
    <w:pPr>
      <w:spacing w:before="240" w:after="120"/>
      <w:outlineLvl w:val="0"/>
    </w:pPr>
    <w:rPr>
      <w:rFonts w:ascii="Times New Roman" w:hAnsi="Times New Roman"/>
      <w:b/>
      <w:sz w:val="32"/>
    </w:rPr>
  </w:style>
  <w:style w:type="paragraph" w:customStyle="1" w:styleId="AllowPageBreak">
    <w:name w:val="AllowPageBreak"/>
    <w:rsid w:val="00AA5B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5B66"/>
    <w:rPr>
      <w:b/>
    </w:rPr>
  </w:style>
  <w:style w:type="character" w:customStyle="1" w:styleId="Heading2Char">
    <w:name w:val="Heading 2 Char"/>
    <w:basedOn w:val="DefaultParagraphFont"/>
    <w:link w:val="Heading2"/>
    <w:rsid w:val="00AA5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5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5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B66"/>
    <w:rPr>
      <w:rFonts w:ascii="Courier New" w:eastAsia="Times New Roman" w:hAnsi="Courier New" w:cs="Times New Roman"/>
      <w:i/>
      <w:szCs w:val="20"/>
      <w:lang w:eastAsia="en-US"/>
    </w:rPr>
  </w:style>
  <w:style w:type="paragraph" w:customStyle="1" w:styleId="HeadingBase">
    <w:name w:val="Heading Base"/>
    <w:rsid w:val="00AA5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B66"/>
    <w:pPr>
      <w:tabs>
        <w:tab w:val="right" w:leader="dot" w:pos="9072"/>
      </w:tabs>
      <w:ind w:left="567"/>
    </w:pPr>
    <w:rPr>
      <w:szCs w:val="22"/>
    </w:rPr>
  </w:style>
  <w:style w:type="paragraph" w:customStyle="1" w:styleId="TOCBase">
    <w:name w:val="TOC Base"/>
    <w:rsid w:val="00AA5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B66"/>
    <w:pPr>
      <w:tabs>
        <w:tab w:val="right" w:leader="dot" w:pos="9072"/>
      </w:tabs>
      <w:spacing w:before="40" w:after="40"/>
      <w:ind w:left="284"/>
    </w:pPr>
    <w:rPr>
      <w:rFonts w:ascii="Times New Roman" w:hAnsi="Times New Roman"/>
    </w:rPr>
  </w:style>
  <w:style w:type="paragraph" w:styleId="TOC1">
    <w:name w:val="toc 1"/>
    <w:basedOn w:val="TOCBase"/>
    <w:next w:val="Normal"/>
    <w:rsid w:val="00AA5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B66"/>
    <w:rPr>
      <w:rFonts w:ascii="Times New Roman" w:eastAsia="Times New Roman" w:hAnsi="Times New Roman" w:cs="Times New Roman"/>
      <w:sz w:val="16"/>
      <w:lang w:eastAsia="en-US"/>
    </w:rPr>
  </w:style>
  <w:style w:type="paragraph" w:styleId="Title">
    <w:name w:val="Title"/>
    <w:basedOn w:val="HeadingBase"/>
    <w:link w:val="TitleChar"/>
    <w:qFormat/>
    <w:rsid w:val="00AA5B66"/>
    <w:pPr>
      <w:spacing w:before="5040"/>
      <w:jc w:val="center"/>
    </w:pPr>
    <w:rPr>
      <w:sz w:val="48"/>
      <w:szCs w:val="72"/>
      <w:lang w:val="en-US"/>
    </w:rPr>
  </w:style>
  <w:style w:type="character" w:customStyle="1" w:styleId="TitleChar">
    <w:name w:val="Title Char"/>
    <w:basedOn w:val="DefaultParagraphFont"/>
    <w:link w:val="Title"/>
    <w:rsid w:val="00AA5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B66"/>
    <w:pPr>
      <w:tabs>
        <w:tab w:val="left" w:pos="3600"/>
        <w:tab w:val="left" w:pos="3958"/>
      </w:tabs>
    </w:pPr>
  </w:style>
  <w:style w:type="paragraph" w:styleId="List">
    <w:name w:val="List"/>
    <w:basedOn w:val="BodyText"/>
    <w:next w:val="BodyText"/>
    <w:rsid w:val="00AA5B66"/>
    <w:pPr>
      <w:tabs>
        <w:tab w:val="left" w:pos="340"/>
      </w:tabs>
      <w:spacing w:before="60" w:after="60"/>
      <w:ind w:left="340" w:hanging="340"/>
    </w:pPr>
  </w:style>
  <w:style w:type="paragraph" w:customStyle="1" w:styleId="Note">
    <w:name w:val="Note"/>
    <w:basedOn w:val="BodyText"/>
    <w:rsid w:val="00AA5B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5B66"/>
    <w:rPr>
      <w:b/>
      <w:spacing w:val="0"/>
    </w:rPr>
  </w:style>
  <w:style w:type="paragraph" w:customStyle="1" w:styleId="SuperTitle">
    <w:name w:val="SuperTitle"/>
    <w:basedOn w:val="Title"/>
    <w:rsid w:val="00AA5B66"/>
    <w:pPr>
      <w:framePr w:wrap="auto" w:hAnchor="text" w:y="6049"/>
    </w:pPr>
    <w:rPr>
      <w:color w:val="000000"/>
      <w:sz w:val="40"/>
    </w:rPr>
  </w:style>
  <w:style w:type="paragraph" w:customStyle="1" w:styleId="TOCTitle">
    <w:name w:val="TOCTitle"/>
    <w:basedOn w:val="Heading1"/>
    <w:rsid w:val="00AA5B66"/>
    <w:pPr>
      <w:spacing w:after="240"/>
      <w:jc w:val="center"/>
      <w:outlineLvl w:val="9"/>
    </w:pPr>
    <w:rPr>
      <w:caps/>
    </w:rPr>
  </w:style>
  <w:style w:type="paragraph" w:customStyle="1" w:styleId="Version">
    <w:name w:val="Version"/>
    <w:rsid w:val="00AA5B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B66"/>
    <w:pPr>
      <w:keepNext w:val="0"/>
      <w:tabs>
        <w:tab w:val="right" w:pos="4176"/>
      </w:tabs>
      <w:ind w:left="198" w:hanging="198"/>
    </w:pPr>
    <w:rPr>
      <w:rFonts w:ascii="Garamond" w:hAnsi="Garamond"/>
    </w:rPr>
  </w:style>
  <w:style w:type="paragraph" w:styleId="IndexHeading">
    <w:name w:val="index heading"/>
    <w:basedOn w:val="Normal"/>
    <w:next w:val="Index1"/>
    <w:semiHidden/>
    <w:rsid w:val="00AA5B66"/>
    <w:pPr>
      <w:spacing w:before="120" w:after="120"/>
    </w:pPr>
    <w:rPr>
      <w:rFonts w:ascii="Arial" w:hAnsi="Arial"/>
      <w:b/>
      <w:color w:val="918585"/>
      <w:sz w:val="24"/>
    </w:rPr>
  </w:style>
  <w:style w:type="paragraph" w:styleId="Header">
    <w:name w:val="header"/>
    <w:basedOn w:val="Normal"/>
    <w:link w:val="HeaderChar"/>
    <w:rsid w:val="00AA5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B66"/>
    <w:rPr>
      <w:rFonts w:ascii="Times New Roman" w:eastAsia="Times New Roman" w:hAnsi="Times New Roman" w:cs="Times New Roman"/>
      <w:sz w:val="16"/>
      <w:szCs w:val="20"/>
      <w:lang w:val="en-GB" w:eastAsia="en-US"/>
    </w:rPr>
  </w:style>
  <w:style w:type="paragraph" w:customStyle="1" w:styleId="Chapter">
    <w:name w:val="Chapter"/>
    <w:basedOn w:val="Normal"/>
    <w:rsid w:val="00AA5B66"/>
    <w:pPr>
      <w:spacing w:before="240"/>
    </w:pPr>
    <w:rPr>
      <w:rFonts w:ascii="Times New Roman" w:hAnsi="Times New Roman"/>
      <w:smallCaps/>
      <w:spacing w:val="80"/>
      <w:sz w:val="28"/>
    </w:rPr>
  </w:style>
  <w:style w:type="paragraph" w:customStyle="1" w:styleId="InChapter">
    <w:name w:val="InChapter"/>
    <w:basedOn w:val="Heading3"/>
    <w:rsid w:val="00AA5B66"/>
    <w:pPr>
      <w:spacing w:after="240"/>
      <w:outlineLvl w:val="9"/>
    </w:pPr>
    <w:rPr>
      <w:noProof/>
    </w:rPr>
  </w:style>
  <w:style w:type="paragraph" w:styleId="Index2">
    <w:name w:val="index 2"/>
    <w:basedOn w:val="Normal"/>
    <w:next w:val="Normal"/>
    <w:semiHidden/>
    <w:rsid w:val="00AA5B66"/>
    <w:pPr>
      <w:tabs>
        <w:tab w:val="right" w:pos="4176"/>
      </w:tabs>
      <w:ind w:left="568" w:hanging="284"/>
    </w:pPr>
    <w:rPr>
      <w:rFonts w:ascii="Garamond" w:hAnsi="Garamond"/>
    </w:rPr>
  </w:style>
  <w:style w:type="paragraph" w:customStyle="1" w:styleId="Byline">
    <w:name w:val="Byline"/>
    <w:rsid w:val="00AA5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B66"/>
    <w:pPr>
      <w:tabs>
        <w:tab w:val="clear" w:pos="3600"/>
        <w:tab w:val="clear" w:pos="3958"/>
      </w:tabs>
      <w:jc w:val="right"/>
    </w:pPr>
  </w:style>
  <w:style w:type="character" w:styleId="Emphasis">
    <w:name w:val="Emphasis"/>
    <w:basedOn w:val="DefaultParagraphFont"/>
    <w:qFormat/>
    <w:rsid w:val="00AA5B66"/>
    <w:rPr>
      <w:i/>
    </w:rPr>
  </w:style>
  <w:style w:type="paragraph" w:styleId="Caption">
    <w:name w:val="caption"/>
    <w:basedOn w:val="BodyText"/>
    <w:next w:val="Normal"/>
    <w:qFormat/>
    <w:rsid w:val="00AA5B66"/>
    <w:pPr>
      <w:framePr w:w="2268" w:hSpace="181" w:vSpace="181" w:wrap="around" w:vAnchor="text" w:hAnchor="page" w:x="1135" w:y="285" w:anchorLock="1"/>
    </w:pPr>
    <w:rPr>
      <w:i/>
    </w:rPr>
  </w:style>
  <w:style w:type="paragraph" w:customStyle="1" w:styleId="MiniTOCTitle">
    <w:name w:val="MiniTOCTitle"/>
    <w:basedOn w:val="Heading4"/>
    <w:rsid w:val="00AA5B66"/>
    <w:pPr>
      <w:spacing w:before="240"/>
      <w:outlineLvl w:val="9"/>
    </w:pPr>
    <w:rPr>
      <w:noProof/>
      <w:sz w:val="24"/>
    </w:rPr>
  </w:style>
  <w:style w:type="paragraph" w:customStyle="1" w:styleId="MiniTOCItem">
    <w:name w:val="MiniTOCItem"/>
    <w:basedOn w:val="ListBullet"/>
    <w:rsid w:val="00AA5B66"/>
    <w:pPr>
      <w:numPr>
        <w:numId w:val="0"/>
      </w:numPr>
      <w:tabs>
        <w:tab w:val="right" w:leader="dot" w:pos="6521"/>
      </w:tabs>
      <w:spacing w:before="0" w:after="0"/>
    </w:pPr>
  </w:style>
  <w:style w:type="paragraph" w:customStyle="1" w:styleId="TOFTitle">
    <w:name w:val="TOFTitle"/>
    <w:basedOn w:val="TOCTitle"/>
    <w:rsid w:val="00AA5B66"/>
  </w:style>
  <w:style w:type="paragraph" w:styleId="TableofFigures">
    <w:name w:val="table of figures"/>
    <w:basedOn w:val="Normal"/>
    <w:next w:val="Normal"/>
    <w:semiHidden/>
    <w:rsid w:val="00AA5B66"/>
    <w:pPr>
      <w:tabs>
        <w:tab w:val="right" w:leader="dot" w:pos="9072"/>
      </w:tabs>
      <w:ind w:left="970" w:hanging="403"/>
    </w:pPr>
    <w:rPr>
      <w:rFonts w:ascii="Times New Roman" w:hAnsi="Times New Roman"/>
      <w:b/>
    </w:rPr>
  </w:style>
  <w:style w:type="paragraph" w:styleId="ListNumber">
    <w:name w:val="List Number"/>
    <w:basedOn w:val="List"/>
    <w:rsid w:val="00AA5B66"/>
    <w:pPr>
      <w:numPr>
        <w:numId w:val="15"/>
      </w:numPr>
      <w:tabs>
        <w:tab w:val="clear" w:pos="340"/>
      </w:tabs>
    </w:pPr>
  </w:style>
  <w:style w:type="character" w:customStyle="1" w:styleId="WingdingSymbols">
    <w:name w:val="Wingding Symbols"/>
    <w:rsid w:val="00AA5B66"/>
    <w:rPr>
      <w:rFonts w:ascii="Wingdings" w:hAnsi="Wingdings"/>
    </w:rPr>
  </w:style>
  <w:style w:type="paragraph" w:customStyle="1" w:styleId="TableHeading">
    <w:name w:val="Table Heading"/>
    <w:basedOn w:val="HeadingBase"/>
    <w:rsid w:val="00AA5B66"/>
    <w:pPr>
      <w:keepLines/>
      <w:pBdr>
        <w:bottom w:val="single" w:sz="6" w:space="1" w:color="918585"/>
      </w:pBdr>
      <w:spacing w:before="240"/>
    </w:pPr>
  </w:style>
  <w:style w:type="character" w:customStyle="1" w:styleId="HotSpot">
    <w:name w:val="HotSpot"/>
    <w:rsid w:val="00AA5B66"/>
    <w:rPr>
      <w:color w:val="0033CC"/>
      <w:u w:val="none"/>
    </w:rPr>
  </w:style>
  <w:style w:type="paragraph" w:customStyle="1" w:styleId="BodyTextRight">
    <w:name w:val="Body Text Right"/>
    <w:basedOn w:val="BodyText"/>
    <w:rsid w:val="00AA5B66"/>
    <w:pPr>
      <w:spacing w:before="0" w:after="0"/>
      <w:jc w:val="right"/>
    </w:pPr>
  </w:style>
  <w:style w:type="paragraph" w:styleId="Index3">
    <w:name w:val="index 3"/>
    <w:basedOn w:val="ListNumber2"/>
    <w:next w:val="Normal"/>
    <w:semiHidden/>
    <w:rsid w:val="00AA5B66"/>
    <w:pPr>
      <w:numPr>
        <w:numId w:val="0"/>
      </w:numPr>
      <w:tabs>
        <w:tab w:val="right" w:leader="dot" w:pos="4176"/>
      </w:tabs>
    </w:pPr>
  </w:style>
  <w:style w:type="paragraph" w:styleId="ListNumber2">
    <w:name w:val="List Number 2"/>
    <w:basedOn w:val="List2"/>
    <w:rsid w:val="00AA5B66"/>
    <w:pPr>
      <w:numPr>
        <w:numId w:val="10"/>
      </w:numPr>
      <w:tabs>
        <w:tab w:val="clear" w:pos="1060"/>
      </w:tabs>
    </w:pPr>
  </w:style>
  <w:style w:type="paragraph" w:customStyle="1" w:styleId="MarginNote">
    <w:name w:val="Margin Note"/>
    <w:basedOn w:val="BodyText"/>
    <w:rsid w:val="00AA5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B66"/>
    <w:rPr>
      <w:sz w:val="32"/>
    </w:rPr>
  </w:style>
  <w:style w:type="paragraph" w:customStyle="1" w:styleId="HeadingProcedure">
    <w:name w:val="Heading Procedure"/>
    <w:basedOn w:val="HeadingBase"/>
    <w:next w:val="Normal"/>
    <w:rsid w:val="00AA5B66"/>
    <w:pPr>
      <w:tabs>
        <w:tab w:val="left" w:pos="0"/>
      </w:tabs>
      <w:spacing w:before="120" w:after="60"/>
    </w:pPr>
    <w:rPr>
      <w:i/>
      <w:color w:val="918585"/>
      <w:sz w:val="22"/>
    </w:rPr>
  </w:style>
  <w:style w:type="paragraph" w:customStyle="1" w:styleId="TableBodyText">
    <w:name w:val="Table Body Text"/>
    <w:basedOn w:val="BodyText"/>
    <w:rsid w:val="00AA5B66"/>
    <w:pPr>
      <w:spacing w:before="60" w:after="60"/>
    </w:pPr>
  </w:style>
  <w:style w:type="paragraph" w:styleId="ListContinue">
    <w:name w:val="List Continue"/>
    <w:basedOn w:val="List"/>
    <w:rsid w:val="00AA5B66"/>
    <w:pPr>
      <w:ind w:firstLine="0"/>
    </w:pPr>
  </w:style>
  <w:style w:type="paragraph" w:customStyle="1" w:styleId="ListNote">
    <w:name w:val="List Note"/>
    <w:basedOn w:val="List"/>
    <w:rsid w:val="00AA5B66"/>
    <w:pPr>
      <w:pBdr>
        <w:top w:val="single" w:sz="6" w:space="2" w:color="918585"/>
        <w:bottom w:val="single" w:sz="6" w:space="2" w:color="918585"/>
      </w:pBdr>
      <w:tabs>
        <w:tab w:val="left" w:pos="1021"/>
      </w:tabs>
      <w:ind w:firstLine="0"/>
    </w:pPr>
  </w:style>
  <w:style w:type="paragraph" w:customStyle="1" w:styleId="Warning">
    <w:name w:val="Warning"/>
    <w:basedOn w:val="BodyText"/>
    <w:rsid w:val="00AA5B66"/>
    <w:pPr>
      <w:shd w:val="clear" w:color="auto" w:fill="D9D9D9"/>
      <w:tabs>
        <w:tab w:val="left" w:pos="992"/>
      </w:tabs>
      <w:ind w:left="119" w:right="119"/>
    </w:pPr>
    <w:rPr>
      <w:sz w:val="20"/>
    </w:rPr>
  </w:style>
  <w:style w:type="paragraph" w:customStyle="1" w:styleId="MarginIcons">
    <w:name w:val="Margin Icons"/>
    <w:basedOn w:val="BodyText"/>
    <w:rsid w:val="00AA5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B66"/>
    <w:rPr>
      <w:rFonts w:ascii="Courier New" w:hAnsi="Courier New"/>
    </w:rPr>
  </w:style>
  <w:style w:type="paragraph" w:customStyle="1" w:styleId="NoteBullet">
    <w:name w:val="Note Bullet"/>
    <w:basedOn w:val="Note"/>
    <w:rsid w:val="00AA5B66"/>
    <w:pPr>
      <w:tabs>
        <w:tab w:val="clear" w:pos="680"/>
      </w:tabs>
      <w:spacing w:before="60" w:after="60"/>
    </w:pPr>
  </w:style>
  <w:style w:type="paragraph" w:customStyle="1" w:styleId="SubHeading2">
    <w:name w:val="SubHeading2"/>
    <w:basedOn w:val="HeadingBase"/>
    <w:rsid w:val="00AA5B66"/>
    <w:pPr>
      <w:spacing w:before="240" w:after="60"/>
    </w:pPr>
    <w:rPr>
      <w:sz w:val="20"/>
    </w:rPr>
  </w:style>
  <w:style w:type="paragraph" w:customStyle="1" w:styleId="SubHeading1">
    <w:name w:val="SubHeading1"/>
    <w:basedOn w:val="HeadingBase"/>
    <w:rsid w:val="00AA5B66"/>
    <w:pPr>
      <w:spacing w:before="240" w:after="60"/>
    </w:pPr>
    <w:rPr>
      <w:color w:val="918585"/>
      <w:sz w:val="22"/>
    </w:rPr>
  </w:style>
  <w:style w:type="paragraph" w:customStyle="1" w:styleId="SideHeading">
    <w:name w:val="Side Heading"/>
    <w:basedOn w:val="HeadingBase"/>
    <w:rsid w:val="00AA5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B66"/>
    <w:pPr>
      <w:tabs>
        <w:tab w:val="num" w:pos="360"/>
      </w:tabs>
    </w:pPr>
  </w:style>
  <w:style w:type="paragraph" w:styleId="PlainText">
    <w:name w:val="Plain Text"/>
    <w:basedOn w:val="Normal"/>
    <w:link w:val="PlainTextChar"/>
    <w:rsid w:val="00AA5B66"/>
    <w:rPr>
      <w:sz w:val="20"/>
    </w:rPr>
  </w:style>
  <w:style w:type="character" w:customStyle="1" w:styleId="PlainTextChar">
    <w:name w:val="Plain Text Char"/>
    <w:basedOn w:val="DefaultParagraphFont"/>
    <w:link w:val="PlainText"/>
    <w:rsid w:val="00AA5B66"/>
    <w:rPr>
      <w:rFonts w:ascii="Courier New" w:eastAsia="Times New Roman" w:hAnsi="Courier New" w:cs="Times New Roman"/>
      <w:sz w:val="20"/>
      <w:szCs w:val="20"/>
      <w:lang w:eastAsia="en-US"/>
    </w:rPr>
  </w:style>
  <w:style w:type="character" w:customStyle="1" w:styleId="MenuOption">
    <w:name w:val="Menu Option"/>
    <w:basedOn w:val="DefaultParagraphFont"/>
    <w:rsid w:val="00AA5B66"/>
    <w:rPr>
      <w:b/>
      <w:smallCaps/>
    </w:rPr>
  </w:style>
  <w:style w:type="paragraph" w:customStyle="1" w:styleId="TableListNumber">
    <w:name w:val="Table List Number"/>
    <w:basedOn w:val="ListNumber"/>
    <w:rsid w:val="00AA5B66"/>
    <w:pPr>
      <w:numPr>
        <w:numId w:val="0"/>
      </w:numPr>
    </w:pPr>
  </w:style>
  <w:style w:type="paragraph" w:styleId="TOC4">
    <w:name w:val="toc 4"/>
    <w:basedOn w:val="TOCBase"/>
    <w:next w:val="Normal"/>
    <w:semiHidden/>
    <w:rsid w:val="00AA5B66"/>
    <w:pPr>
      <w:tabs>
        <w:tab w:val="right" w:leader="dot" w:pos="9071"/>
      </w:tabs>
      <w:ind w:left="1701"/>
    </w:pPr>
  </w:style>
  <w:style w:type="paragraph" w:customStyle="1" w:styleId="ListAlpha">
    <w:name w:val="List Alpha"/>
    <w:basedOn w:val="List"/>
    <w:rsid w:val="00AA5B66"/>
    <w:pPr>
      <w:numPr>
        <w:numId w:val="9"/>
      </w:numPr>
    </w:pPr>
  </w:style>
  <w:style w:type="paragraph" w:customStyle="1" w:styleId="ListAlpha2">
    <w:name w:val="List Alpha 2"/>
    <w:basedOn w:val="List2"/>
    <w:rsid w:val="00AA5B66"/>
    <w:pPr>
      <w:numPr>
        <w:numId w:val="8"/>
      </w:numPr>
    </w:pPr>
  </w:style>
  <w:style w:type="paragraph" w:styleId="List2">
    <w:name w:val="List 2"/>
    <w:basedOn w:val="BodyText"/>
    <w:rsid w:val="00AA5B66"/>
    <w:pPr>
      <w:tabs>
        <w:tab w:val="left" w:pos="680"/>
      </w:tabs>
      <w:spacing w:before="60" w:after="60"/>
      <w:ind w:left="680" w:hanging="340"/>
    </w:pPr>
  </w:style>
  <w:style w:type="paragraph" w:styleId="List3">
    <w:name w:val="List 3"/>
    <w:basedOn w:val="BodyText"/>
    <w:rsid w:val="00AA5B66"/>
    <w:pPr>
      <w:tabs>
        <w:tab w:val="left" w:pos="1021"/>
      </w:tabs>
      <w:spacing w:before="60" w:after="60"/>
      <w:ind w:left="1020" w:hanging="340"/>
    </w:pPr>
  </w:style>
  <w:style w:type="paragraph" w:styleId="List4">
    <w:name w:val="List 4"/>
    <w:basedOn w:val="BodyText"/>
    <w:rsid w:val="00AA5B66"/>
    <w:pPr>
      <w:tabs>
        <w:tab w:val="left" w:pos="1361"/>
      </w:tabs>
      <w:spacing w:before="60" w:after="60"/>
      <w:ind w:left="1361" w:hanging="340"/>
    </w:pPr>
  </w:style>
  <w:style w:type="paragraph" w:styleId="List5">
    <w:name w:val="List 5"/>
    <w:basedOn w:val="BodyText"/>
    <w:rsid w:val="00AA5B66"/>
    <w:pPr>
      <w:tabs>
        <w:tab w:val="left" w:pos="1701"/>
      </w:tabs>
      <w:spacing w:before="60" w:after="60"/>
      <w:ind w:left="1701" w:hanging="340"/>
    </w:pPr>
  </w:style>
  <w:style w:type="paragraph" w:styleId="ListBullet3">
    <w:name w:val="List Bullet 3"/>
    <w:basedOn w:val="List3"/>
    <w:rsid w:val="00AA5B66"/>
    <w:pPr>
      <w:numPr>
        <w:numId w:val="14"/>
      </w:numPr>
      <w:tabs>
        <w:tab w:val="clear" w:pos="1021"/>
      </w:tabs>
      <w:ind w:left="1037" w:hanging="357"/>
    </w:pPr>
  </w:style>
  <w:style w:type="paragraph" w:styleId="ListBullet4">
    <w:name w:val="List Bullet 4"/>
    <w:basedOn w:val="List4"/>
    <w:rsid w:val="00AA5B66"/>
    <w:pPr>
      <w:numPr>
        <w:numId w:val="3"/>
      </w:numPr>
      <w:tabs>
        <w:tab w:val="clear" w:pos="1361"/>
      </w:tabs>
    </w:pPr>
  </w:style>
  <w:style w:type="paragraph" w:styleId="ListBullet5">
    <w:name w:val="List Bullet 5"/>
    <w:basedOn w:val="List5"/>
    <w:rsid w:val="00AA5B66"/>
    <w:pPr>
      <w:numPr>
        <w:numId w:val="4"/>
      </w:numPr>
    </w:pPr>
  </w:style>
  <w:style w:type="paragraph" w:styleId="ListContinue2">
    <w:name w:val="List Continue 2"/>
    <w:basedOn w:val="List2"/>
    <w:rsid w:val="00AA5B66"/>
    <w:pPr>
      <w:ind w:firstLine="0"/>
    </w:pPr>
  </w:style>
  <w:style w:type="paragraph" w:styleId="ListContinue3">
    <w:name w:val="List Continue 3"/>
    <w:basedOn w:val="List3"/>
    <w:rsid w:val="00AA5B66"/>
    <w:pPr>
      <w:ind w:left="1021" w:firstLine="0"/>
    </w:pPr>
  </w:style>
  <w:style w:type="paragraph" w:styleId="ListContinue4">
    <w:name w:val="List Continue 4"/>
    <w:basedOn w:val="List4"/>
    <w:rsid w:val="00AA5B66"/>
    <w:pPr>
      <w:ind w:firstLine="0"/>
    </w:pPr>
  </w:style>
  <w:style w:type="paragraph" w:styleId="ListContinue5">
    <w:name w:val="List Continue 5"/>
    <w:basedOn w:val="List5"/>
    <w:rsid w:val="00AA5B66"/>
    <w:pPr>
      <w:ind w:firstLine="0"/>
    </w:pPr>
  </w:style>
  <w:style w:type="paragraph" w:styleId="ListNumber3">
    <w:name w:val="List Number 3"/>
    <w:basedOn w:val="List3"/>
    <w:rsid w:val="00AA5B66"/>
    <w:pPr>
      <w:numPr>
        <w:numId w:val="5"/>
      </w:numPr>
    </w:pPr>
  </w:style>
  <w:style w:type="paragraph" w:styleId="ListNumber4">
    <w:name w:val="List Number 4"/>
    <w:basedOn w:val="List4"/>
    <w:rsid w:val="00AA5B66"/>
    <w:pPr>
      <w:numPr>
        <w:numId w:val="6"/>
      </w:numPr>
    </w:pPr>
  </w:style>
  <w:style w:type="paragraph" w:styleId="ListNumber5">
    <w:name w:val="List Number 5"/>
    <w:basedOn w:val="List5"/>
    <w:rsid w:val="00AA5B66"/>
    <w:pPr>
      <w:numPr>
        <w:numId w:val="7"/>
      </w:numPr>
    </w:pPr>
  </w:style>
  <w:style w:type="paragraph" w:styleId="BlockText">
    <w:name w:val="Block Text"/>
    <w:basedOn w:val="Normal"/>
    <w:rsid w:val="00AA5B66"/>
    <w:pPr>
      <w:spacing w:after="120"/>
      <w:ind w:left="1440" w:right="1440"/>
    </w:pPr>
  </w:style>
  <w:style w:type="character" w:customStyle="1" w:styleId="Subscript">
    <w:name w:val="Subscript"/>
    <w:basedOn w:val="DefaultParagraphFont"/>
    <w:rsid w:val="00AA5B66"/>
    <w:rPr>
      <w:sz w:val="16"/>
      <w:vertAlign w:val="subscript"/>
    </w:rPr>
  </w:style>
  <w:style w:type="character" w:customStyle="1" w:styleId="Superscript">
    <w:name w:val="Superscript"/>
    <w:basedOn w:val="DefaultParagraphFont"/>
    <w:rsid w:val="00AA5B66"/>
    <w:rPr>
      <w:sz w:val="16"/>
      <w:vertAlign w:val="superscript"/>
    </w:rPr>
  </w:style>
  <w:style w:type="character" w:customStyle="1" w:styleId="Symbols">
    <w:name w:val="Symbols"/>
    <w:basedOn w:val="DefaultParagraphFont"/>
    <w:rsid w:val="00AA5B66"/>
    <w:rPr>
      <w:rFonts w:ascii="Symbol" w:hAnsi="Symbol"/>
    </w:rPr>
  </w:style>
  <w:style w:type="character" w:customStyle="1" w:styleId="MenuOptions">
    <w:name w:val="Menu Options"/>
    <w:basedOn w:val="DefaultParagraphFont"/>
    <w:rsid w:val="00AA5B66"/>
    <w:rPr>
      <w:rFonts w:ascii="Arial Narrow" w:hAnsi="Arial Narrow"/>
      <w:smallCaps/>
    </w:rPr>
  </w:style>
  <w:style w:type="character" w:customStyle="1" w:styleId="Buttons">
    <w:name w:val="Buttons"/>
    <w:basedOn w:val="DefaultParagraphFont"/>
    <w:rsid w:val="00AA5B66"/>
    <w:rPr>
      <w:b/>
    </w:rPr>
  </w:style>
  <w:style w:type="character" w:customStyle="1" w:styleId="Underlined">
    <w:name w:val="Underlined"/>
    <w:basedOn w:val="DefaultParagraphFont"/>
    <w:rsid w:val="00AA5B66"/>
    <w:rPr>
      <w:u w:val="single"/>
    </w:rPr>
  </w:style>
  <w:style w:type="paragraph" w:customStyle="1" w:styleId="TableBodyTextRight">
    <w:name w:val="Table Body Text Right"/>
    <w:basedOn w:val="TableBodyText"/>
    <w:rsid w:val="00AA5B66"/>
    <w:pPr>
      <w:widowControl w:val="0"/>
      <w:autoSpaceDE w:val="0"/>
      <w:autoSpaceDN w:val="0"/>
      <w:adjustRightInd w:val="0"/>
      <w:jc w:val="right"/>
    </w:pPr>
    <w:rPr>
      <w:rFonts w:cs="Arial"/>
      <w:szCs w:val="18"/>
    </w:rPr>
  </w:style>
  <w:style w:type="paragraph" w:customStyle="1" w:styleId="CopyrightText">
    <w:name w:val="Copyright Text"/>
    <w:basedOn w:val="BodyText"/>
    <w:rsid w:val="00AA5B66"/>
    <w:rPr>
      <w:sz w:val="18"/>
    </w:rPr>
  </w:style>
  <w:style w:type="paragraph" w:customStyle="1" w:styleId="BodySmallRight">
    <w:name w:val="Body Small Right"/>
    <w:basedOn w:val="BodyTextRight"/>
    <w:rsid w:val="00AA5B66"/>
    <w:rPr>
      <w:sz w:val="18"/>
      <w:szCs w:val="18"/>
    </w:rPr>
  </w:style>
  <w:style w:type="paragraph" w:customStyle="1" w:styleId="MarginEdition">
    <w:name w:val="Margin Edition"/>
    <w:basedOn w:val="MarginNote"/>
    <w:rsid w:val="00AA5B66"/>
    <w:pPr>
      <w:spacing w:before="0" w:after="0"/>
    </w:pPr>
    <w:rPr>
      <w:rFonts w:ascii="Times New Roman" w:hAnsi="Times New Roman"/>
      <w:color w:val="999999"/>
    </w:rPr>
  </w:style>
  <w:style w:type="paragraph" w:customStyle="1" w:styleId="Spacer">
    <w:name w:val="Spacer"/>
    <w:basedOn w:val="Normal"/>
    <w:rsid w:val="00AA5B66"/>
    <w:rPr>
      <w:sz w:val="2"/>
      <w:szCs w:val="2"/>
    </w:rPr>
  </w:style>
  <w:style w:type="character" w:customStyle="1" w:styleId="Small">
    <w:name w:val="Small"/>
    <w:basedOn w:val="DefaultParagraphFont"/>
    <w:rsid w:val="00AA5B66"/>
    <w:rPr>
      <w:sz w:val="16"/>
    </w:rPr>
  </w:style>
  <w:style w:type="paragraph" w:customStyle="1" w:styleId="WideTable">
    <w:name w:val="Wide Table"/>
    <w:basedOn w:val="Normal"/>
    <w:rsid w:val="00AA5B66"/>
    <w:pPr>
      <w:ind w:left="-1418"/>
    </w:pPr>
    <w:rPr>
      <w:sz w:val="2"/>
      <w:szCs w:val="2"/>
    </w:rPr>
  </w:style>
  <w:style w:type="character" w:styleId="PageNumber">
    <w:name w:val="page number"/>
    <w:basedOn w:val="DefaultParagraphFont"/>
    <w:rsid w:val="00AA5B66"/>
  </w:style>
  <w:style w:type="paragraph" w:styleId="Quote">
    <w:name w:val="Quote"/>
    <w:basedOn w:val="Heading1"/>
    <w:link w:val="QuoteChar"/>
    <w:qFormat/>
    <w:rsid w:val="00AA5B66"/>
    <w:rPr>
      <w:b w:val="0"/>
      <w:sz w:val="72"/>
      <w:szCs w:val="72"/>
      <w:lang w:val="en-NZ"/>
    </w:rPr>
  </w:style>
  <w:style w:type="character" w:customStyle="1" w:styleId="QuoteChar">
    <w:name w:val="Quote Char"/>
    <w:basedOn w:val="DefaultParagraphFont"/>
    <w:link w:val="Quote"/>
    <w:rsid w:val="00AA5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B66"/>
    <w:pPr>
      <w:pageBreakBefore/>
    </w:pPr>
  </w:style>
  <w:style w:type="paragraph" w:customStyle="1" w:styleId="Border">
    <w:name w:val="Border"/>
    <w:basedOn w:val="Normal"/>
    <w:qFormat/>
    <w:rsid w:val="00AA5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B66"/>
    <w:rPr>
      <w:b/>
      <w:bCs/>
      <w:i/>
      <w:iCs/>
      <w:color w:val="auto"/>
    </w:rPr>
  </w:style>
  <w:style w:type="paragraph" w:styleId="IntenseQuote">
    <w:name w:val="Intense Quote"/>
    <w:basedOn w:val="Normal"/>
    <w:next w:val="Normal"/>
    <w:link w:val="IntenseQuoteChar"/>
    <w:uiPriority w:val="30"/>
    <w:qFormat/>
    <w:rsid w:val="00AA5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B66"/>
    <w:rPr>
      <w:smallCaps/>
      <w:color w:val="auto"/>
      <w:u w:val="single"/>
    </w:rPr>
  </w:style>
  <w:style w:type="character" w:styleId="IntenseReference">
    <w:name w:val="Intense Reference"/>
    <w:basedOn w:val="DefaultParagraphFont"/>
    <w:uiPriority w:val="32"/>
    <w:qFormat/>
    <w:rsid w:val="00AA5B66"/>
    <w:rPr>
      <w:b/>
      <w:bCs/>
      <w:smallCaps/>
      <w:color w:val="auto"/>
      <w:spacing w:val="5"/>
      <w:u w:val="single"/>
    </w:rPr>
  </w:style>
  <w:style w:type="paragraph" w:customStyle="1" w:styleId="2ColumnHeading">
    <w:name w:val="2Column Heading"/>
    <w:basedOn w:val="BodyText"/>
    <w:qFormat/>
    <w:rsid w:val="00AA5B66"/>
    <w:pPr>
      <w:spacing w:after="60"/>
      <w:ind w:left="-2268"/>
    </w:pPr>
    <w:rPr>
      <w:b/>
    </w:rPr>
  </w:style>
  <w:style w:type="paragraph" w:customStyle="1" w:styleId="Heading1TOC">
    <w:name w:val="Heading1 TOC"/>
    <w:basedOn w:val="Normal"/>
    <w:qFormat/>
    <w:rsid w:val="00AA5B66"/>
    <w:pPr>
      <w:spacing w:before="240" w:after="120"/>
    </w:pPr>
    <w:rPr>
      <w:rFonts w:ascii="Times New Roman" w:hAnsi="Times New Roman"/>
      <w:b/>
      <w:sz w:val="32"/>
    </w:rPr>
  </w:style>
  <w:style w:type="paragraph" w:customStyle="1" w:styleId="Heading2TOC">
    <w:name w:val="Heading2 TOC"/>
    <w:basedOn w:val="Normal"/>
    <w:qFormat/>
    <w:rsid w:val="00AA5B66"/>
    <w:pPr>
      <w:spacing w:before="240" w:after="60"/>
    </w:pPr>
    <w:rPr>
      <w:rFonts w:ascii="Times New Roman" w:hAnsi="Times New Roman"/>
      <w:b/>
      <w:sz w:val="28"/>
    </w:rPr>
  </w:style>
  <w:style w:type="character" w:customStyle="1" w:styleId="Underline">
    <w:name w:val="Underline"/>
    <w:basedOn w:val="DefaultParagraphFont"/>
    <w:qFormat/>
    <w:rsid w:val="00AA5B66"/>
    <w:rPr>
      <w:u w:val="single"/>
    </w:rPr>
  </w:style>
  <w:style w:type="character" w:customStyle="1" w:styleId="BoldandItalics">
    <w:name w:val="Bold and Italics"/>
    <w:qFormat/>
    <w:rsid w:val="00AA5B66"/>
    <w:rPr>
      <w:b/>
      <w:i/>
      <w:u w:val="none"/>
    </w:rPr>
  </w:style>
  <w:style w:type="paragraph" w:styleId="BalloonText">
    <w:name w:val="Balloon Text"/>
    <w:basedOn w:val="Normal"/>
    <w:link w:val="BalloonTextChar"/>
    <w:rsid w:val="00AA5B66"/>
    <w:rPr>
      <w:rFonts w:ascii="Tahoma" w:hAnsi="Tahoma" w:cs="Tahoma"/>
      <w:sz w:val="16"/>
      <w:szCs w:val="16"/>
    </w:rPr>
  </w:style>
  <w:style w:type="character" w:customStyle="1" w:styleId="BalloonTextChar">
    <w:name w:val="Balloon Text Char"/>
    <w:basedOn w:val="DefaultParagraphFont"/>
    <w:link w:val="BalloonText"/>
    <w:rsid w:val="00AA5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B66"/>
    <w:rPr>
      <w:b/>
      <w:color w:val="660033"/>
      <w:spacing w:val="0"/>
    </w:rPr>
  </w:style>
  <w:style w:type="paragraph" w:customStyle="1" w:styleId="Nameditemlist">
    <w:name w:val="Named item list"/>
    <w:basedOn w:val="BodyText"/>
    <w:qFormat/>
    <w:rsid w:val="00AA5B66"/>
    <w:pPr>
      <w:tabs>
        <w:tab w:val="left" w:pos="2835"/>
      </w:tabs>
      <w:ind w:left="2835" w:hanging="2835"/>
    </w:pPr>
  </w:style>
  <w:style w:type="paragraph" w:customStyle="1" w:styleId="BodyTextnopadding">
    <w:name w:val="Body Text no padding"/>
    <w:basedOn w:val="BodyText"/>
    <w:qFormat/>
    <w:rsid w:val="00AA5B66"/>
    <w:pPr>
      <w:spacing w:before="0" w:after="0"/>
    </w:pPr>
  </w:style>
  <w:style w:type="character" w:styleId="Hyperlink">
    <w:name w:val="Hyperlink"/>
    <w:basedOn w:val="DefaultParagraphFont"/>
    <w:uiPriority w:val="99"/>
    <w:unhideWhenUsed/>
    <w:rsid w:val="00302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583</Words>
  <Characters>3789</Characters>
  <Application>Microsoft Office Word</Application>
  <DocSecurity>0</DocSecurity>
  <Lines>172</Lines>
  <Paragraphs>124</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AMP40315 Certificate IV in Meat Processing (Leadership)</dc:title>
  <dc:subject>Approved</dc:subject>
  <dc:creator>Skills Impact</dc:creator>
  <cp:keywords>Release 5</cp:keywords>
  <dc:description>Review Date: 12 April 2008</dc:description>
  <cp:lastModifiedBy>HSD_TPCMSd.prod</cp:lastModifiedBy>
  <cp:revision>3</cp:revision>
  <dcterms:created xsi:type="dcterms:W3CDTF">2021-02-13T13:23:31Z</dcterms:created>
  <dcterms:modified xsi:type="dcterms:W3CDTF">2021-02-12T13:19:00Z</dcterms:modified>
</cp:coreProperties>
</file>