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C4E" w:rsidP="005E0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AMP30116 Certificate III in Meat Processing (Boning Room)</w:t>
      </w:r>
      <w:r>
        <w:fldChar w:fldCharType="end"/>
      </w:r>
    </w:p>
    <w:p w:rsidR="005E0C4E" w:rsidP="005E0C4E">
      <w:pPr>
        <w:pStyle w:val="Version"/>
        <w:sectPr w:rsidSect="00AC63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C63AC" w:rsidP="00AC63AC">
      <w:pPr>
        <w:pStyle w:val="SuperHeading"/>
      </w:pPr>
      <w:r w:rsidRPr="00AC63AC">
        <w:t>AMP30116 Certificate III in Meat Processing (Boning Room)</w:t>
      </w:r>
    </w:p>
    <w:p w:rsidR="00000000" w:rsidRPr="00AC63AC" w:rsidP="00AC63AC">
      <w:pPr>
        <w:pStyle w:val="Heading1"/>
      </w:pPr>
      <w:bookmarkStart w:id="1" w:name="O_1170619"/>
      <w:bookmarkEnd w:id="1"/>
      <w:r w:rsidRPr="00AC63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63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Bold"/>
              <w:rPr>
                <w:lang w:val="en-NZ"/>
              </w:rPr>
            </w:pPr>
            <w:r w:rsidRPr="00AC63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Bold"/>
              <w:rPr>
                <w:lang w:val="en-NZ"/>
              </w:rPr>
            </w:pPr>
            <w:r w:rsidRPr="00AC63AC">
              <w:t>Comments</w:t>
            </w:r>
          </w:p>
        </w:tc>
      </w:tr>
      <w:tr w:rsidTr="00AC63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This version released with AMP Australian Meat Processing Training Package Version 5.1</w:t>
            </w:r>
          </w:p>
        </w:tc>
      </w:tr>
      <w:tr w:rsidTr="00AC63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This version released with AMP Australian Meat Processing Training Package Version 2.0.</w:t>
            </w:r>
          </w:p>
        </w:tc>
      </w:tr>
    </w:tbl>
    <w:p w:rsidR="00000000" w:rsidRPr="00AC63AC" w:rsidP="00AC63AC">
      <w:pPr>
        <w:pStyle w:val="BodyText"/>
      </w:pPr>
    </w:p>
    <w:p w:rsidR="00000000" w:rsidRPr="00AC63AC" w:rsidP="00AC63AC">
      <w:pPr>
        <w:pStyle w:val="AllowPageBreak"/>
      </w:pPr>
    </w:p>
    <w:p w:rsidR="00000000" w:rsidRPr="00AC63AC" w:rsidP="00AC63AC">
      <w:pPr>
        <w:pStyle w:val="Heading1"/>
      </w:pPr>
      <w:bookmarkStart w:id="2" w:name="O_1170618"/>
      <w:bookmarkEnd w:id="2"/>
      <w:r w:rsidRPr="00AC63AC">
        <w:t>Qualification Description</w:t>
      </w:r>
    </w:p>
    <w:p w:rsidR="00000000" w:rsidRPr="00AC63AC" w:rsidP="005E0C4E">
      <w:pPr>
        <w:pStyle w:val="BodyText"/>
      </w:pPr>
      <w:r w:rsidRPr="00AC63AC">
        <w:t xml:space="preserve">This qualification covers work activities undertaken by workers in boning rooms or in meat wholesale enterprises which prepare meat cuts from whole carcases. </w:t>
      </w:r>
    </w:p>
    <w:p w:rsidR="00000000" w:rsidRPr="00AC63AC" w:rsidP="005E0C4E">
      <w:pPr>
        <w:pStyle w:val="BodyText"/>
      </w:pPr>
      <w:r w:rsidRPr="00AC63AC">
        <w:t>Graduates from this qualification will have a wide ra</w:t>
      </w:r>
      <w:r w:rsidRPr="00AC63AC">
        <w:t>nge of cognitive, technical and communication skills to select and apply a specialised range of tools, materials and information to:</w:t>
      </w:r>
    </w:p>
    <w:p w:rsidR="00000000" w:rsidRPr="00AC63AC" w:rsidP="00AC63AC">
      <w:pPr>
        <w:pStyle w:val="ListBullet"/>
      </w:pPr>
      <w:r w:rsidRPr="00AC63AC">
        <w:t>complete routine activities</w:t>
      </w:r>
    </w:p>
    <w:p w:rsidR="00000000" w:rsidRPr="00AC63AC" w:rsidP="00AC63AC">
      <w:pPr>
        <w:pStyle w:val="ListBullet"/>
      </w:pPr>
      <w:r w:rsidRPr="00AC63AC">
        <w:t>provide and transmit solutions to predictable and sometimes unpredictable problems</w:t>
      </w:r>
    </w:p>
    <w:p w:rsidR="00000000" w:rsidRPr="00AC63AC" w:rsidP="005E0C4E">
      <w:pPr>
        <w:pStyle w:val="BodyText"/>
      </w:pPr>
      <w:r w:rsidRPr="00AC63AC">
        <w:t xml:space="preserve">Graduates will apply knowledge and skills to demonstrate autonomy and judgement and to take limited responsibility in known and stable contexts within established parameters. </w:t>
      </w:r>
    </w:p>
    <w:p w:rsidR="00000000" w:rsidRPr="00AC63AC" w:rsidP="005E0C4E">
      <w:pPr>
        <w:pStyle w:val="BodyText"/>
      </w:pPr>
      <w:r w:rsidRPr="00AC63AC">
        <w:t>No licensing, legislative or certification requirements are known to apply to th</w:t>
      </w:r>
      <w:r w:rsidRPr="00AC63AC">
        <w:t>is qualification at the time of publication.</w:t>
      </w:r>
    </w:p>
    <w:p w:rsidR="00000000" w:rsidRPr="00AC63AC" w:rsidP="00AC63AC">
      <w:pPr>
        <w:pStyle w:val="Heading1"/>
      </w:pPr>
      <w:bookmarkStart w:id="3" w:name="O_1170617"/>
      <w:bookmarkEnd w:id="3"/>
      <w:r w:rsidRPr="00AC63AC">
        <w:t>Entry Requirements</w:t>
      </w:r>
    </w:p>
    <w:p w:rsidR="00000000" w:rsidRPr="00AC63AC" w:rsidP="005E0C4E">
      <w:pPr>
        <w:pStyle w:val="BodyText"/>
      </w:pPr>
      <w:r w:rsidRPr="00AC63AC">
        <w:t>There are no entry requirements for this qualification.</w:t>
      </w:r>
    </w:p>
    <w:p w:rsidR="00000000" w:rsidRPr="00AC63AC" w:rsidP="00AC63AC">
      <w:pPr>
        <w:pStyle w:val="Heading1"/>
      </w:pPr>
      <w:bookmarkStart w:id="4" w:name="O_1170616"/>
      <w:bookmarkEnd w:id="4"/>
      <w:r w:rsidRPr="00AC63AC">
        <w:t>Packaging Rules</w:t>
      </w:r>
    </w:p>
    <w:p w:rsidR="00000000" w:rsidRPr="00AC63AC" w:rsidP="005E0C4E">
      <w:pPr>
        <w:pStyle w:val="Heading3"/>
      </w:pPr>
      <w:r w:rsidRPr="00AC63AC">
        <w:t>Total number of units = a minimum of 9 units to a minimum of 54 points</w:t>
      </w:r>
    </w:p>
    <w:p w:rsidR="00000000" w:rsidRPr="00AC63AC" w:rsidP="00AC63AC">
      <w:pPr>
        <w:pStyle w:val="ListBullet"/>
      </w:pPr>
      <w:r w:rsidRPr="00AC63AC">
        <w:t>Core Units</w:t>
      </w:r>
      <w:r w:rsidRPr="00AC63AC">
        <w:t xml:space="preserve"> = 7 (24 points)</w:t>
      </w:r>
    </w:p>
    <w:p w:rsidR="00000000" w:rsidRPr="00AC63AC" w:rsidP="00AC63AC">
      <w:pPr>
        <w:pStyle w:val="ListBullet"/>
      </w:pPr>
      <w:r w:rsidRPr="00AC63AC">
        <w:t>Elective Units = a minimum of 2 units to a minimum value of 30 points</w:t>
      </w:r>
    </w:p>
    <w:p w:rsidR="00000000" w:rsidRPr="00AC63AC" w:rsidP="00AC63AC">
      <w:pPr>
        <w:pStyle w:val="BodyText"/>
      </w:pPr>
    </w:p>
    <w:p w:rsidR="00000000" w:rsidRPr="00AC63AC" w:rsidP="00AC63AC">
      <w:pPr>
        <w:pStyle w:val="Heading4"/>
      </w:pPr>
      <w:r w:rsidRPr="00AC63AC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6"/>
        <w:gridCol w:w="5912"/>
        <w:gridCol w:w="1120"/>
      </w:tblGrid>
      <w:tr w:rsidTr="00A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rPr>
                <w:rStyle w:val="SpecialBold"/>
              </w:rPr>
              <w:t>Unit Code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rPr>
                <w:rStyle w:val="SpecialBold"/>
              </w:rPr>
              <w:t>Unit Title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SpecialBold"/>
              </w:rPr>
              <w:t xml:space="preserve">Points </w:t>
            </w:r>
          </w:p>
        </w:tc>
      </w:tr>
      <w:tr w:rsidTr="00A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AMPCOR201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Maintain personal equipment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2</w:t>
            </w:r>
          </w:p>
        </w:tc>
      </w:tr>
      <w:tr w:rsidTr="00A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AMPCOR202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Apply hygiene and sanitation practices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4</w:t>
            </w:r>
          </w:p>
        </w:tc>
      </w:tr>
      <w:tr w:rsidTr="00A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AMPCOR203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Comply with Quality Assurance and HACCP requirements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4</w:t>
            </w:r>
          </w:p>
        </w:tc>
      </w:tr>
      <w:tr w:rsidTr="00A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AMPCOR204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Follow safe work policies and procedures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4</w:t>
            </w:r>
          </w:p>
        </w:tc>
      </w:tr>
      <w:tr w:rsidTr="00A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AMPCOR205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Communicate in the workplace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4</w:t>
            </w:r>
          </w:p>
        </w:tc>
      </w:tr>
      <w:tr w:rsidTr="00A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AMPCOR206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Overview the meat industry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2</w:t>
            </w:r>
          </w:p>
        </w:tc>
      </w:tr>
      <w:tr w:rsidTr="00A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AMPX209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Sharpen knives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4</w:t>
            </w:r>
          </w:p>
        </w:tc>
      </w:tr>
    </w:tbl>
    <w:p w:rsidR="00000000" w:rsidRPr="00AC63AC" w:rsidP="00AC63AC">
      <w:pPr>
        <w:pStyle w:val="BodyText"/>
      </w:pPr>
    </w:p>
    <w:p w:rsidR="00000000" w:rsidRPr="00AC63AC" w:rsidP="00AC63AC">
      <w:pPr>
        <w:pStyle w:val="Heading4"/>
      </w:pPr>
      <w:r w:rsidRPr="00AC63AC">
        <w:rPr>
          <w:rStyle w:val="SpecialBold"/>
        </w:rPr>
        <w:t>Elective Units</w:t>
      </w:r>
    </w:p>
    <w:p w:rsidR="00000000" w:rsidRPr="00AC63AC" w:rsidP="00AC63AC">
      <w:pPr>
        <w:pStyle w:val="ListBullet"/>
      </w:pPr>
      <w:r w:rsidRPr="00AC63AC">
        <w:t>Select at</w:t>
      </w:r>
      <w:r w:rsidRPr="00AC63AC">
        <w:t xml:space="preserve"> least elective 2 units to a minimum value of 30 points</w:t>
      </w:r>
    </w:p>
    <w:p w:rsidR="00000000" w:rsidRPr="00AC63AC" w:rsidP="00AC63AC">
      <w:pPr>
        <w:pStyle w:val="ListBullet"/>
      </w:pPr>
      <w:r w:rsidRPr="00AC63AC">
        <w:t>A maximum of three units can be selected from other Certificate III qualifications in this Training Package, or from another Training Package or accredited course</w:t>
      </w:r>
      <w:r w:rsidRPr="00AC63AC">
        <w:br/>
        <w:t>Selected units must be relevant to jo</w:t>
      </w:r>
      <w:r w:rsidRPr="00AC63AC">
        <w:t>b outcomes in a boning room and must be chosen to ensure the integrity of the qualification outcome at AQF level 3</w:t>
      </w:r>
    </w:p>
    <w:p w:rsidR="00000000" w:rsidRPr="00AC63AC" w:rsidP="00AC63AC">
      <w:pPr>
        <w:pStyle w:val="ListBullet"/>
      </w:pPr>
      <w:r w:rsidRPr="00AC63AC">
        <w:t>Selected units which do not already carry points will be worth 2 points</w:t>
      </w:r>
    </w:p>
    <w:p w:rsidR="00000000" w:rsidRPr="00AC63AC" w:rsidP="00AC63AC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5845"/>
        <w:gridCol w:w="1384"/>
      </w:tblGrid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rPr>
                <w:rStyle w:val="SpecialBold"/>
              </w:rPr>
              <w:t>Unit Code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rPr>
                <w:rStyle w:val="SpecialBold"/>
              </w:rPr>
              <w:t>Unit Title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SpecialBold"/>
              </w:rPr>
              <w:t>Points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AMPA3048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Bone small stock carcase –</w:t>
            </w:r>
            <w:r w:rsidRPr="00AC63AC">
              <w:t xml:space="preserve"> leg*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10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AMPA3049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Slice and trim leg – small stock*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10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AMPA3050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Bone large stock  carcase – forequarter*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15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AMPA3051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Bone large stock  carcase – hindquarter*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15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AMPA3052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Slice and trim large stock  forequarter*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15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AMPA3053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Slice and trim large stock  hindquarter*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15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AMPA3054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Break carcase using a bandsaw*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AMPX201 Prepare and operate a bandsaw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15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AMPA3062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Operate trunk boning machine*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10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AMPA3063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Bone small stock carcase – shoulder*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10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AMPA3064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Bone small stock carcase – middle*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10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AMPA3065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Slice small stock carcase – shoulder*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10</w:t>
            </w:r>
          </w:p>
        </w:tc>
      </w:tr>
      <w:tr w:rsidTr="00AC63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AMPA3066</w:t>
            </w:r>
            <w:r w:rsidRPr="00AC63AC">
              <w:tab/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Slice small stock carcase – middle*</w:t>
            </w:r>
          </w:p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rPr>
                <w:rStyle w:val="Emphasis"/>
              </w:rPr>
              <w:t>AMPX209 Sharpen knives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>10</w:t>
            </w:r>
          </w:p>
        </w:tc>
      </w:tr>
    </w:tbl>
    <w:p w:rsidR="00000000" w:rsidRPr="00AC63AC" w:rsidP="00AC63AC">
      <w:pPr>
        <w:pStyle w:val="BodyText"/>
      </w:pPr>
    </w:p>
    <w:p w:rsidR="00000000" w:rsidRPr="00AC63AC" w:rsidP="00AC63AC">
      <w:pPr>
        <w:pStyle w:val="AllowPageBreak"/>
      </w:pPr>
    </w:p>
    <w:p w:rsidR="00000000" w:rsidRPr="00AC63AC" w:rsidP="00AC63AC">
      <w:pPr>
        <w:pStyle w:val="Heading1"/>
      </w:pPr>
      <w:bookmarkStart w:id="5" w:name="O_1170615"/>
      <w:bookmarkEnd w:id="5"/>
      <w:r w:rsidRPr="00AC63A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63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Bold"/>
              <w:rPr>
                <w:lang w:val="en-NZ"/>
              </w:rPr>
            </w:pPr>
            <w:r w:rsidRPr="00AC63A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Bold"/>
              <w:rPr>
                <w:lang w:val="en-NZ"/>
              </w:rPr>
            </w:pPr>
            <w:r w:rsidRPr="00AC63AC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Bold"/>
              <w:rPr>
                <w:lang w:val="en-NZ"/>
              </w:rPr>
            </w:pPr>
            <w:r w:rsidRPr="00AC63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Bold"/>
              <w:rPr>
                <w:lang w:val="en-NZ"/>
              </w:rPr>
            </w:pPr>
            <w:r w:rsidRPr="00AC63AC">
              <w:t>Equivalence status</w:t>
            </w:r>
          </w:p>
        </w:tc>
      </w:tr>
      <w:tr w:rsidTr="00AC63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AMP30116 Certificate III in Meat Processing (Boning Room)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AMP30116 Certificate III in Meat Processing (Boning Room)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AC">
            <w:pPr>
              <w:pStyle w:val="BodyText"/>
              <w:rPr>
                <w:lang w:val="en-NZ"/>
              </w:rPr>
            </w:pPr>
            <w:r w:rsidRPr="00AC63AC">
              <w:t>Qualification updated to remove two elective units that have been deleted as part of meeting Skills Ministers’ priorit</w:t>
            </w:r>
            <w:r w:rsidRPr="00AC63AC">
              <w:t>y of removing training products with low or no enrolments, as agreed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AC" w:rsidP="00AC63AC">
            <w:pPr>
              <w:pStyle w:val="BodyText"/>
            </w:pPr>
            <w:r w:rsidRPr="00AC63AC">
              <w:t xml:space="preserve">Equivalent </w:t>
            </w:r>
          </w:p>
          <w:p w:rsidR="00000000" w:rsidRPr="00AC63AC" w:rsidP="00AC63AC">
            <w:pPr>
              <w:pStyle w:val="BodyText"/>
            </w:pPr>
          </w:p>
        </w:tc>
      </w:tr>
    </w:tbl>
    <w:p w:rsidR="00000000" w:rsidRPr="00AC63AC" w:rsidP="00AC63AC">
      <w:pPr>
        <w:pStyle w:val="BodyText"/>
      </w:pPr>
    </w:p>
    <w:p w:rsidR="00000000" w:rsidRPr="00AC63AC" w:rsidP="00AC63AC">
      <w:pPr>
        <w:pStyle w:val="AllowPageBreak"/>
      </w:pPr>
    </w:p>
    <w:p w:rsidR="00000000" w:rsidRPr="00AC63AC" w:rsidP="00AC63AC">
      <w:pPr>
        <w:pStyle w:val="Heading1"/>
      </w:pPr>
      <w:bookmarkStart w:id="6" w:name="O_1170620"/>
      <w:bookmarkEnd w:id="6"/>
      <w:r w:rsidRPr="00AC63AC">
        <w:t>Links</w:t>
      </w:r>
    </w:p>
    <w:p w:rsidR="00000000" w:rsidRPr="00AC63AC" w:rsidP="005E0C4E">
      <w:pPr>
        <w:pStyle w:val="BodyText"/>
      </w:pPr>
      <w:r w:rsidRPr="00AC63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E2C4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C63AC" w:rsidP="00AC63AC"/>
    <w:sectPr w:rsidSect="00AC63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AC" w:rsidRPr="005E0C4E" w:rsidP="005E0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4E" w:rsidP="00AC63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C4E" w:rsidP="00AC63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0C4E" w:rsidP="00AC63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3AC" w:rsidRPr="005E0C4E" w:rsidP="005E0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4E" w:rsidRPr="002D2AF8" w:rsidP="00AC63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AMP30116 Certificate III in Meat Processing (Boning Room)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5E0C4E" w:rsidP="00AC63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E65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065C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3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3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3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3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3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3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3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3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3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3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3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3AC"/>
  </w:style>
  <w:style w:type="character" w:customStyle="1" w:styleId="Heading1Char">
    <w:name w:val="Heading 1 Char"/>
    <w:basedOn w:val="DefaultParagraphFont"/>
    <w:link w:val="Heading1"/>
    <w:rsid w:val="00AC63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3A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C63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3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3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3AC"/>
    <w:rPr>
      <w:b/>
      <w:spacing w:val="0"/>
    </w:rPr>
  </w:style>
  <w:style w:type="character" w:styleId="Emphasis">
    <w:name w:val="Emphasis"/>
    <w:basedOn w:val="DefaultParagraphFont"/>
    <w:qFormat/>
    <w:rsid w:val="00AC63AC"/>
    <w:rPr>
      <w:i/>
    </w:rPr>
  </w:style>
  <w:style w:type="paragraph" w:customStyle="1" w:styleId="SuperHeading">
    <w:name w:val="SuperHeading"/>
    <w:basedOn w:val="Normal"/>
    <w:rsid w:val="00AC63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3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63AC"/>
    <w:rPr>
      <w:b/>
    </w:rPr>
  </w:style>
  <w:style w:type="character" w:customStyle="1" w:styleId="Heading2Char">
    <w:name w:val="Heading 2 Char"/>
    <w:basedOn w:val="DefaultParagraphFont"/>
    <w:link w:val="Heading2"/>
    <w:rsid w:val="00AC63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3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3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3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3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3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3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3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3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3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3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3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3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3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3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3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3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3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3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3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3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3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3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3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3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3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3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3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3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3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3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3AC"/>
  </w:style>
  <w:style w:type="paragraph" w:styleId="TableofFigures">
    <w:name w:val="table of figures"/>
    <w:basedOn w:val="Normal"/>
    <w:next w:val="Normal"/>
    <w:semiHidden/>
    <w:rsid w:val="00AC63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3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3AC"/>
    <w:rPr>
      <w:rFonts w:ascii="Wingdings" w:hAnsi="Wingdings"/>
    </w:rPr>
  </w:style>
  <w:style w:type="paragraph" w:customStyle="1" w:styleId="TableHeading">
    <w:name w:val="Table Heading"/>
    <w:basedOn w:val="HeadingBase"/>
    <w:rsid w:val="00AC63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3AC"/>
    <w:rPr>
      <w:color w:val="0033CC"/>
      <w:u w:val="none"/>
    </w:rPr>
  </w:style>
  <w:style w:type="paragraph" w:customStyle="1" w:styleId="BodyTextRight">
    <w:name w:val="Body Text Right"/>
    <w:basedOn w:val="BodyText"/>
    <w:rsid w:val="00AC63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3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3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3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3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3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3AC"/>
    <w:rPr>
      <w:sz w:val="32"/>
    </w:rPr>
  </w:style>
  <w:style w:type="paragraph" w:customStyle="1" w:styleId="HeadingProcedure">
    <w:name w:val="Heading Procedure"/>
    <w:basedOn w:val="HeadingBase"/>
    <w:next w:val="Normal"/>
    <w:rsid w:val="00AC63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3AC"/>
    <w:pPr>
      <w:spacing w:before="60" w:after="60"/>
    </w:pPr>
  </w:style>
  <w:style w:type="paragraph" w:styleId="ListContinue">
    <w:name w:val="List Continue"/>
    <w:basedOn w:val="List"/>
    <w:rsid w:val="00AC63AC"/>
    <w:pPr>
      <w:ind w:firstLine="0"/>
    </w:pPr>
  </w:style>
  <w:style w:type="paragraph" w:customStyle="1" w:styleId="ListNote">
    <w:name w:val="List Note"/>
    <w:basedOn w:val="List"/>
    <w:rsid w:val="00AC63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3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3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3AC"/>
    <w:rPr>
      <w:rFonts w:ascii="Courier New" w:hAnsi="Courier New"/>
    </w:rPr>
  </w:style>
  <w:style w:type="paragraph" w:customStyle="1" w:styleId="NoteBullet">
    <w:name w:val="Note Bullet"/>
    <w:basedOn w:val="Note"/>
    <w:rsid w:val="00AC63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3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3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3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3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3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3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3AC"/>
    <w:rPr>
      <w:b/>
      <w:smallCaps/>
    </w:rPr>
  </w:style>
  <w:style w:type="paragraph" w:customStyle="1" w:styleId="TableListNumber">
    <w:name w:val="Table List Number"/>
    <w:basedOn w:val="ListNumber"/>
    <w:rsid w:val="00AC63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3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3AC"/>
    <w:pPr>
      <w:numPr>
        <w:numId w:val="8"/>
      </w:numPr>
    </w:pPr>
  </w:style>
  <w:style w:type="paragraph" w:customStyle="1" w:styleId="ListAlpha2">
    <w:name w:val="List Alpha 2"/>
    <w:basedOn w:val="List2"/>
    <w:rsid w:val="00AC63AC"/>
    <w:pPr>
      <w:numPr>
        <w:numId w:val="7"/>
      </w:numPr>
    </w:pPr>
  </w:style>
  <w:style w:type="paragraph" w:styleId="List2">
    <w:name w:val="List 2"/>
    <w:basedOn w:val="BodyText"/>
    <w:rsid w:val="00AC63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3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3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3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3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3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3AC"/>
    <w:pPr>
      <w:numPr>
        <w:numId w:val="3"/>
      </w:numPr>
    </w:pPr>
  </w:style>
  <w:style w:type="paragraph" w:styleId="ListContinue2">
    <w:name w:val="List Continue 2"/>
    <w:basedOn w:val="List2"/>
    <w:rsid w:val="00AC63AC"/>
    <w:pPr>
      <w:ind w:firstLine="0"/>
    </w:pPr>
  </w:style>
  <w:style w:type="paragraph" w:styleId="ListContinue3">
    <w:name w:val="List Continue 3"/>
    <w:basedOn w:val="List3"/>
    <w:rsid w:val="00AC63AC"/>
    <w:pPr>
      <w:ind w:left="1021" w:firstLine="0"/>
    </w:pPr>
  </w:style>
  <w:style w:type="paragraph" w:styleId="ListContinue4">
    <w:name w:val="List Continue 4"/>
    <w:basedOn w:val="List4"/>
    <w:rsid w:val="00AC63AC"/>
    <w:pPr>
      <w:ind w:firstLine="0"/>
    </w:pPr>
  </w:style>
  <w:style w:type="paragraph" w:styleId="ListContinue5">
    <w:name w:val="List Continue 5"/>
    <w:basedOn w:val="List5"/>
    <w:rsid w:val="00AC63AC"/>
    <w:pPr>
      <w:ind w:firstLine="0"/>
    </w:pPr>
  </w:style>
  <w:style w:type="paragraph" w:styleId="ListNumber3">
    <w:name w:val="List Number 3"/>
    <w:basedOn w:val="List3"/>
    <w:rsid w:val="00AC63AC"/>
    <w:pPr>
      <w:numPr>
        <w:numId w:val="4"/>
      </w:numPr>
    </w:pPr>
  </w:style>
  <w:style w:type="paragraph" w:styleId="ListNumber4">
    <w:name w:val="List Number 4"/>
    <w:basedOn w:val="List4"/>
    <w:rsid w:val="00AC63AC"/>
    <w:pPr>
      <w:numPr>
        <w:numId w:val="5"/>
      </w:numPr>
    </w:pPr>
  </w:style>
  <w:style w:type="paragraph" w:styleId="ListNumber5">
    <w:name w:val="List Number 5"/>
    <w:basedOn w:val="List5"/>
    <w:rsid w:val="00AC63AC"/>
    <w:pPr>
      <w:numPr>
        <w:numId w:val="6"/>
      </w:numPr>
    </w:pPr>
  </w:style>
  <w:style w:type="paragraph" w:styleId="BlockText">
    <w:name w:val="Block Text"/>
    <w:basedOn w:val="Normal"/>
    <w:rsid w:val="00AC63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3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3AC"/>
    <w:rPr>
      <w:sz w:val="16"/>
      <w:vertAlign w:val="superscript"/>
    </w:rPr>
  </w:style>
  <w:style w:type="character" w:customStyle="1" w:styleId="Symbols">
    <w:name w:val="Symbols"/>
    <w:basedOn w:val="DefaultParagraphFont"/>
    <w:rsid w:val="00AC63AC"/>
    <w:rPr>
      <w:rFonts w:ascii="Symbol" w:hAnsi="Symbol"/>
    </w:rPr>
  </w:style>
  <w:style w:type="character" w:customStyle="1" w:styleId="MenuOptions">
    <w:name w:val="Menu Options"/>
    <w:basedOn w:val="DefaultParagraphFont"/>
    <w:rsid w:val="00AC63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3AC"/>
    <w:rPr>
      <w:b/>
    </w:rPr>
  </w:style>
  <w:style w:type="character" w:customStyle="1" w:styleId="Underlined">
    <w:name w:val="Underlined"/>
    <w:basedOn w:val="DefaultParagraphFont"/>
    <w:rsid w:val="00AC63AC"/>
    <w:rPr>
      <w:u w:val="single"/>
    </w:rPr>
  </w:style>
  <w:style w:type="paragraph" w:customStyle="1" w:styleId="TableBodyTextRight">
    <w:name w:val="Table Body Text Right"/>
    <w:basedOn w:val="TableBodyText"/>
    <w:rsid w:val="00AC63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3AC"/>
    <w:rPr>
      <w:sz w:val="18"/>
    </w:rPr>
  </w:style>
  <w:style w:type="paragraph" w:customStyle="1" w:styleId="BodySmallRight">
    <w:name w:val="Body Small Right"/>
    <w:basedOn w:val="BodyTextRight"/>
    <w:rsid w:val="00AC63AC"/>
    <w:rPr>
      <w:sz w:val="18"/>
      <w:szCs w:val="18"/>
    </w:rPr>
  </w:style>
  <w:style w:type="paragraph" w:customStyle="1" w:styleId="MarginEdition">
    <w:name w:val="Margin Edition"/>
    <w:basedOn w:val="MarginNote"/>
    <w:rsid w:val="00AC63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3AC"/>
    <w:rPr>
      <w:sz w:val="2"/>
      <w:szCs w:val="2"/>
    </w:rPr>
  </w:style>
  <w:style w:type="character" w:customStyle="1" w:styleId="Small">
    <w:name w:val="Small"/>
    <w:basedOn w:val="DefaultParagraphFont"/>
    <w:rsid w:val="00AC63AC"/>
    <w:rPr>
      <w:sz w:val="16"/>
    </w:rPr>
  </w:style>
  <w:style w:type="paragraph" w:customStyle="1" w:styleId="WideTable">
    <w:name w:val="Wide Table"/>
    <w:basedOn w:val="Normal"/>
    <w:rsid w:val="00AC63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3AC"/>
  </w:style>
  <w:style w:type="paragraph" w:styleId="Quote">
    <w:name w:val="Quote"/>
    <w:basedOn w:val="Heading1"/>
    <w:link w:val="QuoteChar"/>
    <w:qFormat/>
    <w:rsid w:val="00AC63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3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3AC"/>
    <w:pPr>
      <w:pageBreakBefore/>
    </w:pPr>
  </w:style>
  <w:style w:type="paragraph" w:customStyle="1" w:styleId="Border">
    <w:name w:val="Border"/>
    <w:basedOn w:val="Normal"/>
    <w:qFormat/>
    <w:rsid w:val="00AC63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3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3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3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3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3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3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3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3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3AC"/>
    <w:rPr>
      <w:u w:val="single"/>
    </w:rPr>
  </w:style>
  <w:style w:type="character" w:customStyle="1" w:styleId="BoldandItalics">
    <w:name w:val="Bold and Italics"/>
    <w:qFormat/>
    <w:rsid w:val="00AC63AC"/>
    <w:rPr>
      <w:b/>
      <w:i/>
      <w:u w:val="none"/>
    </w:rPr>
  </w:style>
  <w:style w:type="paragraph" w:styleId="BalloonText">
    <w:name w:val="Balloon Text"/>
    <w:basedOn w:val="Normal"/>
    <w:link w:val="BalloonTextChar"/>
    <w:rsid w:val="00AC6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3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3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3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3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3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3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0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3383</Characters>
  <Application>Microsoft Office Word</Application>
  <DocSecurity>0</DocSecurity>
  <Lines>169</Lines>
  <Paragraphs>141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AMP30116 Certificate III in Meat Processing (Boning Room)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2021-02-13T14:05:10Z</dcterms:created>
  <dcterms:modified xsi:type="dcterms:W3CDTF">2021-02-12T13:19:00Z</dcterms:modified>
</cp:coreProperties>
</file>