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5AAC" w:rsidP="00D45A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AMP20415 Certificate II in Meat Processing (Meat Retailing)</w:t>
      </w:r>
      <w:r>
        <w:fldChar w:fldCharType="end"/>
      </w:r>
    </w:p>
    <w:p w:rsidR="00D45AAC" w:rsidP="00D45AAC">
      <w:pPr>
        <w:pStyle w:val="Version"/>
        <w:sectPr w:rsidSect="005466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546664" w:rsidP="00546664">
      <w:pPr>
        <w:pStyle w:val="SuperHeading"/>
      </w:pPr>
      <w:r w:rsidRPr="00546664">
        <w:t>AMP20415 Certificate II in Meat Processing (Meat Retailing)</w:t>
      </w:r>
    </w:p>
    <w:p w:rsidR="00000000" w:rsidRPr="00546664" w:rsidP="00546664">
      <w:pPr>
        <w:pStyle w:val="Heading1"/>
      </w:pPr>
      <w:bookmarkStart w:id="1" w:name="O_1222848"/>
      <w:bookmarkEnd w:id="1"/>
      <w:r w:rsidRPr="0054666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466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Bold"/>
              <w:rPr>
                <w:lang w:val="en-NZ"/>
              </w:rPr>
            </w:pPr>
            <w:r w:rsidRPr="0054666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Bold"/>
              <w:rPr>
                <w:lang w:val="en-NZ"/>
              </w:rPr>
            </w:pPr>
            <w:r w:rsidRPr="00546664">
              <w:t>Comments</w:t>
            </w:r>
          </w:p>
        </w:tc>
      </w:tr>
      <w:tr w:rsidTr="005466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Release 4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This version released with AMP Australian Meat Processing Training Package Version 7.1</w:t>
            </w:r>
          </w:p>
        </w:tc>
      </w:tr>
      <w:tr w:rsidTr="005466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This version released with AMP Australian Meat Processing Training Package Version 4.0.</w:t>
            </w:r>
          </w:p>
        </w:tc>
      </w:tr>
      <w:tr w:rsidTr="005466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Re</w:t>
            </w:r>
            <w:r w:rsidRPr="00546664">
              <w:t>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This version released with AMP Australian Meat Processing Training Package Version 2.0.</w:t>
            </w:r>
          </w:p>
        </w:tc>
      </w:tr>
      <w:tr w:rsidTr="005466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664" w:rsidP="00546664">
            <w:pPr>
              <w:pStyle w:val="BodyText"/>
            </w:pPr>
            <w:r w:rsidRPr="00546664">
              <w:t>This version released with AMP Australian Meat Processing Training Package Version 1.0.</w:t>
            </w:r>
          </w:p>
        </w:tc>
      </w:tr>
    </w:tbl>
    <w:p w:rsidR="00000000" w:rsidRPr="00546664" w:rsidP="00546664">
      <w:pPr>
        <w:pStyle w:val="BodyText"/>
      </w:pPr>
    </w:p>
    <w:p w:rsidR="00000000" w:rsidRPr="00546664" w:rsidP="00546664">
      <w:pPr>
        <w:pStyle w:val="AllowPageBreak"/>
      </w:pPr>
    </w:p>
    <w:p w:rsidR="00000000" w:rsidRPr="00546664" w:rsidP="00546664">
      <w:pPr>
        <w:pStyle w:val="Heading1"/>
      </w:pPr>
      <w:bookmarkStart w:id="2" w:name="O_1222847"/>
      <w:bookmarkEnd w:id="2"/>
      <w:r w:rsidRPr="00546664">
        <w:t>Qualification Description</w:t>
      </w:r>
    </w:p>
    <w:p w:rsidR="00000000" w:rsidRPr="00546664" w:rsidP="00D45AAC">
      <w:pPr>
        <w:pStyle w:val="BodyText"/>
      </w:pPr>
      <w:r w:rsidRPr="00546664">
        <w:t>This qualification covers work activities undertaken by workers working in meat retailing enterprises.</w:t>
      </w:r>
    </w:p>
    <w:p w:rsidR="00000000" w:rsidRPr="00546664" w:rsidP="00D45AAC">
      <w:pPr>
        <w:pStyle w:val="BodyText"/>
      </w:pPr>
      <w:r w:rsidRPr="00546664">
        <w:t>No licensing, legislative or certification requirements apply to this qualification at the time of publication.</w:t>
      </w:r>
    </w:p>
    <w:p w:rsidR="00000000" w:rsidRPr="00546664" w:rsidP="00546664">
      <w:pPr>
        <w:pStyle w:val="Heading1"/>
      </w:pPr>
      <w:bookmarkStart w:id="3" w:name="O_1222846"/>
      <w:bookmarkEnd w:id="3"/>
      <w:r w:rsidRPr="00546664">
        <w:t>Entry Requirements</w:t>
      </w:r>
    </w:p>
    <w:p w:rsidR="00000000" w:rsidRPr="00546664" w:rsidP="00D45AAC">
      <w:pPr>
        <w:pStyle w:val="BodyText"/>
      </w:pPr>
      <w:r w:rsidRPr="00546664">
        <w:t>The</w:t>
      </w:r>
      <w:r w:rsidRPr="00546664">
        <w:t>re are no entry requirements for this qualification.</w:t>
      </w:r>
    </w:p>
    <w:p w:rsidR="00000000" w:rsidRPr="00546664" w:rsidP="00546664">
      <w:pPr>
        <w:pStyle w:val="Heading1"/>
      </w:pPr>
      <w:bookmarkStart w:id="4" w:name="O_1222845"/>
      <w:bookmarkEnd w:id="4"/>
      <w:r w:rsidRPr="00546664">
        <w:t>Packaging Rules</w:t>
      </w:r>
    </w:p>
    <w:p w:rsidR="00000000" w:rsidRPr="00546664" w:rsidP="00D45AAC">
      <w:pPr>
        <w:pStyle w:val="BodyText"/>
      </w:pPr>
      <w:r w:rsidRPr="00546664">
        <w:t xml:space="preserve">To achieve this qualification, competency must be demonstrated in: </w:t>
      </w:r>
    </w:p>
    <w:p w:rsidR="00000000" w:rsidRPr="00546664" w:rsidP="00546664">
      <w:pPr>
        <w:pStyle w:val="ListBullet"/>
      </w:pPr>
      <w:r w:rsidRPr="00546664">
        <w:t>27 units of competency:</w:t>
      </w:r>
    </w:p>
    <w:p w:rsidR="00000000" w:rsidRPr="00546664" w:rsidP="00546664">
      <w:pPr>
        <w:pStyle w:val="ListBullet2"/>
      </w:pPr>
      <w:r w:rsidRPr="00546664">
        <w:t>5 core units plus</w:t>
      </w:r>
    </w:p>
    <w:p w:rsidR="00000000" w:rsidRPr="00546664" w:rsidP="00546664">
      <w:pPr>
        <w:pStyle w:val="ListBullet2"/>
      </w:pPr>
      <w:r w:rsidRPr="00546664">
        <w:t>22 elective units.</w:t>
      </w:r>
    </w:p>
    <w:p w:rsidR="00000000" w:rsidRPr="00546664" w:rsidP="00546664">
      <w:pPr>
        <w:pStyle w:val="BodyText"/>
      </w:pPr>
    </w:p>
    <w:p w:rsidR="00000000" w:rsidRPr="00546664" w:rsidP="00D45AAC">
      <w:pPr>
        <w:pStyle w:val="BodyText"/>
      </w:pPr>
      <w:r w:rsidRPr="00546664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546664" w:rsidP="00546664">
      <w:pPr>
        <w:pStyle w:val="ListBullet"/>
      </w:pPr>
      <w:r w:rsidRPr="00546664">
        <w:t>8 units from Group A</w:t>
      </w:r>
    </w:p>
    <w:p w:rsidR="00000000" w:rsidRPr="00546664" w:rsidP="00546664">
      <w:pPr>
        <w:pStyle w:val="ListBullet"/>
      </w:pPr>
      <w:r w:rsidRPr="00546664">
        <w:t>8 units fr</w:t>
      </w:r>
      <w:r w:rsidRPr="00546664">
        <w:t>om Group A or Group B</w:t>
      </w:r>
    </w:p>
    <w:p w:rsidR="00000000" w:rsidRPr="00546664" w:rsidP="00546664">
      <w:pPr>
        <w:pStyle w:val="ListBullet"/>
      </w:pPr>
      <w:r w:rsidRPr="00546664">
        <w:t xml:space="preserve">6 additional units from the elective list, or this or any other endorsed Training Package or Accredited Course. </w:t>
      </w:r>
    </w:p>
    <w:p w:rsidR="00000000" w:rsidRPr="00546664" w:rsidP="00D45AAC">
      <w:pPr>
        <w:pStyle w:val="BodyText"/>
      </w:pPr>
      <w:r w:rsidRPr="00546664">
        <w:t>Selected units must be relevant to job outcomes in meat retailing and must be chosen to ensure the integrity of the quali</w:t>
      </w:r>
      <w:r w:rsidRPr="00546664">
        <w:t>fication outcome at AQF level 2.</w:t>
      </w:r>
    </w:p>
    <w:p w:rsidR="00000000" w:rsidRPr="00546664" w:rsidP="00546664">
      <w:pPr>
        <w:pStyle w:val="BodyTextBold"/>
      </w:pPr>
      <w:r w:rsidRPr="00546664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AMPCOR202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Apply hygiene and sanitation practices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AMPCOR204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Follow safe work policies and procedures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AMPCOR205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Communicate in the workplace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AMPCOR206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Overview the meat industry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FBPOPR2069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664" w:rsidP="00546664">
            <w:pPr>
              <w:pStyle w:val="BodyText"/>
            </w:pPr>
            <w:r w:rsidRPr="00546664">
              <w:t>Use numerical applications in the workplace</w:t>
            </w:r>
          </w:p>
        </w:tc>
      </w:tr>
    </w:tbl>
    <w:p w:rsidR="00000000" w:rsidRPr="00546664" w:rsidP="00546664">
      <w:pPr>
        <w:pStyle w:val="BodyTextBold"/>
      </w:pPr>
    </w:p>
    <w:p w:rsidR="00000000" w:rsidRPr="00546664" w:rsidP="00546664">
      <w:pPr>
        <w:pStyle w:val="BodyTextBold"/>
      </w:pPr>
      <w:r w:rsidRPr="00546664">
        <w:t>Elective Units</w:t>
      </w:r>
    </w:p>
    <w:p w:rsidR="00000000" w:rsidRPr="00546664" w:rsidP="00D45AAC">
      <w:pPr>
        <w:pStyle w:val="BodyText"/>
      </w:pPr>
      <w:r w:rsidRPr="00546664">
        <w:t>An asterisk (*) next to the unit code indicates that there are prerequisite requirements which must be met when packaging the qualification. Please refer to the Prerequisite requirements table fo</w:t>
      </w:r>
      <w:r w:rsidRPr="00546664">
        <w:t>r details.</w:t>
      </w:r>
    </w:p>
    <w:p w:rsidR="00000000" w:rsidRPr="00546664" w:rsidP="00546664">
      <w:pPr>
        <w:pStyle w:val="BodyTextBold"/>
      </w:pPr>
      <w:r w:rsidRPr="00546664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AMPCOR201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Maintain personal equipment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AMPR101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Identify species and meat cuts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AMPR102*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Trim meat for further processing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AMPR103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Store meat product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AMPR104*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Prepare minced meat and minced meat products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AMPR105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Provide service to customers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AMPR106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Process sales transactions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AMPR107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Undertake minor routine maintenance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AMPR108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Monitor meat temperature from receival to sale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AMPR203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Select, weigh and package meat for sale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AMPR212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Clean a meat retail work area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AMPX209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Sharpen knives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664" w:rsidP="00546664">
            <w:pPr>
              <w:pStyle w:val="BodyText"/>
            </w:pPr>
            <w:r w:rsidRPr="00546664">
              <w:t>Provide First Aid</w:t>
            </w:r>
          </w:p>
        </w:tc>
      </w:tr>
    </w:tbl>
    <w:p w:rsidR="00000000" w:rsidRPr="00546664" w:rsidP="00546664">
      <w:pPr>
        <w:pStyle w:val="BodyText"/>
      </w:pPr>
    </w:p>
    <w:p w:rsidR="00000000" w:rsidRPr="00546664" w:rsidP="00546664">
      <w:pPr>
        <w:pStyle w:val="BodyTextBold"/>
      </w:pPr>
      <w:r w:rsidRPr="00546664"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AMPCOR203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Comply with Quality Assurance and HACCP requirements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AMPR201*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Break and cut product using a bandsaw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AMPR202*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Provide advice on cooking and storage of meat products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AMPR204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Package product using manual packing and labelling equipment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AMPR205*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Use basic methods of meat cookery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AMPR206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Vacuum pack product in a retail operation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AMPR207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Undertake routine preventative maintenance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AMPR208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Make and sell sausages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AMPR209*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Produc</w:t>
            </w:r>
            <w:r w:rsidRPr="00546664">
              <w:t>e and sell value-added products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AMPR210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Receive meat products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AMPX201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Prepare and operate bandsaw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AMPX210*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Prepare and slice meat cuts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AMPX211*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Trim meat to specifications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AMPX212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Package product using automatic packing and labelling equipment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AMPX213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Despatch meat product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AMPX214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 xml:space="preserve">Package meat and smallgoods product for retail sale 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BSBITU111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Operate a personal digital device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SIRRRTF001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664" w:rsidP="00546664">
            <w:pPr>
              <w:pStyle w:val="BodyText"/>
            </w:pPr>
            <w:r w:rsidRPr="00546664">
              <w:t>Balance and secure point-of-sale terminal</w:t>
            </w:r>
          </w:p>
        </w:tc>
      </w:tr>
    </w:tbl>
    <w:p w:rsidR="00000000" w:rsidRPr="00546664" w:rsidP="00546664">
      <w:pPr>
        <w:pStyle w:val="BodyText"/>
      </w:pPr>
    </w:p>
    <w:p w:rsidR="00000000" w:rsidRPr="00546664" w:rsidP="00546664">
      <w:pPr>
        <w:pStyle w:val="BodyTextBold"/>
      </w:pPr>
      <w:r w:rsidRPr="00546664">
        <w:t>Prerequisite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5670"/>
      </w:tblGrid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Bold"/>
              <w:rPr>
                <w:lang w:val="en-NZ"/>
              </w:rPr>
            </w:pPr>
            <w:r w:rsidRPr="00546664">
              <w:t>Unit of competency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Bold"/>
              <w:rPr>
                <w:lang w:val="en-NZ"/>
              </w:rPr>
            </w:pPr>
            <w:r w:rsidRPr="00546664">
              <w:t>Prerequisite requirement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AMPR102 Trim meat for further processing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AMPX209 Sharpen knives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AMPR104 Prepare minced meat and minced meat products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AMPX209 Sharpen knives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AMPR201 Break and cut product using a bandsaw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AMPX201 Prepare and operate bandsaw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AMPR2</w:t>
            </w:r>
            <w:r w:rsidRPr="00546664">
              <w:t>02 Provide advice on cooking and storage of meat products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AMPR105 Provide service to customers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AMPR205 Use basic methods of meat cookery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AMPX209 Sharpen knives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AMPR209 Produce and sell value-added products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AMPX209 Sharpen knives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AMPX210 Prepare and sli</w:t>
            </w:r>
            <w:r w:rsidRPr="00546664">
              <w:t>ce meat cuts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AMPX209 Sharpen knives</w:t>
            </w:r>
          </w:p>
        </w:tc>
      </w:tr>
      <w:tr w:rsidTr="00546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AMPX211 Trim meat to specifications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664" w:rsidP="00546664">
            <w:pPr>
              <w:pStyle w:val="BodyText"/>
            </w:pPr>
            <w:r w:rsidRPr="00546664">
              <w:t>AMPX209 Sharpen knives</w:t>
            </w:r>
          </w:p>
        </w:tc>
      </w:tr>
    </w:tbl>
    <w:p w:rsidR="00000000" w:rsidRPr="00546664" w:rsidP="00546664">
      <w:pPr>
        <w:pStyle w:val="BodyText"/>
      </w:pPr>
    </w:p>
    <w:p w:rsidR="00000000" w:rsidRPr="00546664" w:rsidP="00546664">
      <w:pPr>
        <w:pStyle w:val="AllowPageBreak"/>
      </w:pPr>
    </w:p>
    <w:p w:rsidR="00000000" w:rsidRPr="00546664" w:rsidP="00546664">
      <w:pPr>
        <w:pStyle w:val="Heading1"/>
      </w:pPr>
      <w:bookmarkStart w:id="5" w:name="O_1222844"/>
      <w:bookmarkEnd w:id="5"/>
      <w:r w:rsidRPr="00546664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466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Bold"/>
              <w:rPr>
                <w:lang w:val="en-NZ"/>
              </w:rPr>
            </w:pPr>
            <w:r w:rsidRPr="0054666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Bold"/>
              <w:rPr>
                <w:lang w:val="en-NZ"/>
              </w:rPr>
            </w:pPr>
            <w:r w:rsidRPr="00546664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Bold"/>
              <w:rPr>
                <w:lang w:val="en-NZ"/>
              </w:rPr>
            </w:pPr>
            <w:r w:rsidRPr="0054666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Bold"/>
              <w:rPr>
                <w:lang w:val="en-NZ"/>
              </w:rPr>
            </w:pPr>
            <w:r w:rsidRPr="00546664">
              <w:t>Equivalence status</w:t>
            </w:r>
          </w:p>
        </w:tc>
      </w:tr>
      <w:tr w:rsidTr="005466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AMP20415 Certificate II in Meat Processing (Meat Retailing) Release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AMP20415 Certificate II in Meat Processing (Meat Retailing)               Release 3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64">
            <w:pPr>
              <w:pStyle w:val="BodyText"/>
              <w:rPr>
                <w:lang w:val="en-NZ"/>
              </w:rPr>
            </w:pPr>
            <w:r w:rsidRPr="00546664">
              <w:t>Qualification updated to replace superseded first aid unit, as approved by the AISC in consultation wi</w:t>
            </w:r>
            <w:r w:rsidRPr="00546664">
              <w:t>th ASQA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664" w:rsidP="00546664">
            <w:pPr>
              <w:pStyle w:val="BodyText"/>
            </w:pPr>
            <w:r w:rsidRPr="00546664">
              <w:t>Equivalent</w:t>
            </w:r>
          </w:p>
        </w:tc>
      </w:tr>
    </w:tbl>
    <w:p w:rsidR="00D45AAC" w:rsidP="00546664">
      <w:pPr>
        <w:pStyle w:val="BodyText"/>
      </w:pPr>
    </w:p>
    <w:p w:rsidR="00D45AAC" w:rsidP="00546664">
      <w:pPr>
        <w:pStyle w:val="BodyText"/>
      </w:pPr>
    </w:p>
    <w:p w:rsidR="00000000" w:rsidRPr="00546664" w:rsidP="00546664">
      <w:pPr>
        <w:pStyle w:val="Heading1"/>
      </w:pPr>
      <w:bookmarkStart w:id="6" w:name="O_1222849"/>
      <w:bookmarkEnd w:id="6"/>
      <w:r w:rsidRPr="00546664">
        <w:t>Links</w:t>
      </w:r>
    </w:p>
    <w:p w:rsidR="00000000" w:rsidRPr="00546664" w:rsidP="00D45AAC">
      <w:pPr>
        <w:pStyle w:val="BodyText"/>
      </w:pPr>
      <w:r w:rsidRPr="005466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057A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46664" w:rsidP="00546664"/>
    <w:sectPr w:rsidSect="005466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6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664" w:rsidRPr="00D45AAC" w:rsidP="00D45A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6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AAC" w:rsidP="005466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45AAC" w:rsidP="005466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45AAC" w:rsidP="005466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6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A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6664" w:rsidRPr="00D45AAC" w:rsidP="00D45A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6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AAC" w:rsidRPr="002D2AF8" w:rsidP="005466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AMP20415 Certificate II in Meat Processing (Meat Retailing)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45AAC" w:rsidP="005466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EAA9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72B0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82DB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6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66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66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66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66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66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66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66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66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66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66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6664"/>
  </w:style>
  <w:style w:type="character" w:customStyle="1" w:styleId="Heading1Char">
    <w:name w:val="Heading 1 Char"/>
    <w:basedOn w:val="DefaultParagraphFont"/>
    <w:link w:val="Heading1"/>
    <w:rsid w:val="005466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66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66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666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66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66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66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46664"/>
    <w:rPr>
      <w:b/>
    </w:rPr>
  </w:style>
  <w:style w:type="character" w:customStyle="1" w:styleId="Heading2Char">
    <w:name w:val="Heading 2 Char"/>
    <w:basedOn w:val="DefaultParagraphFont"/>
    <w:link w:val="Heading2"/>
    <w:rsid w:val="005466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66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66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66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66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66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66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66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66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66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66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66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66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66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66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66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66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66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66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66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6664"/>
    <w:rPr>
      <w:b/>
      <w:spacing w:val="0"/>
    </w:rPr>
  </w:style>
  <w:style w:type="paragraph" w:customStyle="1" w:styleId="SuperTitle">
    <w:name w:val="SuperTitle"/>
    <w:basedOn w:val="Title"/>
    <w:rsid w:val="005466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66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66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66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66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66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66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66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66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66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66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66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6664"/>
    <w:rPr>
      <w:i/>
    </w:rPr>
  </w:style>
  <w:style w:type="paragraph" w:styleId="Caption">
    <w:name w:val="caption"/>
    <w:basedOn w:val="BodyText"/>
    <w:next w:val="Normal"/>
    <w:qFormat/>
    <w:rsid w:val="005466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66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66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6664"/>
  </w:style>
  <w:style w:type="paragraph" w:styleId="TableofFigures">
    <w:name w:val="table of figures"/>
    <w:basedOn w:val="Normal"/>
    <w:next w:val="Normal"/>
    <w:semiHidden/>
    <w:rsid w:val="005466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66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6664"/>
    <w:rPr>
      <w:rFonts w:ascii="Wingdings" w:hAnsi="Wingdings"/>
    </w:rPr>
  </w:style>
  <w:style w:type="paragraph" w:customStyle="1" w:styleId="TableHeading">
    <w:name w:val="Table Heading"/>
    <w:basedOn w:val="HeadingBase"/>
    <w:rsid w:val="005466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6664"/>
    <w:rPr>
      <w:color w:val="0033CC"/>
      <w:u w:val="none"/>
    </w:rPr>
  </w:style>
  <w:style w:type="paragraph" w:customStyle="1" w:styleId="BodyTextRight">
    <w:name w:val="Body Text Right"/>
    <w:basedOn w:val="BodyText"/>
    <w:rsid w:val="005466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66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66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66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66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66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6664"/>
    <w:rPr>
      <w:sz w:val="32"/>
    </w:rPr>
  </w:style>
  <w:style w:type="paragraph" w:customStyle="1" w:styleId="HeadingProcedure">
    <w:name w:val="Heading Procedure"/>
    <w:basedOn w:val="HeadingBase"/>
    <w:next w:val="Normal"/>
    <w:rsid w:val="005466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6664"/>
    <w:pPr>
      <w:spacing w:before="60" w:after="60"/>
    </w:pPr>
  </w:style>
  <w:style w:type="paragraph" w:styleId="ListContinue">
    <w:name w:val="List Continue"/>
    <w:basedOn w:val="List"/>
    <w:rsid w:val="00546664"/>
    <w:pPr>
      <w:ind w:firstLine="0"/>
    </w:pPr>
  </w:style>
  <w:style w:type="paragraph" w:customStyle="1" w:styleId="ListNote">
    <w:name w:val="List Note"/>
    <w:basedOn w:val="List"/>
    <w:rsid w:val="005466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66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66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6664"/>
    <w:rPr>
      <w:rFonts w:ascii="Courier New" w:hAnsi="Courier New"/>
    </w:rPr>
  </w:style>
  <w:style w:type="paragraph" w:customStyle="1" w:styleId="NoteBullet">
    <w:name w:val="Note Bullet"/>
    <w:basedOn w:val="Note"/>
    <w:rsid w:val="005466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66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66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66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66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66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66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6664"/>
    <w:rPr>
      <w:b/>
      <w:smallCaps/>
    </w:rPr>
  </w:style>
  <w:style w:type="paragraph" w:customStyle="1" w:styleId="TableListNumber">
    <w:name w:val="Table List Number"/>
    <w:basedOn w:val="ListNumber"/>
    <w:rsid w:val="005466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66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6664"/>
    <w:pPr>
      <w:numPr>
        <w:numId w:val="9"/>
      </w:numPr>
    </w:pPr>
  </w:style>
  <w:style w:type="paragraph" w:customStyle="1" w:styleId="ListAlpha2">
    <w:name w:val="List Alpha 2"/>
    <w:basedOn w:val="List2"/>
    <w:rsid w:val="00546664"/>
    <w:pPr>
      <w:numPr>
        <w:numId w:val="8"/>
      </w:numPr>
    </w:pPr>
  </w:style>
  <w:style w:type="paragraph" w:styleId="List2">
    <w:name w:val="List 2"/>
    <w:basedOn w:val="BodyText"/>
    <w:rsid w:val="005466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66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66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66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66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66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6664"/>
    <w:pPr>
      <w:numPr>
        <w:numId w:val="4"/>
      </w:numPr>
    </w:pPr>
  </w:style>
  <w:style w:type="paragraph" w:styleId="ListContinue2">
    <w:name w:val="List Continue 2"/>
    <w:basedOn w:val="List2"/>
    <w:rsid w:val="00546664"/>
    <w:pPr>
      <w:ind w:firstLine="0"/>
    </w:pPr>
  </w:style>
  <w:style w:type="paragraph" w:styleId="ListContinue3">
    <w:name w:val="List Continue 3"/>
    <w:basedOn w:val="List3"/>
    <w:rsid w:val="00546664"/>
    <w:pPr>
      <w:ind w:left="1021" w:firstLine="0"/>
    </w:pPr>
  </w:style>
  <w:style w:type="paragraph" w:styleId="ListContinue4">
    <w:name w:val="List Continue 4"/>
    <w:basedOn w:val="List4"/>
    <w:rsid w:val="00546664"/>
    <w:pPr>
      <w:ind w:firstLine="0"/>
    </w:pPr>
  </w:style>
  <w:style w:type="paragraph" w:styleId="ListContinue5">
    <w:name w:val="List Continue 5"/>
    <w:basedOn w:val="List5"/>
    <w:rsid w:val="00546664"/>
    <w:pPr>
      <w:ind w:firstLine="0"/>
    </w:pPr>
  </w:style>
  <w:style w:type="paragraph" w:styleId="ListNumber3">
    <w:name w:val="List Number 3"/>
    <w:basedOn w:val="List3"/>
    <w:rsid w:val="00546664"/>
    <w:pPr>
      <w:numPr>
        <w:numId w:val="5"/>
      </w:numPr>
    </w:pPr>
  </w:style>
  <w:style w:type="paragraph" w:styleId="ListNumber4">
    <w:name w:val="List Number 4"/>
    <w:basedOn w:val="List4"/>
    <w:rsid w:val="00546664"/>
    <w:pPr>
      <w:numPr>
        <w:numId w:val="6"/>
      </w:numPr>
    </w:pPr>
  </w:style>
  <w:style w:type="paragraph" w:styleId="ListNumber5">
    <w:name w:val="List Number 5"/>
    <w:basedOn w:val="List5"/>
    <w:rsid w:val="00546664"/>
    <w:pPr>
      <w:numPr>
        <w:numId w:val="7"/>
      </w:numPr>
    </w:pPr>
  </w:style>
  <w:style w:type="paragraph" w:styleId="BlockText">
    <w:name w:val="Block Text"/>
    <w:basedOn w:val="Normal"/>
    <w:rsid w:val="005466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66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6664"/>
    <w:rPr>
      <w:sz w:val="16"/>
      <w:vertAlign w:val="superscript"/>
    </w:rPr>
  </w:style>
  <w:style w:type="character" w:customStyle="1" w:styleId="Symbols">
    <w:name w:val="Symbols"/>
    <w:basedOn w:val="DefaultParagraphFont"/>
    <w:rsid w:val="00546664"/>
    <w:rPr>
      <w:rFonts w:ascii="Symbol" w:hAnsi="Symbol"/>
    </w:rPr>
  </w:style>
  <w:style w:type="character" w:customStyle="1" w:styleId="MenuOptions">
    <w:name w:val="Menu Options"/>
    <w:basedOn w:val="DefaultParagraphFont"/>
    <w:rsid w:val="005466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6664"/>
    <w:rPr>
      <w:b/>
    </w:rPr>
  </w:style>
  <w:style w:type="character" w:customStyle="1" w:styleId="Underlined">
    <w:name w:val="Underlined"/>
    <w:basedOn w:val="DefaultParagraphFont"/>
    <w:rsid w:val="00546664"/>
    <w:rPr>
      <w:u w:val="single"/>
    </w:rPr>
  </w:style>
  <w:style w:type="paragraph" w:customStyle="1" w:styleId="TableBodyTextRight">
    <w:name w:val="Table Body Text Right"/>
    <w:basedOn w:val="TableBodyText"/>
    <w:rsid w:val="005466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6664"/>
    <w:rPr>
      <w:sz w:val="18"/>
    </w:rPr>
  </w:style>
  <w:style w:type="paragraph" w:customStyle="1" w:styleId="BodySmallRight">
    <w:name w:val="Body Small Right"/>
    <w:basedOn w:val="BodyTextRight"/>
    <w:rsid w:val="00546664"/>
    <w:rPr>
      <w:sz w:val="18"/>
      <w:szCs w:val="18"/>
    </w:rPr>
  </w:style>
  <w:style w:type="paragraph" w:customStyle="1" w:styleId="MarginEdition">
    <w:name w:val="Margin Edition"/>
    <w:basedOn w:val="MarginNote"/>
    <w:rsid w:val="005466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6664"/>
    <w:rPr>
      <w:sz w:val="2"/>
      <w:szCs w:val="2"/>
    </w:rPr>
  </w:style>
  <w:style w:type="character" w:customStyle="1" w:styleId="Small">
    <w:name w:val="Small"/>
    <w:basedOn w:val="DefaultParagraphFont"/>
    <w:rsid w:val="00546664"/>
    <w:rPr>
      <w:sz w:val="16"/>
    </w:rPr>
  </w:style>
  <w:style w:type="paragraph" w:customStyle="1" w:styleId="WideTable">
    <w:name w:val="Wide Table"/>
    <w:basedOn w:val="Normal"/>
    <w:rsid w:val="005466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6664"/>
  </w:style>
  <w:style w:type="paragraph" w:styleId="Quote">
    <w:name w:val="Quote"/>
    <w:basedOn w:val="Heading1"/>
    <w:link w:val="QuoteChar"/>
    <w:qFormat/>
    <w:rsid w:val="005466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66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6664"/>
    <w:pPr>
      <w:pageBreakBefore/>
    </w:pPr>
  </w:style>
  <w:style w:type="paragraph" w:customStyle="1" w:styleId="Border">
    <w:name w:val="Border"/>
    <w:basedOn w:val="Normal"/>
    <w:qFormat/>
    <w:rsid w:val="005466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66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6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6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66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66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66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66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66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6664"/>
    <w:rPr>
      <w:u w:val="single"/>
    </w:rPr>
  </w:style>
  <w:style w:type="character" w:customStyle="1" w:styleId="BoldandItalics">
    <w:name w:val="Bold and Italics"/>
    <w:qFormat/>
    <w:rsid w:val="00546664"/>
    <w:rPr>
      <w:b/>
      <w:i/>
      <w:u w:val="none"/>
    </w:rPr>
  </w:style>
  <w:style w:type="paragraph" w:styleId="BalloonText">
    <w:name w:val="Balloon Text"/>
    <w:basedOn w:val="Normal"/>
    <w:link w:val="BalloonTextChar"/>
    <w:rsid w:val="005466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66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66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66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66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66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666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45A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678</Words>
  <Characters>4167</Characters>
  <Application>Microsoft Office Word</Application>
  <DocSecurity>0</DocSecurity>
  <Lines>208</Lines>
  <Paragraphs>161</Paragraphs>
  <ScaleCrop>false</ScaleCrop>
  <Company>Author-it Software Corporation Ltd.</Company>
  <LinksUpToDate>false</LinksUpToDate>
  <CharactersWithSpaces>4684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AMP20415 Certificate II in Meat Processing (Meat Retailing)</dc:title>
  <dc:subject>Approved</dc:subject>
  <dc:creator>Skills Impact</dc:creator>
  <cp:keywords>Release 4</cp:keywords>
  <dc:description>Review Date: 12 April 2008</dc:description>
  <cp:lastModifiedBy>HSD_TPCMSd.prod</cp:lastModifiedBy>
  <cp:revision>3</cp:revision>
  <dcterms:created xsi:type="dcterms:W3CDTF">2022-02-25T12:38:31Z</dcterms:created>
  <dcterms:modified xsi:type="dcterms:W3CDTF">2022-02-24T00:50:00Z</dcterms:modified>
</cp:coreProperties>
</file>