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67E" w:rsidP="00C7767E">
      <w:pPr>
        <w:pStyle w:val="Title"/>
      </w:pPr>
      <w:r>
        <w:fldChar w:fldCharType="begin"/>
      </w:r>
      <w:r>
        <w:instrText xml:space="preserve"> TITLE   \* MERGEFORMAT </w:instrText>
      </w:r>
      <w:r>
        <w:fldChar w:fldCharType="separate"/>
      </w:r>
      <w:r>
        <w:t>AHCWRK601A Monitor projects in a program</w:t>
      </w:r>
      <w:r>
        <w:fldChar w:fldCharType="end"/>
      </w:r>
    </w:p>
    <w:p w:rsidR="00C7767E" w:rsidP="00C7767E">
      <w:pPr>
        <w:pStyle w:val="Version"/>
        <w:sectPr w:rsidSect="002053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33B" w:rsidP="0020533B">
      <w:pPr>
        <w:pStyle w:val="SuperHeading"/>
      </w:pPr>
      <w:r w:rsidRPr="0020533B">
        <w:t>AHCWRK601A Monitor projects in a program</w:t>
      </w:r>
    </w:p>
    <w:p w:rsidR="00000000" w:rsidRPr="0020533B" w:rsidP="0020533B">
      <w:pPr>
        <w:pStyle w:val="Heading1"/>
      </w:pPr>
      <w:bookmarkStart w:id="1" w:name="O_268313"/>
      <w:bookmarkEnd w:id="1"/>
      <w:r w:rsidRPr="0020533B">
        <w:t>Modification History</w:t>
      </w:r>
    </w:p>
    <w:p w:rsidR="00000000" w:rsidRPr="0020533B" w:rsidP="0020533B">
      <w:pPr>
        <w:pStyle w:val="BodyText"/>
      </w:pPr>
      <w:r w:rsidRPr="0020533B">
        <w:t>Not Applicable</w:t>
      </w:r>
    </w:p>
    <w:p w:rsidR="00000000" w:rsidRPr="0020533B" w:rsidP="0020533B">
      <w:pPr>
        <w:pStyle w:val="AllowPageBreak"/>
      </w:pPr>
    </w:p>
    <w:p w:rsidR="00000000" w:rsidRPr="0020533B" w:rsidP="0020533B">
      <w:pPr>
        <w:pStyle w:val="Heading1"/>
      </w:pPr>
      <w:bookmarkStart w:id="2" w:name="O_191334"/>
      <w:bookmarkEnd w:id="2"/>
      <w:r w:rsidRPr="0020533B">
        <w:t>Unit Descriptor</w:t>
      </w:r>
    </w:p>
    <w:tbl>
      <w:tblPr>
        <w:tblW w:w="0" w:type="auto"/>
        <w:tblLayout w:type="fixed"/>
        <w:tblCellMar>
          <w:left w:w="62" w:type="dxa"/>
          <w:right w:w="62" w:type="dxa"/>
        </w:tblCellMar>
        <w:tblLook w:val="0000"/>
      </w:tblPr>
      <w:tblGrid>
        <w:gridCol w:w="2669"/>
        <w:gridCol w:w="5853"/>
      </w:tblGrid>
      <w:tr w:rsidTr="00C7767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t>This unit covers the process of monitoring and reporting requirements at a program level including interim, an</w:t>
            </w:r>
            <w:r w:rsidRPr="0020533B">
              <w:t>nual and final project reporting and defines the standard required to:  develop project milestones and monitor progress against them;  monitor resource usage against the project plan;  work with project groups in redefining the tasks and timelines to avoid</w:t>
            </w:r>
            <w:r w:rsidRPr="0020533B">
              <w:t xml:space="preserve"> slippage and complete projects;  oversee project reporting.</w:t>
            </w:r>
          </w:p>
        </w:tc>
      </w:tr>
    </w:tbl>
    <w:p w:rsidR="00C7767E" w:rsidP="0020533B">
      <w:pPr>
        <w:pStyle w:val="BodyText"/>
      </w:pPr>
    </w:p>
    <w:p w:rsidR="00C7767E" w:rsidP="0020533B">
      <w:pPr>
        <w:pStyle w:val="BodyText"/>
      </w:pPr>
    </w:p>
    <w:p w:rsidR="00000000" w:rsidRPr="0020533B" w:rsidP="0020533B">
      <w:pPr>
        <w:pStyle w:val="Heading1"/>
      </w:pPr>
      <w:bookmarkStart w:id="3" w:name="O_191338"/>
      <w:bookmarkEnd w:id="3"/>
      <w:r w:rsidRPr="0020533B">
        <w:t>Application of the Unit</w:t>
      </w:r>
    </w:p>
    <w:tbl>
      <w:tblPr>
        <w:tblW w:w="0" w:type="auto"/>
        <w:tblLayout w:type="fixed"/>
        <w:tblCellMar>
          <w:left w:w="62" w:type="dxa"/>
          <w:right w:w="62" w:type="dxa"/>
        </w:tblCellMar>
        <w:tblLook w:val="0000"/>
      </w:tblPr>
      <w:tblGrid>
        <w:gridCol w:w="2756"/>
        <w:gridCol w:w="5766"/>
      </w:tblGrid>
      <w:tr w:rsidTr="00C7767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t>This unit applies to monitoring projects in a program.</w:t>
            </w:r>
          </w:p>
        </w:tc>
      </w:tr>
    </w:tbl>
    <w:p w:rsidR="00C7767E" w:rsidP="0020533B">
      <w:pPr>
        <w:pStyle w:val="BodyText"/>
      </w:pPr>
    </w:p>
    <w:p w:rsidR="00C7767E" w:rsidP="0020533B">
      <w:pPr>
        <w:pStyle w:val="BodyText"/>
      </w:pPr>
    </w:p>
    <w:p w:rsidR="00000000" w:rsidRPr="0020533B" w:rsidP="0020533B">
      <w:pPr>
        <w:pStyle w:val="Heading1"/>
      </w:pPr>
      <w:bookmarkStart w:id="4" w:name="O_276573"/>
      <w:bookmarkEnd w:id="4"/>
      <w:r w:rsidRPr="0020533B">
        <w:t>Licensing/Regulatory Information</w:t>
      </w:r>
    </w:p>
    <w:p w:rsidR="00000000" w:rsidRPr="0020533B" w:rsidP="0020533B">
      <w:pPr>
        <w:pStyle w:val="BodyText"/>
      </w:pPr>
      <w:r w:rsidRPr="0020533B">
        <w:t>Not Applicable</w:t>
      </w:r>
    </w:p>
    <w:p w:rsidR="00000000" w:rsidRPr="0020533B" w:rsidP="0020533B">
      <w:pPr>
        <w:pStyle w:val="AllowPageBreak"/>
      </w:pPr>
    </w:p>
    <w:p w:rsidR="00000000" w:rsidRPr="0020533B" w:rsidP="0020533B">
      <w:pPr>
        <w:pStyle w:val="Heading1"/>
      </w:pPr>
      <w:bookmarkStart w:id="5" w:name="O_191336"/>
      <w:bookmarkEnd w:id="5"/>
      <w:r w:rsidRPr="0020533B">
        <w:t>Pre-Requisites</w:t>
      </w:r>
    </w:p>
    <w:tbl>
      <w:tblPr>
        <w:tblW w:w="0" w:type="auto"/>
        <w:tblLayout w:type="fixed"/>
        <w:tblCellMar>
          <w:left w:w="62" w:type="dxa"/>
          <w:right w:w="62" w:type="dxa"/>
        </w:tblCellMar>
        <w:tblLook w:val="0000"/>
      </w:tblPr>
      <w:tblGrid>
        <w:gridCol w:w="2775"/>
        <w:gridCol w:w="1295"/>
        <w:gridCol w:w="4452"/>
      </w:tblGrid>
      <w:tr w:rsidTr="00C776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p>
        </w:tc>
      </w:tr>
      <w:tr w:rsidTr="00C776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p>
        </w:tc>
      </w:tr>
      <w:tr w:rsidTr="00C776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p>
        </w:tc>
      </w:tr>
    </w:tbl>
    <w:p w:rsidR="00C7767E" w:rsidP="0020533B">
      <w:pPr>
        <w:pStyle w:val="BodyText"/>
      </w:pPr>
    </w:p>
    <w:p w:rsidR="00C7767E" w:rsidP="0020533B">
      <w:pPr>
        <w:pStyle w:val="BodyText"/>
      </w:pPr>
    </w:p>
    <w:p w:rsidR="00000000" w:rsidRPr="0020533B" w:rsidP="0020533B">
      <w:pPr>
        <w:pStyle w:val="Heading1"/>
      </w:pPr>
      <w:bookmarkStart w:id="6" w:name="O_191335"/>
      <w:bookmarkEnd w:id="6"/>
      <w:r w:rsidRPr="0020533B">
        <w:t>Employability Skills Information</w:t>
      </w:r>
    </w:p>
    <w:tbl>
      <w:tblPr>
        <w:tblW w:w="0" w:type="auto"/>
        <w:tblLayout w:type="fixed"/>
        <w:tblCellMar>
          <w:left w:w="62" w:type="dxa"/>
          <w:right w:w="62" w:type="dxa"/>
        </w:tblCellMar>
        <w:tblLook w:val="0000"/>
      </w:tblPr>
      <w:tblGrid>
        <w:gridCol w:w="2802"/>
        <w:gridCol w:w="5720"/>
      </w:tblGrid>
      <w:tr w:rsidTr="00C776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t>This unit contains employability skills.</w:t>
            </w:r>
          </w:p>
        </w:tc>
      </w:tr>
    </w:tbl>
    <w:p w:rsidR="00C7767E" w:rsidP="0020533B">
      <w:pPr>
        <w:pStyle w:val="BodyText"/>
      </w:pPr>
    </w:p>
    <w:p w:rsidR="00C7767E" w:rsidP="0020533B">
      <w:pPr>
        <w:pStyle w:val="BodyText"/>
      </w:pPr>
    </w:p>
    <w:p w:rsidR="00000000" w:rsidRPr="0020533B" w:rsidP="0020533B">
      <w:pPr>
        <w:pStyle w:val="Heading1"/>
      </w:pPr>
      <w:bookmarkStart w:id="7" w:name="O_286359"/>
      <w:bookmarkEnd w:id="7"/>
      <w:r w:rsidRPr="0020533B">
        <w:t>Elements and Performance Criteria Pre-Content</w:t>
      </w:r>
    </w:p>
    <w:p w:rsidR="00000000" w:rsidRPr="0020533B" w:rsidP="0020533B">
      <w:pPr>
        <w:pStyle w:val="BodyText"/>
      </w:pPr>
      <w:r w:rsidRPr="0020533B">
        <w:t>Not Applicable</w:t>
      </w:r>
    </w:p>
    <w:p w:rsidR="00000000" w:rsidRPr="0020533B" w:rsidP="0020533B">
      <w:pPr>
        <w:pStyle w:val="AllowPageBreak"/>
      </w:pPr>
    </w:p>
    <w:p w:rsidR="00000000" w:rsidRPr="0020533B" w:rsidP="0020533B">
      <w:pPr>
        <w:pStyle w:val="Heading1"/>
      </w:pPr>
      <w:bookmarkStart w:id="8" w:name="O_233026"/>
      <w:bookmarkEnd w:id="8"/>
      <w:r w:rsidRPr="0020533B">
        <w:t>Elements and Performance Criteria</w:t>
      </w:r>
    </w:p>
    <w:tbl>
      <w:tblPr>
        <w:tblW w:w="0" w:type="auto"/>
        <w:tblLayout w:type="fixed"/>
        <w:tblCellMar>
          <w:left w:w="62" w:type="dxa"/>
          <w:right w:w="62" w:type="dxa"/>
        </w:tblCellMar>
        <w:tblLook w:val="0000"/>
      </w:tblPr>
      <w:tblGrid>
        <w:gridCol w:w="2592"/>
        <w:gridCol w:w="5930"/>
      </w:tblGrid>
      <w:tr w:rsidTr="00C7767E">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PERFORMANCE CRITERIA</w:t>
            </w:r>
          </w:p>
        </w:tc>
      </w:tr>
      <w:tr w:rsidTr="00C7767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p>
        </w:tc>
      </w:tr>
      <w:tr w:rsidTr="00C7767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List"/>
              <w:rPr>
                <w:lang w:val="en-NZ"/>
              </w:rPr>
            </w:pPr>
            <w:r w:rsidRPr="0020533B">
              <w:t>1.</w:t>
            </w:r>
            <w:r w:rsidRPr="0020533B">
              <w:tab/>
              <w:t>Review project milestones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2"/>
            </w:pPr>
            <w:r w:rsidRPr="0020533B">
              <w:t>1.1.</w:t>
            </w:r>
            <w:r w:rsidRPr="0020533B">
              <w:tab/>
              <w:t>Project milestones for approved projects within the program are logged for monitoring.</w:t>
            </w:r>
          </w:p>
          <w:p w:rsidR="00000000" w:rsidP="0020533B">
            <w:pPr>
              <w:pStyle w:val="List2"/>
              <w:rPr>
                <w:lang w:val="en-NZ"/>
              </w:rPr>
            </w:pPr>
            <w:r w:rsidRPr="0020533B">
              <w:t>1.2.</w:t>
            </w:r>
            <w:r w:rsidRPr="0020533B">
              <w:tab/>
            </w:r>
            <w:r w:rsidRPr="0020533B">
              <w:t>Negotiated and approved changes to milestones are used to adjust the monitoring records.</w:t>
            </w:r>
          </w:p>
        </w:tc>
      </w:tr>
      <w:tr w:rsidTr="00C7767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List"/>
              <w:rPr>
                <w:lang w:val="en-NZ"/>
              </w:rPr>
            </w:pPr>
            <w:r w:rsidRPr="0020533B">
              <w:t>2.</w:t>
            </w:r>
            <w:r w:rsidRPr="0020533B">
              <w:tab/>
              <w:t>Check progress against milestones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2"/>
            </w:pPr>
            <w:r w:rsidRPr="0020533B">
              <w:t>2.1.</w:t>
            </w:r>
            <w:r w:rsidRPr="0020533B">
              <w:tab/>
              <w:t>Contact is maintained with groups and coordinators to monitor project progress against agreed timelines.</w:t>
            </w:r>
          </w:p>
          <w:p w:rsidR="00000000" w:rsidRPr="0020533B" w:rsidP="0020533B">
            <w:pPr>
              <w:pStyle w:val="List2"/>
            </w:pPr>
            <w:r w:rsidRPr="0020533B">
              <w:t>2.2.</w:t>
            </w:r>
            <w:r w:rsidRPr="0020533B">
              <w:tab/>
              <w:t>Records are ke</w:t>
            </w:r>
            <w:r w:rsidRPr="0020533B">
              <w:t>pt of progress for reporting purposes.</w:t>
            </w:r>
          </w:p>
          <w:p w:rsidR="00000000" w:rsidRPr="0020533B" w:rsidP="0020533B">
            <w:pPr>
              <w:pStyle w:val="List2"/>
            </w:pPr>
            <w:r w:rsidRPr="0020533B">
              <w:t>2.3.</w:t>
            </w:r>
            <w:r w:rsidRPr="0020533B">
              <w:tab/>
              <w:t>Variations from agreed progress are identified for reporting and response purpose.</w:t>
            </w:r>
          </w:p>
          <w:p w:rsidR="00000000" w:rsidP="0020533B">
            <w:pPr>
              <w:pStyle w:val="List2"/>
              <w:rPr>
                <w:lang w:val="en-NZ"/>
              </w:rPr>
            </w:pPr>
            <w:r w:rsidRPr="0020533B">
              <w:t>2.4.</w:t>
            </w:r>
            <w:r w:rsidRPr="0020533B">
              <w:tab/>
              <w:t>Requests for change in project milestones and timelines are submitted for approval according to program and agency requireme</w:t>
            </w:r>
            <w:r w:rsidRPr="0020533B">
              <w:t>nts.</w:t>
            </w:r>
          </w:p>
        </w:tc>
      </w:tr>
      <w:tr w:rsidTr="00C7767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List"/>
              <w:rPr>
                <w:lang w:val="en-NZ"/>
              </w:rPr>
            </w:pPr>
            <w:r w:rsidRPr="0020533B">
              <w:t>3.</w:t>
            </w:r>
            <w:r w:rsidRPr="0020533B">
              <w:tab/>
              <w:t>Summarise progress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2"/>
            </w:pPr>
            <w:r w:rsidRPr="0020533B">
              <w:t>3.1.</w:t>
            </w:r>
            <w:r w:rsidRPr="0020533B">
              <w:tab/>
              <w:t>Regular progress reports are prepared according to program and agency requirements.</w:t>
            </w:r>
          </w:p>
          <w:p w:rsidR="00000000" w:rsidRPr="0020533B" w:rsidP="0020533B">
            <w:pPr>
              <w:pStyle w:val="List2"/>
            </w:pPr>
            <w:r w:rsidRPr="0020533B">
              <w:t>3.2.</w:t>
            </w:r>
            <w:r w:rsidRPr="0020533B">
              <w:tab/>
              <w:t>Progress reports are discussed with groups, coordinators and others according to program and agency procedures.</w:t>
            </w:r>
          </w:p>
          <w:p w:rsidR="00000000" w:rsidP="0020533B">
            <w:pPr>
              <w:pStyle w:val="List2"/>
              <w:rPr>
                <w:lang w:val="en-NZ"/>
              </w:rPr>
            </w:pPr>
            <w:r w:rsidRPr="0020533B">
              <w:t>3.3.</w:t>
            </w:r>
            <w:r w:rsidRPr="0020533B">
              <w:tab/>
              <w:t>Project reports a</w:t>
            </w:r>
            <w:r w:rsidRPr="0020533B">
              <w:t>re consolidated into program reports as required according to program and agency requirements.</w:t>
            </w:r>
          </w:p>
        </w:tc>
      </w:tr>
      <w:tr w:rsidTr="00C7767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List"/>
              <w:rPr>
                <w:lang w:val="en-NZ"/>
              </w:rPr>
            </w:pPr>
            <w:r w:rsidRPr="0020533B">
              <w:t>4.</w:t>
            </w:r>
            <w:r w:rsidRPr="0020533B">
              <w:tab/>
              <w:t>Assist groups maintain project timeline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2"/>
            </w:pPr>
            <w:r w:rsidRPr="0020533B">
              <w:t>4.1.</w:t>
            </w:r>
            <w:r w:rsidRPr="0020533B">
              <w:tab/>
              <w:t>Group activities and resources are reviewed where required achievement may not or has not been met.</w:t>
            </w:r>
          </w:p>
          <w:p w:rsidR="00000000" w:rsidRPr="0020533B" w:rsidP="0020533B">
            <w:pPr>
              <w:pStyle w:val="List2"/>
            </w:pPr>
            <w:r w:rsidRPr="0020533B">
              <w:t>4.2.</w:t>
            </w:r>
            <w:r w:rsidRPr="0020533B">
              <w:tab/>
            </w:r>
            <w:r w:rsidRPr="0020533B">
              <w:t>Strategies to place the project back onto required plan are developed with coordinator and community group leaders.</w:t>
            </w:r>
          </w:p>
          <w:p w:rsidR="00000000" w:rsidRPr="0020533B" w:rsidP="0020533B">
            <w:pPr>
              <w:pStyle w:val="List2"/>
            </w:pPr>
            <w:r w:rsidRPr="0020533B">
              <w:t>4.3.</w:t>
            </w:r>
            <w:r w:rsidRPr="0020533B">
              <w:tab/>
              <w:t>Proposed changes in project are documented and submitted for approval by group initially, and then to program and agency requirements.</w:t>
            </w:r>
          </w:p>
        </w:tc>
      </w:tr>
    </w:tbl>
    <w:p w:rsidR="00C7767E" w:rsidP="0020533B">
      <w:pPr>
        <w:pStyle w:val="BodyText"/>
      </w:pPr>
    </w:p>
    <w:p w:rsidR="00C7767E" w:rsidP="0020533B">
      <w:pPr>
        <w:pStyle w:val="BodyText"/>
      </w:pPr>
    </w:p>
    <w:p w:rsidR="00000000" w:rsidRPr="0020533B" w:rsidP="0020533B">
      <w:pPr>
        <w:pStyle w:val="Heading1"/>
      </w:pPr>
      <w:bookmarkStart w:id="9" w:name="O_256976"/>
      <w:bookmarkEnd w:id="9"/>
      <w:r w:rsidRPr="0020533B">
        <w:t>Required Skills and Knowledge</w:t>
      </w:r>
    </w:p>
    <w:tbl>
      <w:tblPr>
        <w:tblW w:w="0" w:type="auto"/>
        <w:tblLayout w:type="fixed"/>
        <w:tblCellMar>
          <w:left w:w="62" w:type="dxa"/>
          <w:right w:w="62" w:type="dxa"/>
        </w:tblCellMar>
        <w:tblLook w:val="0000"/>
      </w:tblPr>
      <w:tblGrid>
        <w:gridCol w:w="8522"/>
      </w:tblGrid>
      <w:tr w:rsidTr="00C776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REQUIRED SKILLS AND KNOWLEDGE</w:t>
            </w:r>
          </w:p>
        </w:tc>
      </w:tr>
      <w:tr w:rsidTr="00C776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t>This section describes the skills and knowledge required for this unit.</w:t>
            </w:r>
          </w:p>
        </w:tc>
      </w:tr>
      <w:tr w:rsidTr="00C77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Required skills</w:t>
            </w:r>
          </w:p>
        </w:tc>
      </w:tr>
      <w:tr w:rsidTr="00C77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Bullet"/>
            </w:pPr>
            <w:r w:rsidRPr="0020533B">
              <w:t>review project milestones.</w:t>
            </w:r>
          </w:p>
          <w:p w:rsidR="00000000" w:rsidRPr="0020533B" w:rsidP="0020533B">
            <w:pPr>
              <w:pStyle w:val="ListBullet"/>
            </w:pPr>
            <w:r w:rsidRPr="0020533B">
              <w:t>check progress against milestones.</w:t>
            </w:r>
          </w:p>
          <w:p w:rsidR="00000000" w:rsidRPr="0020533B" w:rsidP="0020533B">
            <w:pPr>
              <w:pStyle w:val="ListBullet"/>
            </w:pPr>
            <w:r w:rsidRPr="0020533B">
              <w:t>summarise progress.</w:t>
            </w:r>
          </w:p>
          <w:p w:rsidR="00000000" w:rsidRPr="0020533B" w:rsidP="0020533B">
            <w:pPr>
              <w:pStyle w:val="ListBullet"/>
            </w:pPr>
            <w:r w:rsidRPr="0020533B">
              <w:t>assist groups maintain project timelines</w:t>
            </w:r>
          </w:p>
          <w:p w:rsidR="00000000" w:rsidRPr="0020533B" w:rsidP="0020533B">
            <w:pPr>
              <w:pStyle w:val="ListBullet"/>
            </w:pPr>
            <w:r w:rsidRPr="0020533B">
              <w:t>use literacy skills to fulfil job roles as required by the organisation.  The level of skill may range from reading and understanding documentation to completion of written reports</w:t>
            </w:r>
          </w:p>
          <w:p w:rsidR="00000000" w:rsidRPr="0020533B" w:rsidP="0020533B">
            <w:pPr>
              <w:pStyle w:val="ListBullet"/>
            </w:pPr>
            <w:r w:rsidRPr="0020533B">
              <w:t>use oral commu</w:t>
            </w:r>
            <w:r w:rsidRPr="0020533B">
              <w:t>nication skills/language competence to fulfil the job role as specified by the organisation including questioning, active listening, asking for clarification, negotiating solutions and responding to a range of views</w:t>
            </w:r>
          </w:p>
          <w:p w:rsidR="00000000" w:rsidRPr="0020533B" w:rsidP="0020533B">
            <w:pPr>
              <w:pStyle w:val="ListBullet"/>
            </w:pPr>
            <w:r w:rsidRPr="0020533B">
              <w:t>use numeracy skills to estimate, calcula</w:t>
            </w:r>
            <w:r w:rsidRPr="0020533B">
              <w:t>te and record complex workplace measures</w:t>
            </w:r>
          </w:p>
          <w:p w:rsidR="00000000" w:rsidP="0020533B">
            <w:pPr>
              <w:pStyle w:val="ListBullet"/>
              <w:rPr>
                <w:lang w:val="en-NZ"/>
              </w:rPr>
            </w:pPr>
            <w:r w:rsidRPr="0020533B">
              <w:t>use interpersonal skills to work with others and relate to people from a range of cultural, social and religious backgrounds and with a range of physical and mental abilities.</w:t>
            </w:r>
          </w:p>
        </w:tc>
      </w:tr>
      <w:tr w:rsidTr="00C77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Required knowledge</w:t>
            </w:r>
          </w:p>
        </w:tc>
      </w:tr>
      <w:tr w:rsidTr="00C77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Bullet"/>
            </w:pPr>
            <w:r w:rsidRPr="0020533B">
              <w:t>group and regiona</w:t>
            </w:r>
            <w:r w:rsidRPr="0020533B">
              <w:t>l cultures including diverse groups of people.</w:t>
            </w:r>
          </w:p>
          <w:p w:rsidR="00000000" w:rsidRPr="0020533B" w:rsidP="0020533B">
            <w:pPr>
              <w:pStyle w:val="ListBullet"/>
            </w:pPr>
            <w:r w:rsidRPr="0020533B">
              <w:t>program and agency reporting requirements.</w:t>
            </w:r>
          </w:p>
          <w:p w:rsidR="00000000" w:rsidRPr="0020533B" w:rsidP="0020533B">
            <w:pPr>
              <w:pStyle w:val="ListBullet"/>
            </w:pPr>
            <w:r w:rsidRPr="0020533B">
              <w:t>reporting formats.</w:t>
            </w:r>
          </w:p>
          <w:p w:rsidR="00000000" w:rsidRPr="0020533B" w:rsidP="0020533B">
            <w:pPr>
              <w:pStyle w:val="ListBullet"/>
            </w:pPr>
            <w:r w:rsidRPr="0020533B">
              <w:t>project management.</w:t>
            </w:r>
          </w:p>
          <w:p w:rsidR="00000000" w:rsidRPr="0020533B" w:rsidP="0020533B">
            <w:pPr>
              <w:pStyle w:val="ListBullet"/>
            </w:pPr>
            <w:r w:rsidRPr="0020533B">
              <w:t>financial reporting.</w:t>
            </w:r>
          </w:p>
          <w:p w:rsidR="00000000" w:rsidRPr="0020533B" w:rsidP="0020533B">
            <w:pPr>
              <w:pStyle w:val="ListBullet"/>
            </w:pPr>
            <w:r w:rsidRPr="0020533B">
              <w:t>project management computer applications.</w:t>
            </w:r>
          </w:p>
        </w:tc>
      </w:tr>
    </w:tbl>
    <w:p w:rsidR="00C7767E" w:rsidP="0020533B">
      <w:pPr>
        <w:pStyle w:val="BodyText"/>
      </w:pPr>
    </w:p>
    <w:p w:rsidR="00C7767E" w:rsidP="0020533B">
      <w:pPr>
        <w:pStyle w:val="BodyText"/>
      </w:pPr>
    </w:p>
    <w:p w:rsidR="00000000" w:rsidRPr="0020533B" w:rsidP="0020533B">
      <w:pPr>
        <w:pStyle w:val="AllowPageBreak"/>
      </w:pPr>
    </w:p>
    <w:p w:rsidR="00000000" w:rsidRPr="0020533B" w:rsidP="0020533B">
      <w:pPr>
        <w:pStyle w:val="Heading1"/>
      </w:pPr>
      <w:bookmarkStart w:id="10" w:name="O_241010"/>
      <w:bookmarkEnd w:id="10"/>
      <w:r w:rsidRPr="0020533B">
        <w:t>Evidence Guide</w:t>
      </w:r>
    </w:p>
    <w:tbl>
      <w:tblPr>
        <w:tblW w:w="9570" w:type="dxa"/>
        <w:tblLayout w:type="fixed"/>
        <w:tblCellMar>
          <w:left w:w="62" w:type="dxa"/>
          <w:right w:w="62" w:type="dxa"/>
        </w:tblCellMar>
        <w:tblLook w:val="0000"/>
      </w:tblPr>
      <w:tblGrid>
        <w:gridCol w:w="3908"/>
        <w:gridCol w:w="5662"/>
      </w:tblGrid>
      <w:tr w:rsidTr="00C776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EVIDENCE GUIDE</w:t>
            </w:r>
          </w:p>
        </w:tc>
      </w:tr>
      <w:tr w:rsidTr="00C776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t>The evidence guide provides advice on assessment and must be read in conjunction with the performance criteria, required skills and knowledge, range statement and the Assessment Guidelines for the Training Package.</w:t>
            </w:r>
          </w:p>
        </w:tc>
      </w:tr>
      <w:tr w:rsidTr="00C77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p>
        </w:tc>
      </w:tr>
      <w:tr w:rsidTr="00C77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t xml:space="preserve">The evidence required to demonstrate competency in this unit must be relevant to workplace operations and satisfy holistically all of the requirements </w:t>
            </w:r>
            <w:r w:rsidRPr="0020533B">
              <w:t xml:space="preserve">of the performance criteria and required skills and knowledge and include achievement of the following: </w:t>
            </w:r>
          </w:p>
          <w:p w:rsidR="00000000" w:rsidRPr="0020533B" w:rsidP="0020533B">
            <w:pPr>
              <w:pStyle w:val="ListBullet"/>
            </w:pPr>
            <w:r w:rsidRPr="0020533B">
              <w:t>develop project milestones and monitor progress against them</w:t>
            </w:r>
          </w:p>
          <w:p w:rsidR="00000000" w:rsidRPr="0020533B" w:rsidP="0020533B">
            <w:pPr>
              <w:pStyle w:val="ListBullet"/>
            </w:pPr>
            <w:r w:rsidRPr="0020533B">
              <w:t>monitor resource usage against the project plan</w:t>
            </w:r>
          </w:p>
          <w:p w:rsidR="00000000" w:rsidRPr="0020533B" w:rsidP="0020533B">
            <w:pPr>
              <w:pStyle w:val="ListBullet"/>
            </w:pPr>
            <w:r w:rsidRPr="0020533B">
              <w:t>work with project groups in redefining th</w:t>
            </w:r>
            <w:r w:rsidRPr="0020533B">
              <w:t>e tasks and timelines to avoid slippage and complete projects</w:t>
            </w:r>
          </w:p>
          <w:p w:rsidR="00000000" w:rsidP="0020533B">
            <w:pPr>
              <w:pStyle w:val="ListBullet"/>
              <w:rPr>
                <w:lang w:val="en-NZ"/>
              </w:rPr>
            </w:pPr>
            <w:r w:rsidRPr="0020533B">
              <w:t>oversee project reporting.</w:t>
            </w:r>
          </w:p>
        </w:tc>
      </w:tr>
      <w:tr w:rsidTr="00C77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t>Competency requires the application of work practices under work conditions.  Selection and use of resources for some</w:t>
            </w:r>
            <w:r w:rsidRPr="0020533B">
              <w:t xml:space="preserve"> worksites may differ due to the regional or enterprise circumstances.</w:t>
            </w:r>
          </w:p>
        </w:tc>
      </w:tr>
    </w:tbl>
    <w:p w:rsidR="00C7767E" w:rsidP="0020533B">
      <w:pPr>
        <w:pStyle w:val="BodyText"/>
      </w:pPr>
    </w:p>
    <w:p w:rsidR="00C7767E" w:rsidP="0020533B">
      <w:pPr>
        <w:pStyle w:val="BodyText"/>
      </w:pPr>
    </w:p>
    <w:p w:rsidR="00000000" w:rsidRPr="0020533B" w:rsidP="0020533B">
      <w:pPr>
        <w:pStyle w:val="Heading1"/>
      </w:pPr>
      <w:bookmarkStart w:id="11" w:name="O_248993"/>
      <w:bookmarkEnd w:id="11"/>
      <w:r w:rsidRPr="0020533B">
        <w:t>Range Statement</w:t>
      </w:r>
    </w:p>
    <w:tbl>
      <w:tblPr>
        <w:tblW w:w="0" w:type="auto"/>
        <w:tblLayout w:type="fixed"/>
        <w:tblCellMar>
          <w:left w:w="62" w:type="dxa"/>
          <w:right w:w="62" w:type="dxa"/>
        </w:tblCellMar>
        <w:tblLook w:val="0000"/>
      </w:tblPr>
      <w:tblGrid>
        <w:gridCol w:w="3450"/>
        <w:gridCol w:w="5072"/>
      </w:tblGrid>
      <w:tr w:rsidTr="00C776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RANGE STATEMENT</w:t>
            </w:r>
          </w:p>
        </w:tc>
      </w:tr>
      <w:tr w:rsidTr="00C776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t>The range statement relates to the unit of competency as a whole.</w:t>
            </w:r>
          </w:p>
        </w:tc>
      </w:tr>
      <w:tr w:rsidTr="00C7767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t>Projects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ListBullet"/>
              <w:rPr>
                <w:lang w:val="en-NZ"/>
              </w:rPr>
            </w:pPr>
            <w:r w:rsidRPr="0020533B">
              <w:t>separate project activity funded under the program for specific purposes, which may require separate accounts and accounting records and for which regular reporting may be required on project basis.</w:t>
            </w:r>
          </w:p>
        </w:tc>
      </w:tr>
      <w:tr w:rsidTr="00C7767E">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t>Types of programs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ListBullet"/>
            </w:pPr>
            <w:r w:rsidRPr="0020533B">
              <w:t>Commonwealth Government community programs under the Natural Heritage Trust</w:t>
            </w:r>
          </w:p>
          <w:p w:rsidR="00000000" w:rsidRPr="0020533B" w:rsidP="0020533B">
            <w:pPr>
              <w:pStyle w:val="ListBullet"/>
            </w:pPr>
            <w:r w:rsidRPr="0020533B">
              <w:t>rural industry programs</w:t>
            </w:r>
          </w:p>
          <w:p w:rsidR="00000000" w:rsidRPr="0020533B" w:rsidP="0020533B">
            <w:pPr>
              <w:pStyle w:val="ListBullet"/>
            </w:pPr>
            <w:r w:rsidRPr="0020533B">
              <w:t>business programs, and state government community programs related to the environment.</w:t>
            </w:r>
          </w:p>
        </w:tc>
      </w:tr>
    </w:tbl>
    <w:p w:rsidR="00C7767E" w:rsidP="0020533B">
      <w:pPr>
        <w:pStyle w:val="BodyText"/>
      </w:pPr>
    </w:p>
    <w:p w:rsidR="00C7767E" w:rsidP="0020533B">
      <w:pPr>
        <w:pStyle w:val="BodyText"/>
      </w:pPr>
    </w:p>
    <w:p w:rsidR="00000000" w:rsidRPr="0020533B" w:rsidP="0020533B">
      <w:pPr>
        <w:pStyle w:val="Heading1"/>
      </w:pPr>
      <w:bookmarkStart w:id="12" w:name="O_191340"/>
      <w:bookmarkEnd w:id="12"/>
      <w:r w:rsidRPr="0020533B">
        <w:t>Unit Sector(s)</w:t>
      </w:r>
    </w:p>
    <w:tbl>
      <w:tblPr>
        <w:tblW w:w="0" w:type="auto"/>
        <w:tblLayout w:type="fixed"/>
        <w:tblCellMar>
          <w:left w:w="62" w:type="dxa"/>
          <w:right w:w="62" w:type="dxa"/>
        </w:tblCellMar>
        <w:tblLook w:val="0000"/>
      </w:tblPr>
      <w:tblGrid>
        <w:gridCol w:w="2625"/>
        <w:gridCol w:w="5897"/>
      </w:tblGrid>
      <w:tr w:rsidTr="00C7767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r w:rsidRPr="0020533B">
              <w:t>Work</w:t>
            </w:r>
          </w:p>
        </w:tc>
      </w:tr>
    </w:tbl>
    <w:p w:rsidR="00C7767E" w:rsidP="0020533B">
      <w:pPr>
        <w:pStyle w:val="BodyText"/>
      </w:pPr>
    </w:p>
    <w:p w:rsidR="00C7767E" w:rsidP="0020533B">
      <w:pPr>
        <w:pStyle w:val="BodyText"/>
      </w:pPr>
    </w:p>
    <w:p w:rsidR="00000000" w:rsidRPr="0020533B" w:rsidP="0020533B">
      <w:pPr>
        <w:pStyle w:val="Heading1"/>
      </w:pPr>
      <w:bookmarkStart w:id="13" w:name="O_191337"/>
      <w:bookmarkEnd w:id="13"/>
      <w:r w:rsidRPr="0020533B">
        <w:t>Co-requisite units</w:t>
      </w:r>
    </w:p>
    <w:tbl>
      <w:tblPr>
        <w:tblW w:w="0" w:type="auto"/>
        <w:tblLayout w:type="fixed"/>
        <w:tblCellMar>
          <w:left w:w="62" w:type="dxa"/>
          <w:right w:w="62" w:type="dxa"/>
        </w:tblCellMar>
        <w:tblLook w:val="0000"/>
      </w:tblPr>
      <w:tblGrid>
        <w:gridCol w:w="2641"/>
        <w:gridCol w:w="1322"/>
        <w:gridCol w:w="4559"/>
      </w:tblGrid>
      <w:tr w:rsidTr="00C776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p>
        </w:tc>
      </w:tr>
      <w:tr w:rsidTr="00C776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p>
        </w:tc>
      </w:tr>
      <w:tr w:rsidTr="00C776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p>
        </w:tc>
      </w:tr>
    </w:tbl>
    <w:p w:rsidR="00C7767E" w:rsidP="0020533B">
      <w:pPr>
        <w:pStyle w:val="BodyText"/>
      </w:pPr>
    </w:p>
    <w:p w:rsidR="00C7767E" w:rsidP="0020533B">
      <w:pPr>
        <w:pStyle w:val="BodyText"/>
      </w:pPr>
    </w:p>
    <w:p w:rsidR="00000000" w:rsidRPr="0020533B" w:rsidP="0020533B">
      <w:pPr>
        <w:pStyle w:val="Heading1"/>
      </w:pPr>
      <w:bookmarkStart w:id="14" w:name="O_191339"/>
      <w:bookmarkEnd w:id="14"/>
      <w:r w:rsidRPr="0020533B">
        <w:t>Competency field</w:t>
      </w:r>
    </w:p>
    <w:tbl>
      <w:tblPr>
        <w:tblW w:w="0" w:type="auto"/>
        <w:tblLayout w:type="fixed"/>
        <w:tblCellMar>
          <w:left w:w="62" w:type="dxa"/>
          <w:right w:w="62" w:type="dxa"/>
        </w:tblCellMar>
        <w:tblLook w:val="0000"/>
      </w:tblPr>
      <w:tblGrid>
        <w:gridCol w:w="2784"/>
        <w:gridCol w:w="5738"/>
      </w:tblGrid>
      <w:tr w:rsidTr="00C776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33B">
            <w:pPr>
              <w:pStyle w:val="BodyText"/>
              <w:rPr>
                <w:lang w:val="en-NZ"/>
              </w:rPr>
            </w:pPr>
            <w:r w:rsidRPr="002053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33B" w:rsidP="0020533B">
            <w:pPr>
              <w:pStyle w:val="BodyText"/>
            </w:pPr>
          </w:p>
        </w:tc>
      </w:tr>
    </w:tbl>
    <w:p w:rsidR="00C7767E" w:rsidP="0020533B">
      <w:pPr>
        <w:pStyle w:val="BodyText"/>
      </w:pPr>
    </w:p>
    <w:p w:rsidR="00C7767E" w:rsidP="0020533B">
      <w:pPr>
        <w:pStyle w:val="BodyText"/>
      </w:pPr>
    </w:p>
    <w:p w:rsidR="00000000" w:rsidRPr="0020533B" w:rsidP="0020533B"/>
    <w:sectPr w:rsidSect="002053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67E" w:rsidP="00C77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7E" w:rsidP="00205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767E" w:rsidP="002053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767E" w:rsidP="002053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67E" w:rsidP="00C776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7E" w:rsidP="0020533B">
    <w:pPr>
      <w:pStyle w:val="Header"/>
      <w:framePr w:wrap="around"/>
    </w:pPr>
    <w:r>
      <w:fldChar w:fldCharType="begin"/>
    </w:r>
    <w:r>
      <w:instrText xml:space="preserve"> TITLE   \* MERGEFORMAT </w:instrText>
    </w:r>
    <w:r>
      <w:fldChar w:fldCharType="separate"/>
    </w:r>
    <w:r>
      <w:t>AHCWRK601A Monitor projects in a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767E" w:rsidP="002053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382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62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33B"/>
    <w:pPr>
      <w:spacing w:before="360" w:after="60"/>
      <w:outlineLvl w:val="0"/>
    </w:pPr>
    <w:rPr>
      <w:sz w:val="32"/>
    </w:rPr>
  </w:style>
  <w:style w:type="paragraph" w:styleId="Heading2">
    <w:name w:val="heading 2"/>
    <w:basedOn w:val="HeadingBase"/>
    <w:next w:val="BodyText"/>
    <w:link w:val="Heading2Char"/>
    <w:qFormat/>
    <w:rsid w:val="0020533B"/>
    <w:pPr>
      <w:keepLines/>
      <w:spacing w:before="240" w:after="120"/>
      <w:outlineLvl w:val="1"/>
    </w:pPr>
    <w:rPr>
      <w:sz w:val="28"/>
      <w:szCs w:val="40"/>
    </w:rPr>
  </w:style>
  <w:style w:type="paragraph" w:styleId="Heading3">
    <w:name w:val="heading 3"/>
    <w:basedOn w:val="HeadingBase"/>
    <w:next w:val="BodyText"/>
    <w:link w:val="Heading3Char"/>
    <w:qFormat/>
    <w:rsid w:val="0020533B"/>
    <w:pPr>
      <w:spacing w:before="180" w:after="120"/>
      <w:outlineLvl w:val="2"/>
    </w:pPr>
    <w:rPr>
      <w:spacing w:val="-10"/>
      <w:kern w:val="32"/>
    </w:rPr>
  </w:style>
  <w:style w:type="paragraph" w:styleId="Heading4">
    <w:name w:val="heading 4"/>
    <w:basedOn w:val="HeadingBase"/>
    <w:next w:val="BodyText"/>
    <w:link w:val="Heading4Char"/>
    <w:qFormat/>
    <w:rsid w:val="0020533B"/>
    <w:pPr>
      <w:spacing w:before="160" w:after="120"/>
      <w:outlineLvl w:val="3"/>
    </w:pPr>
    <w:rPr>
      <w:sz w:val="22"/>
    </w:rPr>
  </w:style>
  <w:style w:type="paragraph" w:styleId="Heading5">
    <w:name w:val="heading 5"/>
    <w:basedOn w:val="HeadingBase"/>
    <w:next w:val="Normal"/>
    <w:link w:val="Heading5Char"/>
    <w:qFormat/>
    <w:rsid w:val="0020533B"/>
    <w:pPr>
      <w:spacing w:before="80"/>
      <w:outlineLvl w:val="4"/>
    </w:pPr>
    <w:rPr>
      <w:color w:val="918585"/>
      <w:sz w:val="20"/>
    </w:rPr>
  </w:style>
  <w:style w:type="paragraph" w:styleId="Heading6">
    <w:name w:val="heading 6"/>
    <w:basedOn w:val="HeadingBase"/>
    <w:next w:val="Normal"/>
    <w:link w:val="Heading6Char"/>
    <w:qFormat/>
    <w:rsid w:val="0020533B"/>
    <w:pPr>
      <w:spacing w:before="60"/>
      <w:outlineLvl w:val="5"/>
    </w:pPr>
    <w:rPr>
      <w:color w:val="918585"/>
      <w:sz w:val="20"/>
    </w:rPr>
  </w:style>
  <w:style w:type="paragraph" w:styleId="Heading7">
    <w:name w:val="heading 7"/>
    <w:basedOn w:val="Normal"/>
    <w:next w:val="Normal"/>
    <w:link w:val="Heading7Char"/>
    <w:qFormat/>
    <w:rsid w:val="0020533B"/>
    <w:pPr>
      <w:ind w:left="720"/>
      <w:outlineLvl w:val="6"/>
    </w:pPr>
    <w:rPr>
      <w:i/>
    </w:rPr>
  </w:style>
  <w:style w:type="paragraph" w:styleId="Heading8">
    <w:name w:val="heading 8"/>
    <w:basedOn w:val="Normal"/>
    <w:next w:val="Normal"/>
    <w:link w:val="Heading8Char"/>
    <w:qFormat/>
    <w:rsid w:val="0020533B"/>
    <w:pPr>
      <w:ind w:left="720"/>
      <w:outlineLvl w:val="7"/>
    </w:pPr>
    <w:rPr>
      <w:i/>
    </w:rPr>
  </w:style>
  <w:style w:type="paragraph" w:styleId="Heading9">
    <w:name w:val="heading 9"/>
    <w:basedOn w:val="Normal"/>
    <w:next w:val="Normal"/>
    <w:link w:val="Heading9Char"/>
    <w:qFormat/>
    <w:rsid w:val="0020533B"/>
    <w:pPr>
      <w:ind w:left="720"/>
      <w:outlineLvl w:val="8"/>
    </w:pPr>
    <w:rPr>
      <w:i/>
    </w:rPr>
  </w:style>
  <w:style w:type="character" w:default="1" w:styleId="DefaultParagraphFont">
    <w:name w:val="Default Paragraph Font"/>
    <w:uiPriority w:val="1"/>
    <w:unhideWhenUsed/>
    <w:rsid w:val="00205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33B"/>
  </w:style>
  <w:style w:type="character" w:customStyle="1" w:styleId="Heading1Char">
    <w:name w:val="Heading 1 Char"/>
    <w:basedOn w:val="DefaultParagraphFont"/>
    <w:link w:val="Heading1"/>
    <w:rsid w:val="0020533B"/>
    <w:rPr>
      <w:rFonts w:ascii="Times New Roman" w:eastAsia="Times New Roman" w:hAnsi="Times New Roman" w:cs="Times New Roman"/>
      <w:b/>
      <w:sz w:val="32"/>
      <w:szCs w:val="20"/>
      <w:lang w:eastAsia="en-US"/>
    </w:rPr>
  </w:style>
  <w:style w:type="paragraph" w:styleId="BodyText">
    <w:name w:val="Body Text"/>
    <w:basedOn w:val="Normal"/>
    <w:link w:val="BodyTextChar"/>
    <w:rsid w:val="002053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33B"/>
    <w:rPr>
      <w:rFonts w:ascii="Times New Roman" w:eastAsia="Times New Roman" w:hAnsi="Times New Roman" w:cs="Times New Roman"/>
      <w:sz w:val="24"/>
      <w:lang w:val="en-US" w:eastAsia="en-US"/>
    </w:rPr>
  </w:style>
  <w:style w:type="paragraph" w:styleId="Footer">
    <w:name w:val="footer"/>
    <w:basedOn w:val="Normal"/>
    <w:link w:val="FooterChar"/>
    <w:rsid w:val="00205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33B"/>
    <w:rPr>
      <w:rFonts w:ascii="Times New Roman" w:eastAsia="Times New Roman" w:hAnsi="Times New Roman" w:cs="Times New Roman"/>
      <w:sz w:val="16"/>
      <w:lang w:val="en-US" w:eastAsia="en-US"/>
    </w:rPr>
  </w:style>
  <w:style w:type="paragraph" w:styleId="List">
    <w:name w:val="List"/>
    <w:basedOn w:val="BodyText"/>
    <w:next w:val="BodyText"/>
    <w:rsid w:val="0020533B"/>
    <w:pPr>
      <w:tabs>
        <w:tab w:val="left" w:pos="340"/>
      </w:tabs>
      <w:spacing w:before="60" w:after="60"/>
      <w:ind w:left="340" w:hanging="340"/>
    </w:pPr>
  </w:style>
  <w:style w:type="paragraph" w:styleId="ListBullet">
    <w:name w:val="List Bullet"/>
    <w:basedOn w:val="List"/>
    <w:rsid w:val="0020533B"/>
    <w:pPr>
      <w:numPr>
        <w:numId w:val="12"/>
      </w:numPr>
      <w:tabs>
        <w:tab w:val="clear" w:pos="340"/>
      </w:tabs>
      <w:spacing w:before="40" w:after="40"/>
    </w:pPr>
  </w:style>
  <w:style w:type="character" w:customStyle="1" w:styleId="SpecialBold">
    <w:name w:val="Special Bold"/>
    <w:basedOn w:val="DefaultParagraphFont"/>
    <w:rsid w:val="0020533B"/>
    <w:rPr>
      <w:b/>
      <w:spacing w:val="0"/>
    </w:rPr>
  </w:style>
  <w:style w:type="paragraph" w:styleId="Header">
    <w:name w:val="header"/>
    <w:basedOn w:val="Normal"/>
    <w:link w:val="HeaderChar"/>
    <w:rsid w:val="00205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3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533B"/>
    <w:pPr>
      <w:spacing w:before="240" w:after="120"/>
      <w:outlineLvl w:val="0"/>
    </w:pPr>
    <w:rPr>
      <w:rFonts w:ascii="Times New Roman" w:hAnsi="Times New Roman"/>
      <w:b/>
      <w:sz w:val="28"/>
    </w:rPr>
  </w:style>
  <w:style w:type="paragraph" w:customStyle="1" w:styleId="AllowPageBreak">
    <w:name w:val="AllowPageBreak"/>
    <w:rsid w:val="002053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533B"/>
    <w:pPr>
      <w:tabs>
        <w:tab w:val="left" w:pos="680"/>
      </w:tabs>
      <w:spacing w:before="60" w:after="60"/>
      <w:ind w:left="680" w:hanging="340"/>
    </w:pPr>
  </w:style>
  <w:style w:type="character" w:customStyle="1" w:styleId="Heading2Char">
    <w:name w:val="Heading 2 Char"/>
    <w:basedOn w:val="DefaultParagraphFont"/>
    <w:link w:val="Heading2"/>
    <w:rsid w:val="00205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3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3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33B"/>
    <w:rPr>
      <w:rFonts w:ascii="Courier New" w:eastAsia="Times New Roman" w:hAnsi="Courier New" w:cs="Times New Roman"/>
      <w:i/>
      <w:szCs w:val="20"/>
      <w:lang w:val="en-US" w:eastAsia="en-US"/>
    </w:rPr>
  </w:style>
  <w:style w:type="paragraph" w:customStyle="1" w:styleId="HeadingBase">
    <w:name w:val="Heading Base"/>
    <w:rsid w:val="00205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33B"/>
    <w:pPr>
      <w:tabs>
        <w:tab w:val="right" w:leader="dot" w:pos="9072"/>
      </w:tabs>
      <w:ind w:left="567"/>
    </w:pPr>
    <w:rPr>
      <w:szCs w:val="22"/>
    </w:rPr>
  </w:style>
  <w:style w:type="paragraph" w:customStyle="1" w:styleId="TOCBase">
    <w:name w:val="TOC Base"/>
    <w:rsid w:val="00205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33B"/>
    <w:pPr>
      <w:tabs>
        <w:tab w:val="right" w:leader="dot" w:pos="9072"/>
      </w:tabs>
      <w:spacing w:before="40" w:after="40"/>
      <w:ind w:left="284"/>
    </w:pPr>
    <w:rPr>
      <w:rFonts w:ascii="Times New Roman" w:hAnsi="Times New Roman"/>
    </w:rPr>
  </w:style>
  <w:style w:type="paragraph" w:styleId="TOC1">
    <w:name w:val="toc 1"/>
    <w:basedOn w:val="TOCBase"/>
    <w:next w:val="Normal"/>
    <w:rsid w:val="002053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33B"/>
    <w:pPr>
      <w:spacing w:before="5040"/>
      <w:jc w:val="center"/>
    </w:pPr>
    <w:rPr>
      <w:sz w:val="48"/>
      <w:szCs w:val="72"/>
      <w:lang w:val="en-US"/>
    </w:rPr>
  </w:style>
  <w:style w:type="character" w:customStyle="1" w:styleId="TitleChar">
    <w:name w:val="Title Char"/>
    <w:basedOn w:val="DefaultParagraphFont"/>
    <w:link w:val="Title"/>
    <w:rsid w:val="00205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33B"/>
    <w:pPr>
      <w:tabs>
        <w:tab w:val="left" w:pos="3600"/>
        <w:tab w:val="left" w:pos="3958"/>
      </w:tabs>
    </w:pPr>
  </w:style>
  <w:style w:type="paragraph" w:customStyle="1" w:styleId="Note">
    <w:name w:val="Note"/>
    <w:basedOn w:val="BodyText"/>
    <w:rsid w:val="00205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33B"/>
    <w:pPr>
      <w:framePr w:wrap="auto" w:hAnchor="text" w:y="6049"/>
    </w:pPr>
    <w:rPr>
      <w:color w:val="000000"/>
      <w:sz w:val="40"/>
    </w:rPr>
  </w:style>
  <w:style w:type="paragraph" w:customStyle="1" w:styleId="TOCTitle">
    <w:name w:val="TOCTitle"/>
    <w:basedOn w:val="Heading1"/>
    <w:rsid w:val="0020533B"/>
    <w:pPr>
      <w:spacing w:after="240"/>
      <w:jc w:val="center"/>
      <w:outlineLvl w:val="9"/>
    </w:pPr>
    <w:rPr>
      <w:caps/>
    </w:rPr>
  </w:style>
  <w:style w:type="paragraph" w:customStyle="1" w:styleId="Version">
    <w:name w:val="Version"/>
    <w:rsid w:val="002053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33B"/>
    <w:pPr>
      <w:numPr>
        <w:numId w:val="13"/>
      </w:numPr>
      <w:tabs>
        <w:tab w:val="clear" w:pos="680"/>
      </w:tabs>
    </w:pPr>
  </w:style>
  <w:style w:type="paragraph" w:styleId="Index1">
    <w:name w:val="index 1"/>
    <w:basedOn w:val="Normal"/>
    <w:next w:val="Normal"/>
    <w:semiHidden/>
    <w:rsid w:val="0020533B"/>
    <w:pPr>
      <w:keepNext w:val="0"/>
      <w:tabs>
        <w:tab w:val="right" w:pos="4176"/>
      </w:tabs>
      <w:ind w:left="198" w:hanging="198"/>
    </w:pPr>
    <w:rPr>
      <w:rFonts w:ascii="Garamond" w:hAnsi="Garamond"/>
    </w:rPr>
  </w:style>
  <w:style w:type="paragraph" w:styleId="IndexHeading">
    <w:name w:val="index heading"/>
    <w:basedOn w:val="Normal"/>
    <w:next w:val="Index1"/>
    <w:semiHidden/>
    <w:rsid w:val="0020533B"/>
    <w:pPr>
      <w:spacing w:before="120" w:after="120"/>
    </w:pPr>
    <w:rPr>
      <w:rFonts w:ascii="Arial" w:hAnsi="Arial"/>
      <w:b/>
      <w:color w:val="918585"/>
      <w:sz w:val="24"/>
    </w:rPr>
  </w:style>
  <w:style w:type="paragraph" w:customStyle="1" w:styleId="Chapter">
    <w:name w:val="Chapter"/>
    <w:basedOn w:val="Normal"/>
    <w:rsid w:val="0020533B"/>
    <w:pPr>
      <w:spacing w:before="240"/>
    </w:pPr>
    <w:rPr>
      <w:rFonts w:ascii="Times New Roman" w:hAnsi="Times New Roman"/>
      <w:smallCaps/>
      <w:spacing w:val="80"/>
      <w:sz w:val="28"/>
    </w:rPr>
  </w:style>
  <w:style w:type="paragraph" w:customStyle="1" w:styleId="InChapter">
    <w:name w:val="InChapter"/>
    <w:basedOn w:val="Heading3"/>
    <w:rsid w:val="0020533B"/>
    <w:pPr>
      <w:spacing w:after="240"/>
      <w:outlineLvl w:val="9"/>
    </w:pPr>
    <w:rPr>
      <w:noProof/>
    </w:rPr>
  </w:style>
  <w:style w:type="paragraph" w:styleId="Index2">
    <w:name w:val="index 2"/>
    <w:basedOn w:val="Normal"/>
    <w:next w:val="Normal"/>
    <w:semiHidden/>
    <w:rsid w:val="0020533B"/>
    <w:pPr>
      <w:tabs>
        <w:tab w:val="right" w:pos="4176"/>
      </w:tabs>
      <w:ind w:left="568" w:hanging="284"/>
    </w:pPr>
    <w:rPr>
      <w:rFonts w:ascii="Garamond" w:hAnsi="Garamond"/>
    </w:rPr>
  </w:style>
  <w:style w:type="paragraph" w:customStyle="1" w:styleId="Byline">
    <w:name w:val="Byline"/>
    <w:rsid w:val="00205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33B"/>
    <w:pPr>
      <w:tabs>
        <w:tab w:val="clear" w:pos="3600"/>
        <w:tab w:val="clear" w:pos="3958"/>
      </w:tabs>
      <w:jc w:val="right"/>
    </w:pPr>
  </w:style>
  <w:style w:type="character" w:styleId="Emphasis">
    <w:name w:val="Emphasis"/>
    <w:basedOn w:val="DefaultParagraphFont"/>
    <w:qFormat/>
    <w:rsid w:val="0020533B"/>
    <w:rPr>
      <w:i/>
    </w:rPr>
  </w:style>
  <w:style w:type="paragraph" w:styleId="Caption">
    <w:name w:val="caption"/>
    <w:basedOn w:val="BodyText"/>
    <w:next w:val="Normal"/>
    <w:qFormat/>
    <w:rsid w:val="0020533B"/>
    <w:pPr>
      <w:framePr w:w="2268" w:hSpace="181" w:vSpace="181" w:wrap="around" w:vAnchor="text" w:hAnchor="page" w:x="1135" w:y="285" w:anchorLock="1"/>
    </w:pPr>
    <w:rPr>
      <w:i/>
    </w:rPr>
  </w:style>
  <w:style w:type="paragraph" w:customStyle="1" w:styleId="MiniTOCTitle">
    <w:name w:val="MiniTOCTitle"/>
    <w:basedOn w:val="Heading4"/>
    <w:rsid w:val="0020533B"/>
    <w:pPr>
      <w:spacing w:before="240"/>
      <w:outlineLvl w:val="9"/>
    </w:pPr>
    <w:rPr>
      <w:noProof/>
      <w:sz w:val="24"/>
    </w:rPr>
  </w:style>
  <w:style w:type="paragraph" w:customStyle="1" w:styleId="MiniTOCItem">
    <w:name w:val="MiniTOCItem"/>
    <w:basedOn w:val="ListBullet"/>
    <w:rsid w:val="0020533B"/>
    <w:pPr>
      <w:numPr>
        <w:numId w:val="0"/>
      </w:numPr>
      <w:tabs>
        <w:tab w:val="right" w:leader="dot" w:pos="6521"/>
      </w:tabs>
      <w:spacing w:before="0" w:after="0"/>
    </w:pPr>
  </w:style>
  <w:style w:type="paragraph" w:customStyle="1" w:styleId="TOFTitle">
    <w:name w:val="TOFTitle"/>
    <w:basedOn w:val="TOCTitle"/>
    <w:rsid w:val="0020533B"/>
  </w:style>
  <w:style w:type="paragraph" w:styleId="TableofFigures">
    <w:name w:val="table of figures"/>
    <w:basedOn w:val="Normal"/>
    <w:next w:val="Normal"/>
    <w:semiHidden/>
    <w:rsid w:val="0020533B"/>
    <w:pPr>
      <w:tabs>
        <w:tab w:val="right" w:leader="dot" w:pos="9072"/>
      </w:tabs>
      <w:ind w:left="970" w:hanging="403"/>
    </w:pPr>
    <w:rPr>
      <w:rFonts w:ascii="Times New Roman" w:hAnsi="Times New Roman"/>
      <w:b/>
    </w:rPr>
  </w:style>
  <w:style w:type="paragraph" w:styleId="ListNumber">
    <w:name w:val="List Number"/>
    <w:basedOn w:val="List"/>
    <w:rsid w:val="0020533B"/>
    <w:pPr>
      <w:numPr>
        <w:numId w:val="10"/>
      </w:numPr>
    </w:pPr>
  </w:style>
  <w:style w:type="character" w:customStyle="1" w:styleId="WingdingSymbols">
    <w:name w:val="Wingding Symbols"/>
    <w:rsid w:val="0020533B"/>
    <w:rPr>
      <w:rFonts w:ascii="Wingdings" w:hAnsi="Wingdings"/>
    </w:rPr>
  </w:style>
  <w:style w:type="paragraph" w:customStyle="1" w:styleId="TableHeading">
    <w:name w:val="Table Heading"/>
    <w:basedOn w:val="HeadingBase"/>
    <w:rsid w:val="0020533B"/>
    <w:pPr>
      <w:keepLines/>
      <w:pBdr>
        <w:bottom w:val="single" w:sz="6" w:space="1" w:color="918585"/>
      </w:pBdr>
      <w:spacing w:before="240"/>
    </w:pPr>
  </w:style>
  <w:style w:type="character" w:customStyle="1" w:styleId="HotSpot">
    <w:name w:val="HotSpot"/>
    <w:rsid w:val="0020533B"/>
    <w:rPr>
      <w:color w:val="0033CC"/>
      <w:u w:val="none"/>
    </w:rPr>
  </w:style>
  <w:style w:type="paragraph" w:customStyle="1" w:styleId="BodyTextRight">
    <w:name w:val="Body Text Right"/>
    <w:basedOn w:val="BodyText"/>
    <w:rsid w:val="0020533B"/>
    <w:pPr>
      <w:spacing w:before="0" w:after="0"/>
      <w:jc w:val="right"/>
    </w:pPr>
  </w:style>
  <w:style w:type="paragraph" w:styleId="Index3">
    <w:name w:val="index 3"/>
    <w:basedOn w:val="ListNumber2"/>
    <w:next w:val="Normal"/>
    <w:semiHidden/>
    <w:rsid w:val="0020533B"/>
    <w:pPr>
      <w:numPr>
        <w:numId w:val="0"/>
      </w:numPr>
      <w:tabs>
        <w:tab w:val="right" w:leader="dot" w:pos="4176"/>
      </w:tabs>
    </w:pPr>
  </w:style>
  <w:style w:type="paragraph" w:styleId="ListNumber2">
    <w:name w:val="List Number 2"/>
    <w:basedOn w:val="List2"/>
    <w:rsid w:val="0020533B"/>
    <w:pPr>
      <w:numPr>
        <w:numId w:val="9"/>
      </w:numPr>
      <w:tabs>
        <w:tab w:val="clear" w:pos="1060"/>
      </w:tabs>
    </w:pPr>
  </w:style>
  <w:style w:type="paragraph" w:customStyle="1" w:styleId="MarginNote">
    <w:name w:val="Margin Note"/>
    <w:basedOn w:val="BodyText"/>
    <w:rsid w:val="00205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3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33B"/>
    <w:rPr>
      <w:sz w:val="32"/>
    </w:rPr>
  </w:style>
  <w:style w:type="paragraph" w:customStyle="1" w:styleId="HeadingProcedure">
    <w:name w:val="Heading Procedure"/>
    <w:basedOn w:val="HeadingBase"/>
    <w:next w:val="Normal"/>
    <w:rsid w:val="0020533B"/>
    <w:pPr>
      <w:tabs>
        <w:tab w:val="left" w:pos="0"/>
      </w:tabs>
      <w:spacing w:before="120" w:after="60"/>
    </w:pPr>
    <w:rPr>
      <w:i/>
      <w:color w:val="918585"/>
      <w:sz w:val="22"/>
    </w:rPr>
  </w:style>
  <w:style w:type="paragraph" w:customStyle="1" w:styleId="TableBodyText">
    <w:name w:val="Table Body Text"/>
    <w:basedOn w:val="BodyText"/>
    <w:rsid w:val="0020533B"/>
    <w:pPr>
      <w:spacing w:before="60" w:after="60"/>
    </w:pPr>
  </w:style>
  <w:style w:type="paragraph" w:styleId="ListContinue">
    <w:name w:val="List Continue"/>
    <w:basedOn w:val="List"/>
    <w:rsid w:val="0020533B"/>
    <w:pPr>
      <w:ind w:firstLine="0"/>
    </w:pPr>
  </w:style>
  <w:style w:type="paragraph" w:customStyle="1" w:styleId="ListNote">
    <w:name w:val="List Note"/>
    <w:basedOn w:val="List"/>
    <w:rsid w:val="0020533B"/>
    <w:pPr>
      <w:pBdr>
        <w:top w:val="single" w:sz="6" w:space="2" w:color="918585"/>
        <w:bottom w:val="single" w:sz="6" w:space="2" w:color="918585"/>
      </w:pBdr>
      <w:tabs>
        <w:tab w:val="left" w:pos="1021"/>
      </w:tabs>
      <w:ind w:firstLine="0"/>
    </w:pPr>
  </w:style>
  <w:style w:type="paragraph" w:customStyle="1" w:styleId="Warning">
    <w:name w:val="Warning"/>
    <w:basedOn w:val="BodyText"/>
    <w:rsid w:val="0020533B"/>
    <w:pPr>
      <w:shd w:val="clear" w:color="auto" w:fill="D9D9D9"/>
      <w:tabs>
        <w:tab w:val="left" w:pos="992"/>
      </w:tabs>
      <w:ind w:left="119" w:right="119"/>
    </w:pPr>
    <w:rPr>
      <w:sz w:val="20"/>
    </w:rPr>
  </w:style>
  <w:style w:type="paragraph" w:customStyle="1" w:styleId="MarginIcons">
    <w:name w:val="Margin Icons"/>
    <w:basedOn w:val="BodyText"/>
    <w:rsid w:val="00205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33B"/>
    <w:rPr>
      <w:rFonts w:ascii="Courier New" w:hAnsi="Courier New"/>
    </w:rPr>
  </w:style>
  <w:style w:type="paragraph" w:customStyle="1" w:styleId="NoteBullet">
    <w:name w:val="Note Bullet"/>
    <w:basedOn w:val="Note"/>
    <w:rsid w:val="0020533B"/>
    <w:pPr>
      <w:tabs>
        <w:tab w:val="clear" w:pos="680"/>
      </w:tabs>
      <w:spacing w:before="60" w:after="60"/>
    </w:pPr>
  </w:style>
  <w:style w:type="paragraph" w:customStyle="1" w:styleId="SubHeading2">
    <w:name w:val="SubHeading2"/>
    <w:basedOn w:val="HeadingBase"/>
    <w:rsid w:val="0020533B"/>
    <w:pPr>
      <w:spacing w:before="240" w:after="60"/>
    </w:pPr>
    <w:rPr>
      <w:sz w:val="20"/>
    </w:rPr>
  </w:style>
  <w:style w:type="paragraph" w:customStyle="1" w:styleId="SubHeading1">
    <w:name w:val="SubHeading1"/>
    <w:basedOn w:val="HeadingBase"/>
    <w:rsid w:val="0020533B"/>
    <w:pPr>
      <w:spacing w:before="240" w:after="60"/>
    </w:pPr>
    <w:rPr>
      <w:color w:val="918585"/>
      <w:sz w:val="22"/>
    </w:rPr>
  </w:style>
  <w:style w:type="paragraph" w:customStyle="1" w:styleId="SideHeading">
    <w:name w:val="Side Heading"/>
    <w:basedOn w:val="HeadingBase"/>
    <w:rsid w:val="00205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33B"/>
    <w:pPr>
      <w:tabs>
        <w:tab w:val="num" w:pos="360"/>
      </w:tabs>
    </w:pPr>
  </w:style>
  <w:style w:type="paragraph" w:styleId="PlainText">
    <w:name w:val="Plain Text"/>
    <w:basedOn w:val="Normal"/>
    <w:link w:val="PlainTextChar"/>
    <w:rsid w:val="0020533B"/>
    <w:rPr>
      <w:sz w:val="20"/>
    </w:rPr>
  </w:style>
  <w:style w:type="character" w:customStyle="1" w:styleId="PlainTextChar">
    <w:name w:val="Plain Text Char"/>
    <w:basedOn w:val="DefaultParagraphFont"/>
    <w:link w:val="PlainText"/>
    <w:rsid w:val="002053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533B"/>
    <w:rPr>
      <w:b/>
      <w:smallCaps/>
    </w:rPr>
  </w:style>
  <w:style w:type="paragraph" w:customStyle="1" w:styleId="TableListNumber">
    <w:name w:val="Table List Number"/>
    <w:basedOn w:val="ListNumber"/>
    <w:rsid w:val="0020533B"/>
    <w:pPr>
      <w:numPr>
        <w:numId w:val="0"/>
      </w:numPr>
    </w:pPr>
  </w:style>
  <w:style w:type="paragraph" w:styleId="TOC4">
    <w:name w:val="toc 4"/>
    <w:basedOn w:val="TOCBase"/>
    <w:next w:val="Normal"/>
    <w:semiHidden/>
    <w:rsid w:val="0020533B"/>
    <w:pPr>
      <w:tabs>
        <w:tab w:val="right" w:leader="dot" w:pos="9071"/>
      </w:tabs>
      <w:ind w:left="1701"/>
    </w:pPr>
  </w:style>
  <w:style w:type="paragraph" w:customStyle="1" w:styleId="ListAlpha">
    <w:name w:val="List Alpha"/>
    <w:basedOn w:val="List"/>
    <w:rsid w:val="0020533B"/>
    <w:pPr>
      <w:numPr>
        <w:numId w:val="8"/>
      </w:numPr>
    </w:pPr>
  </w:style>
  <w:style w:type="paragraph" w:customStyle="1" w:styleId="ListAlpha2">
    <w:name w:val="List Alpha 2"/>
    <w:basedOn w:val="List2"/>
    <w:rsid w:val="0020533B"/>
    <w:pPr>
      <w:numPr>
        <w:numId w:val="7"/>
      </w:numPr>
    </w:pPr>
  </w:style>
  <w:style w:type="paragraph" w:styleId="List3">
    <w:name w:val="List 3"/>
    <w:basedOn w:val="BodyText"/>
    <w:rsid w:val="0020533B"/>
    <w:pPr>
      <w:tabs>
        <w:tab w:val="left" w:pos="1021"/>
      </w:tabs>
      <w:spacing w:before="60" w:after="60"/>
      <w:ind w:left="1020" w:hanging="340"/>
    </w:pPr>
  </w:style>
  <w:style w:type="paragraph" w:styleId="List4">
    <w:name w:val="List 4"/>
    <w:basedOn w:val="BodyText"/>
    <w:rsid w:val="0020533B"/>
    <w:pPr>
      <w:tabs>
        <w:tab w:val="left" w:pos="1361"/>
      </w:tabs>
      <w:spacing w:before="60" w:after="60"/>
      <w:ind w:left="1361" w:hanging="340"/>
    </w:pPr>
  </w:style>
  <w:style w:type="paragraph" w:styleId="List5">
    <w:name w:val="List 5"/>
    <w:basedOn w:val="BodyText"/>
    <w:rsid w:val="0020533B"/>
    <w:pPr>
      <w:tabs>
        <w:tab w:val="left" w:pos="1701"/>
      </w:tabs>
      <w:spacing w:before="60" w:after="60"/>
      <w:ind w:left="1701" w:hanging="340"/>
    </w:pPr>
  </w:style>
  <w:style w:type="paragraph" w:styleId="ListBullet3">
    <w:name w:val="List Bullet 3"/>
    <w:basedOn w:val="List3"/>
    <w:rsid w:val="0020533B"/>
    <w:pPr>
      <w:numPr>
        <w:numId w:val="14"/>
      </w:numPr>
      <w:tabs>
        <w:tab w:val="clear" w:pos="1021"/>
      </w:tabs>
      <w:ind w:left="1037" w:hanging="357"/>
    </w:pPr>
  </w:style>
  <w:style w:type="paragraph" w:styleId="ListBullet4">
    <w:name w:val="List Bullet 4"/>
    <w:basedOn w:val="List4"/>
    <w:rsid w:val="0020533B"/>
    <w:pPr>
      <w:numPr>
        <w:numId w:val="2"/>
      </w:numPr>
    </w:pPr>
  </w:style>
  <w:style w:type="paragraph" w:styleId="ListBullet5">
    <w:name w:val="List Bullet 5"/>
    <w:basedOn w:val="List5"/>
    <w:rsid w:val="0020533B"/>
    <w:pPr>
      <w:numPr>
        <w:numId w:val="3"/>
      </w:numPr>
    </w:pPr>
  </w:style>
  <w:style w:type="paragraph" w:styleId="ListContinue2">
    <w:name w:val="List Continue 2"/>
    <w:basedOn w:val="List2"/>
    <w:rsid w:val="0020533B"/>
    <w:pPr>
      <w:ind w:firstLine="0"/>
    </w:pPr>
  </w:style>
  <w:style w:type="paragraph" w:styleId="ListContinue3">
    <w:name w:val="List Continue 3"/>
    <w:basedOn w:val="List3"/>
    <w:rsid w:val="0020533B"/>
    <w:pPr>
      <w:ind w:left="1021" w:firstLine="0"/>
    </w:pPr>
  </w:style>
  <w:style w:type="paragraph" w:styleId="ListContinue4">
    <w:name w:val="List Continue 4"/>
    <w:basedOn w:val="List4"/>
    <w:rsid w:val="0020533B"/>
    <w:pPr>
      <w:ind w:firstLine="0"/>
    </w:pPr>
  </w:style>
  <w:style w:type="paragraph" w:styleId="ListContinue5">
    <w:name w:val="List Continue 5"/>
    <w:basedOn w:val="List5"/>
    <w:rsid w:val="0020533B"/>
    <w:pPr>
      <w:ind w:firstLine="0"/>
    </w:pPr>
  </w:style>
  <w:style w:type="paragraph" w:styleId="ListNumber3">
    <w:name w:val="List Number 3"/>
    <w:basedOn w:val="List3"/>
    <w:rsid w:val="0020533B"/>
    <w:pPr>
      <w:numPr>
        <w:numId w:val="4"/>
      </w:numPr>
    </w:pPr>
  </w:style>
  <w:style w:type="paragraph" w:styleId="ListNumber4">
    <w:name w:val="List Number 4"/>
    <w:basedOn w:val="List4"/>
    <w:rsid w:val="0020533B"/>
    <w:pPr>
      <w:numPr>
        <w:numId w:val="5"/>
      </w:numPr>
    </w:pPr>
  </w:style>
  <w:style w:type="paragraph" w:styleId="ListNumber5">
    <w:name w:val="List Number 5"/>
    <w:basedOn w:val="List5"/>
    <w:rsid w:val="0020533B"/>
    <w:pPr>
      <w:numPr>
        <w:numId w:val="6"/>
      </w:numPr>
    </w:pPr>
  </w:style>
  <w:style w:type="paragraph" w:styleId="BlockText">
    <w:name w:val="Block Text"/>
    <w:basedOn w:val="Normal"/>
    <w:rsid w:val="0020533B"/>
    <w:pPr>
      <w:spacing w:after="120"/>
      <w:ind w:left="1440" w:right="1440"/>
    </w:pPr>
  </w:style>
  <w:style w:type="character" w:customStyle="1" w:styleId="Subscript">
    <w:name w:val="Subscript"/>
    <w:basedOn w:val="DefaultParagraphFont"/>
    <w:rsid w:val="0020533B"/>
    <w:rPr>
      <w:sz w:val="16"/>
      <w:vertAlign w:val="subscript"/>
    </w:rPr>
  </w:style>
  <w:style w:type="character" w:customStyle="1" w:styleId="Superscript">
    <w:name w:val="Superscript"/>
    <w:basedOn w:val="DefaultParagraphFont"/>
    <w:rsid w:val="0020533B"/>
    <w:rPr>
      <w:sz w:val="16"/>
      <w:vertAlign w:val="superscript"/>
    </w:rPr>
  </w:style>
  <w:style w:type="character" w:customStyle="1" w:styleId="Symbols">
    <w:name w:val="Symbols"/>
    <w:basedOn w:val="DefaultParagraphFont"/>
    <w:rsid w:val="0020533B"/>
    <w:rPr>
      <w:rFonts w:ascii="Symbol" w:hAnsi="Symbol"/>
    </w:rPr>
  </w:style>
  <w:style w:type="character" w:customStyle="1" w:styleId="MenuOptions">
    <w:name w:val="Menu Options"/>
    <w:basedOn w:val="DefaultParagraphFont"/>
    <w:rsid w:val="0020533B"/>
    <w:rPr>
      <w:rFonts w:ascii="Arial Narrow" w:hAnsi="Arial Narrow"/>
      <w:smallCaps/>
    </w:rPr>
  </w:style>
  <w:style w:type="character" w:customStyle="1" w:styleId="Buttons">
    <w:name w:val="Buttons"/>
    <w:basedOn w:val="DefaultParagraphFont"/>
    <w:rsid w:val="0020533B"/>
    <w:rPr>
      <w:b/>
    </w:rPr>
  </w:style>
  <w:style w:type="character" w:customStyle="1" w:styleId="Underlined">
    <w:name w:val="Underlined"/>
    <w:basedOn w:val="DefaultParagraphFont"/>
    <w:rsid w:val="0020533B"/>
    <w:rPr>
      <w:u w:val="single"/>
    </w:rPr>
  </w:style>
  <w:style w:type="paragraph" w:customStyle="1" w:styleId="TableBodyTextRight">
    <w:name w:val="Table Body Text Right"/>
    <w:basedOn w:val="TableBodyText"/>
    <w:rsid w:val="0020533B"/>
    <w:pPr>
      <w:widowControl w:val="0"/>
      <w:autoSpaceDE w:val="0"/>
      <w:autoSpaceDN w:val="0"/>
      <w:adjustRightInd w:val="0"/>
      <w:jc w:val="right"/>
    </w:pPr>
    <w:rPr>
      <w:rFonts w:cs="Arial"/>
      <w:szCs w:val="18"/>
    </w:rPr>
  </w:style>
  <w:style w:type="paragraph" w:customStyle="1" w:styleId="CopyrightText">
    <w:name w:val="Copyright Text"/>
    <w:basedOn w:val="BodyText"/>
    <w:rsid w:val="0020533B"/>
    <w:rPr>
      <w:sz w:val="18"/>
    </w:rPr>
  </w:style>
  <w:style w:type="paragraph" w:customStyle="1" w:styleId="BodySmallRight">
    <w:name w:val="Body Small Right"/>
    <w:basedOn w:val="BodyTextRight"/>
    <w:rsid w:val="0020533B"/>
    <w:rPr>
      <w:sz w:val="18"/>
      <w:szCs w:val="18"/>
    </w:rPr>
  </w:style>
  <w:style w:type="paragraph" w:customStyle="1" w:styleId="MarginEdition">
    <w:name w:val="Margin Edition"/>
    <w:basedOn w:val="MarginNote"/>
    <w:rsid w:val="0020533B"/>
    <w:pPr>
      <w:spacing w:before="0" w:after="0"/>
    </w:pPr>
    <w:rPr>
      <w:rFonts w:ascii="Times New Roman" w:hAnsi="Times New Roman"/>
      <w:color w:val="999999"/>
    </w:rPr>
  </w:style>
  <w:style w:type="paragraph" w:customStyle="1" w:styleId="Spacer">
    <w:name w:val="Spacer"/>
    <w:basedOn w:val="Normal"/>
    <w:rsid w:val="0020533B"/>
    <w:rPr>
      <w:sz w:val="2"/>
      <w:szCs w:val="2"/>
    </w:rPr>
  </w:style>
  <w:style w:type="character" w:customStyle="1" w:styleId="Small">
    <w:name w:val="Small"/>
    <w:basedOn w:val="DefaultParagraphFont"/>
    <w:rsid w:val="0020533B"/>
    <w:rPr>
      <w:sz w:val="16"/>
    </w:rPr>
  </w:style>
  <w:style w:type="paragraph" w:customStyle="1" w:styleId="WideTable">
    <w:name w:val="Wide Table"/>
    <w:basedOn w:val="Normal"/>
    <w:rsid w:val="0020533B"/>
    <w:pPr>
      <w:ind w:left="-1418"/>
    </w:pPr>
    <w:rPr>
      <w:sz w:val="2"/>
      <w:szCs w:val="2"/>
    </w:rPr>
  </w:style>
  <w:style w:type="character" w:styleId="PageNumber">
    <w:name w:val="page number"/>
    <w:basedOn w:val="DefaultParagraphFont"/>
    <w:rsid w:val="0020533B"/>
  </w:style>
  <w:style w:type="paragraph" w:styleId="Quote">
    <w:name w:val="Quote"/>
    <w:basedOn w:val="Heading1"/>
    <w:link w:val="QuoteChar"/>
    <w:qFormat/>
    <w:rsid w:val="0020533B"/>
    <w:rPr>
      <w:b w:val="0"/>
      <w:sz w:val="72"/>
      <w:szCs w:val="72"/>
      <w:lang w:val="en-NZ"/>
    </w:rPr>
  </w:style>
  <w:style w:type="character" w:customStyle="1" w:styleId="QuoteChar">
    <w:name w:val="Quote Char"/>
    <w:basedOn w:val="DefaultParagraphFont"/>
    <w:link w:val="Quote"/>
    <w:rsid w:val="00205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33B"/>
    <w:pPr>
      <w:pageBreakBefore/>
    </w:pPr>
  </w:style>
  <w:style w:type="paragraph" w:customStyle="1" w:styleId="Border">
    <w:name w:val="Border"/>
    <w:basedOn w:val="Normal"/>
    <w:qFormat/>
    <w:rsid w:val="00205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33B"/>
    <w:rPr>
      <w:b/>
      <w:bCs/>
      <w:i/>
      <w:iCs/>
      <w:color w:val="auto"/>
    </w:rPr>
  </w:style>
  <w:style w:type="paragraph" w:styleId="IntenseQuote">
    <w:name w:val="Intense Quote"/>
    <w:basedOn w:val="Normal"/>
    <w:next w:val="Normal"/>
    <w:link w:val="IntenseQuoteChar"/>
    <w:uiPriority w:val="30"/>
    <w:qFormat/>
    <w:rsid w:val="00205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3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533B"/>
    <w:rPr>
      <w:smallCaps/>
      <w:color w:val="auto"/>
      <w:u w:val="single"/>
    </w:rPr>
  </w:style>
  <w:style w:type="character" w:styleId="IntenseReference">
    <w:name w:val="Intense Reference"/>
    <w:basedOn w:val="DefaultParagraphFont"/>
    <w:uiPriority w:val="32"/>
    <w:qFormat/>
    <w:rsid w:val="0020533B"/>
    <w:rPr>
      <w:b/>
      <w:bCs/>
      <w:smallCaps/>
      <w:color w:val="auto"/>
      <w:spacing w:val="5"/>
      <w:u w:val="single"/>
    </w:rPr>
  </w:style>
  <w:style w:type="paragraph" w:customStyle="1" w:styleId="2ColumnHeading">
    <w:name w:val="2Column Heading"/>
    <w:basedOn w:val="BodyText"/>
    <w:qFormat/>
    <w:rsid w:val="0020533B"/>
    <w:pPr>
      <w:spacing w:after="60"/>
      <w:ind w:left="-2268"/>
    </w:pPr>
    <w:rPr>
      <w:b/>
    </w:rPr>
  </w:style>
  <w:style w:type="paragraph" w:customStyle="1" w:styleId="Heading1TOC">
    <w:name w:val="Heading1 TOC"/>
    <w:basedOn w:val="Normal"/>
    <w:qFormat/>
    <w:rsid w:val="0020533B"/>
    <w:pPr>
      <w:spacing w:before="240" w:after="120"/>
    </w:pPr>
    <w:rPr>
      <w:rFonts w:ascii="Times New Roman" w:hAnsi="Times New Roman"/>
      <w:b/>
      <w:sz w:val="32"/>
    </w:rPr>
  </w:style>
  <w:style w:type="paragraph" w:customStyle="1" w:styleId="Heading2TOC">
    <w:name w:val="Heading2 TOC"/>
    <w:basedOn w:val="Normal"/>
    <w:qFormat/>
    <w:rsid w:val="0020533B"/>
    <w:pPr>
      <w:spacing w:before="240" w:after="60"/>
    </w:pPr>
    <w:rPr>
      <w:rFonts w:ascii="Times New Roman" w:hAnsi="Times New Roman"/>
      <w:b/>
      <w:sz w:val="28"/>
    </w:rPr>
  </w:style>
  <w:style w:type="character" w:customStyle="1" w:styleId="Underline">
    <w:name w:val="Underline"/>
    <w:basedOn w:val="DefaultParagraphFont"/>
    <w:qFormat/>
    <w:rsid w:val="0020533B"/>
    <w:rPr>
      <w:u w:val="single"/>
    </w:rPr>
  </w:style>
  <w:style w:type="character" w:customStyle="1" w:styleId="BoldandItalics">
    <w:name w:val="Bold and Italics"/>
    <w:qFormat/>
    <w:rsid w:val="0020533B"/>
    <w:rPr>
      <w:b/>
      <w:i/>
      <w:u w:val="none"/>
    </w:rPr>
  </w:style>
  <w:style w:type="paragraph" w:styleId="BalloonText">
    <w:name w:val="Balloon Text"/>
    <w:basedOn w:val="Normal"/>
    <w:link w:val="BalloonTextChar"/>
    <w:rsid w:val="0020533B"/>
    <w:rPr>
      <w:rFonts w:ascii="Tahoma" w:hAnsi="Tahoma" w:cs="Tahoma"/>
      <w:sz w:val="16"/>
      <w:szCs w:val="16"/>
    </w:rPr>
  </w:style>
  <w:style w:type="character" w:customStyle="1" w:styleId="BalloonTextChar">
    <w:name w:val="Balloon Text Char"/>
    <w:basedOn w:val="DefaultParagraphFont"/>
    <w:link w:val="BalloonText"/>
    <w:rsid w:val="002053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3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3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736</Words>
  <Characters>4568</Characters>
  <Application>Microsoft Office Word</Application>
  <DocSecurity>0</DocSecurity>
  <Lines>186</Lines>
  <Paragraphs>86</Paragraphs>
  <ScaleCrop>false</ScaleCrop>
  <Company>Author-it Software Corporation Ltd.</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AHCWRK601A Monitor projects in a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