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95E" w:rsidP="00EC195E">
      <w:pPr>
        <w:pStyle w:val="Title"/>
      </w:pPr>
      <w:r>
        <w:fldChar w:fldCharType="begin"/>
      </w:r>
      <w:r>
        <w:instrText xml:space="preserve"> TITLE   \* MERGEFORMAT </w:instrText>
      </w:r>
      <w:r>
        <w:fldChar w:fldCharType="separate"/>
      </w:r>
      <w:r>
        <w:t>AHCWRK501A Plan, implement and review a quality assurance program</w:t>
      </w:r>
      <w:r>
        <w:fldChar w:fldCharType="end"/>
      </w:r>
    </w:p>
    <w:p w:rsidR="00EC195E" w:rsidP="00EC195E">
      <w:pPr>
        <w:pStyle w:val="Version"/>
        <w:sectPr w:rsidSect="005841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1CF" w:rsidP="005841CF">
      <w:pPr>
        <w:pStyle w:val="SuperHeading"/>
      </w:pPr>
      <w:r w:rsidRPr="005841CF">
        <w:t>AHCWRK501A Plan, implement and review a quality assurance program</w:t>
      </w:r>
    </w:p>
    <w:p w:rsidR="00000000" w:rsidRPr="005841CF" w:rsidP="005841CF">
      <w:pPr>
        <w:pStyle w:val="Heading1"/>
      </w:pPr>
      <w:bookmarkStart w:id="1" w:name="O_268303"/>
      <w:bookmarkEnd w:id="1"/>
      <w:r w:rsidRPr="005841CF">
        <w:t>Modification History</w:t>
      </w:r>
    </w:p>
    <w:p w:rsidR="00000000" w:rsidRPr="005841CF" w:rsidP="005841CF">
      <w:pPr>
        <w:pStyle w:val="BodyText"/>
      </w:pPr>
      <w:r w:rsidRPr="005841CF">
        <w:t>Not Applicable</w:t>
      </w:r>
    </w:p>
    <w:p w:rsidR="00000000" w:rsidRPr="005841CF" w:rsidP="005841CF">
      <w:pPr>
        <w:pStyle w:val="AllowPageBreak"/>
      </w:pPr>
    </w:p>
    <w:p w:rsidR="00000000" w:rsidRPr="005841CF" w:rsidP="005841CF">
      <w:pPr>
        <w:pStyle w:val="Heading1"/>
      </w:pPr>
      <w:bookmarkStart w:id="2" w:name="O_191264"/>
      <w:bookmarkEnd w:id="2"/>
      <w:r w:rsidRPr="005841CF">
        <w:t>Unit Descriptor</w:t>
      </w:r>
    </w:p>
    <w:tbl>
      <w:tblPr>
        <w:tblW w:w="0" w:type="auto"/>
        <w:tblLayout w:type="fixed"/>
        <w:tblCellMar>
          <w:left w:w="62" w:type="dxa"/>
          <w:right w:w="62" w:type="dxa"/>
        </w:tblCellMar>
        <w:tblLook w:val="0000"/>
      </w:tblPr>
      <w:tblGrid>
        <w:gridCol w:w="2669"/>
        <w:gridCol w:w="5853"/>
      </w:tblGrid>
      <w:tr w:rsidTr="00EC195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BodyText"/>
            </w:pPr>
            <w:r w:rsidRPr="005841CF">
              <w:t>This unit covers the process of planning, implementing and reviewing a quality assura</w:t>
            </w:r>
            <w:r w:rsidRPr="005841CF">
              <w:t>nce program for an agricultural or horticultural enterprise and defines the standard required to:  define product quality standards based on the needs of the customer;  determine quality assurance objectives for the enterprise;  develop and implement proce</w:t>
            </w:r>
            <w:r w:rsidRPr="005841CF">
              <w:t>dures for quality assurance;  maintain required records to support quality assurance;  review the quality assurance program.</w:t>
            </w:r>
          </w:p>
        </w:tc>
      </w:tr>
    </w:tbl>
    <w:p w:rsidR="00EC195E" w:rsidP="005841CF">
      <w:pPr>
        <w:pStyle w:val="BodyText"/>
      </w:pPr>
    </w:p>
    <w:p w:rsidR="00EC195E" w:rsidP="005841CF">
      <w:pPr>
        <w:pStyle w:val="BodyText"/>
      </w:pPr>
    </w:p>
    <w:p w:rsidR="00000000" w:rsidRPr="005841CF" w:rsidP="005841CF">
      <w:pPr>
        <w:pStyle w:val="Heading1"/>
      </w:pPr>
      <w:bookmarkStart w:id="3" w:name="O_191268"/>
      <w:bookmarkEnd w:id="3"/>
      <w:r w:rsidRPr="005841CF">
        <w:t>Application of the Unit</w:t>
      </w:r>
    </w:p>
    <w:tbl>
      <w:tblPr>
        <w:tblW w:w="0" w:type="auto"/>
        <w:tblLayout w:type="fixed"/>
        <w:tblCellMar>
          <w:left w:w="62" w:type="dxa"/>
          <w:right w:w="62" w:type="dxa"/>
        </w:tblCellMar>
        <w:tblLook w:val="0000"/>
      </w:tblPr>
      <w:tblGrid>
        <w:gridCol w:w="2754"/>
        <w:gridCol w:w="5768"/>
      </w:tblGrid>
      <w:tr w:rsidTr="00EC195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BodyText"/>
            </w:pPr>
            <w:r w:rsidRPr="005841CF">
              <w:t>This unit covers the process of planning, implementing and reviewing a quality assurance program for an agricultural or horticultural enterprise.</w:t>
            </w:r>
          </w:p>
        </w:tc>
      </w:tr>
    </w:tbl>
    <w:p w:rsidR="00EC195E" w:rsidP="005841CF">
      <w:pPr>
        <w:pStyle w:val="BodyText"/>
      </w:pPr>
    </w:p>
    <w:p w:rsidR="00EC195E" w:rsidP="005841CF">
      <w:pPr>
        <w:pStyle w:val="BodyText"/>
      </w:pPr>
    </w:p>
    <w:p w:rsidR="00000000" w:rsidRPr="005841CF" w:rsidP="005841CF">
      <w:pPr>
        <w:pStyle w:val="Heading1"/>
      </w:pPr>
      <w:bookmarkStart w:id="4" w:name="O_276563"/>
      <w:bookmarkEnd w:id="4"/>
      <w:r w:rsidRPr="005841CF">
        <w:t>Licensing/Regulatory Information</w:t>
      </w:r>
    </w:p>
    <w:p w:rsidR="00000000" w:rsidRPr="005841CF" w:rsidP="005841CF">
      <w:pPr>
        <w:pStyle w:val="BodyText"/>
      </w:pPr>
      <w:r w:rsidRPr="005841CF">
        <w:t>Not Applicable</w:t>
      </w:r>
    </w:p>
    <w:p w:rsidR="00000000" w:rsidRPr="005841CF" w:rsidP="005841CF">
      <w:pPr>
        <w:pStyle w:val="AllowPageBreak"/>
      </w:pPr>
    </w:p>
    <w:p w:rsidR="00000000" w:rsidRPr="005841CF" w:rsidP="005841CF">
      <w:pPr>
        <w:pStyle w:val="Heading1"/>
      </w:pPr>
      <w:bookmarkStart w:id="5" w:name="O_191266"/>
      <w:bookmarkEnd w:id="5"/>
      <w:r w:rsidRPr="005841CF">
        <w:t>Pre-Requisites</w:t>
      </w:r>
    </w:p>
    <w:tbl>
      <w:tblPr>
        <w:tblW w:w="0" w:type="auto"/>
        <w:tblLayout w:type="fixed"/>
        <w:tblCellMar>
          <w:left w:w="62" w:type="dxa"/>
          <w:right w:w="62" w:type="dxa"/>
        </w:tblCellMar>
        <w:tblLook w:val="0000"/>
      </w:tblPr>
      <w:tblGrid>
        <w:gridCol w:w="2775"/>
        <w:gridCol w:w="1295"/>
        <w:gridCol w:w="4452"/>
      </w:tblGrid>
      <w:tr w:rsidTr="00EC19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p>
        </w:tc>
      </w:tr>
      <w:tr w:rsidTr="00EC19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p>
        </w:tc>
      </w:tr>
      <w:tr w:rsidTr="00EC19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BodyText"/>
            </w:pPr>
          </w:p>
        </w:tc>
      </w:tr>
    </w:tbl>
    <w:p w:rsidR="00EC195E" w:rsidP="005841CF">
      <w:pPr>
        <w:pStyle w:val="BodyText"/>
      </w:pPr>
    </w:p>
    <w:p w:rsidR="00EC195E" w:rsidP="005841CF">
      <w:pPr>
        <w:pStyle w:val="BodyText"/>
      </w:pPr>
    </w:p>
    <w:p w:rsidR="00000000" w:rsidRPr="005841CF" w:rsidP="005841CF">
      <w:pPr>
        <w:pStyle w:val="Heading1"/>
      </w:pPr>
      <w:bookmarkStart w:id="6" w:name="O_191265"/>
      <w:bookmarkEnd w:id="6"/>
      <w:r w:rsidRPr="005841CF">
        <w:t>Employability Skills Information</w:t>
      </w:r>
    </w:p>
    <w:tbl>
      <w:tblPr>
        <w:tblW w:w="0" w:type="auto"/>
        <w:tblLayout w:type="fixed"/>
        <w:tblCellMar>
          <w:left w:w="62" w:type="dxa"/>
          <w:right w:w="62" w:type="dxa"/>
        </w:tblCellMar>
        <w:tblLook w:val="0000"/>
      </w:tblPr>
      <w:tblGrid>
        <w:gridCol w:w="2802"/>
        <w:gridCol w:w="5720"/>
      </w:tblGrid>
      <w:tr w:rsidTr="00EC19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BodyText"/>
            </w:pPr>
            <w:r w:rsidRPr="005841CF">
              <w:t>This unit contains employability skills.</w:t>
            </w:r>
          </w:p>
        </w:tc>
      </w:tr>
    </w:tbl>
    <w:p w:rsidR="00EC195E" w:rsidP="005841CF">
      <w:pPr>
        <w:pStyle w:val="BodyText"/>
      </w:pPr>
    </w:p>
    <w:p w:rsidR="00EC195E" w:rsidP="005841CF">
      <w:pPr>
        <w:pStyle w:val="BodyText"/>
      </w:pPr>
    </w:p>
    <w:p w:rsidR="00000000" w:rsidRPr="005841CF" w:rsidP="005841CF">
      <w:pPr>
        <w:pStyle w:val="Heading1"/>
      </w:pPr>
      <w:bookmarkStart w:id="7" w:name="O_286349"/>
      <w:bookmarkEnd w:id="7"/>
      <w:r w:rsidRPr="005841CF">
        <w:t>Elements and Performance Criteria Pre-Content</w:t>
      </w:r>
    </w:p>
    <w:p w:rsidR="00000000" w:rsidRPr="005841CF" w:rsidP="005841CF">
      <w:pPr>
        <w:pStyle w:val="BodyText"/>
      </w:pPr>
      <w:r w:rsidRPr="005841CF">
        <w:t>Not Applicable</w:t>
      </w:r>
    </w:p>
    <w:p w:rsidR="00000000" w:rsidRPr="005841CF" w:rsidP="005841CF">
      <w:pPr>
        <w:pStyle w:val="AllowPageBreak"/>
      </w:pPr>
    </w:p>
    <w:p w:rsidR="00000000" w:rsidRPr="005841CF" w:rsidP="005841CF">
      <w:pPr>
        <w:pStyle w:val="Heading1"/>
      </w:pPr>
      <w:bookmarkStart w:id="8" w:name="O_233016"/>
      <w:bookmarkEnd w:id="8"/>
      <w:r w:rsidRPr="005841CF">
        <w:t>Elements and Performance Criteria</w:t>
      </w:r>
    </w:p>
    <w:tbl>
      <w:tblPr>
        <w:tblW w:w="0" w:type="auto"/>
        <w:tblLayout w:type="fixed"/>
        <w:tblCellMar>
          <w:left w:w="62" w:type="dxa"/>
          <w:right w:w="62" w:type="dxa"/>
        </w:tblCellMar>
        <w:tblLook w:val="0000"/>
      </w:tblPr>
      <w:tblGrid>
        <w:gridCol w:w="2576"/>
        <w:gridCol w:w="5946"/>
      </w:tblGrid>
      <w:tr w:rsidTr="00EC195E">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BodyText"/>
            </w:pPr>
            <w:r w:rsidRPr="005841CF">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PERFORMANCE CRITERIA</w:t>
            </w:r>
          </w:p>
        </w:tc>
      </w:tr>
      <w:tr w:rsidTr="00EC195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p>
        </w:tc>
      </w:tr>
      <w:tr w:rsidTr="00EC195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List"/>
              <w:rPr>
                <w:lang w:val="en-NZ"/>
              </w:rPr>
            </w:pPr>
            <w:r w:rsidRPr="005841CF">
              <w:t>1.</w:t>
            </w:r>
            <w:r w:rsidRPr="005841CF">
              <w:tab/>
              <w:t>Determine quality assurance objectives for the enterprise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List2"/>
            </w:pPr>
            <w:r w:rsidRPr="005841CF">
              <w:t>1.1.</w:t>
            </w:r>
            <w:r w:rsidRPr="005841CF">
              <w:tab/>
              <w:t>Future market requirements for quality assured products are assessed.</w:t>
            </w:r>
          </w:p>
          <w:p w:rsidR="00000000" w:rsidRPr="005841CF" w:rsidP="005841CF">
            <w:pPr>
              <w:pStyle w:val="List2"/>
            </w:pPr>
            <w:r w:rsidRPr="005841CF">
              <w:t>1.2.</w:t>
            </w:r>
            <w:r w:rsidRPr="005841CF">
              <w:tab/>
            </w:r>
            <w:r w:rsidRPr="005841CF">
              <w:t>Premiums for quality assurance products are determined.</w:t>
            </w:r>
          </w:p>
          <w:p w:rsidR="00000000" w:rsidP="005841CF">
            <w:pPr>
              <w:pStyle w:val="List2"/>
              <w:rPr>
                <w:lang w:val="en-NZ"/>
              </w:rPr>
            </w:pPr>
            <w:r w:rsidRPr="005841CF">
              <w:t>1.3.</w:t>
            </w:r>
            <w:r w:rsidRPr="005841CF">
              <w:tab/>
              <w:t>Strategic benefits of a quality assurance program are assessed.</w:t>
            </w:r>
          </w:p>
        </w:tc>
      </w:tr>
      <w:tr w:rsidTr="00EC195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List"/>
              <w:rPr>
                <w:lang w:val="en-NZ"/>
              </w:rPr>
            </w:pPr>
            <w:r w:rsidRPr="005841CF">
              <w:t>2.</w:t>
            </w:r>
            <w:r w:rsidRPr="005841CF">
              <w:tab/>
              <w:t>Plan the quality assurance program and develop implementation strategies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List2"/>
            </w:pPr>
            <w:r w:rsidRPr="005841CF">
              <w:t>2.1.</w:t>
            </w:r>
            <w:r w:rsidRPr="005841CF">
              <w:tab/>
              <w:t>Product quality standards are defined.</w:t>
            </w:r>
          </w:p>
          <w:p w:rsidR="00000000" w:rsidRPr="005841CF" w:rsidP="005841CF">
            <w:pPr>
              <w:pStyle w:val="List2"/>
            </w:pPr>
            <w:r w:rsidRPr="005841CF">
              <w:t>2.2.</w:t>
            </w:r>
            <w:r w:rsidRPr="005841CF">
              <w:tab/>
              <w:t>Curre</w:t>
            </w:r>
            <w:r w:rsidRPr="005841CF">
              <w:t>nt status of products and operations is audited.</w:t>
            </w:r>
          </w:p>
          <w:p w:rsidR="00000000" w:rsidRPr="005841CF" w:rsidP="005841CF">
            <w:pPr>
              <w:pStyle w:val="List2"/>
            </w:pPr>
            <w:r w:rsidRPr="005841CF">
              <w:t>2.3.</w:t>
            </w:r>
            <w:r w:rsidRPr="005841CF">
              <w:tab/>
              <w:t>Industry quality assurance programs are evaluated and costed.</w:t>
            </w:r>
          </w:p>
          <w:p w:rsidR="00000000" w:rsidP="005841CF">
            <w:pPr>
              <w:pStyle w:val="List2"/>
              <w:rPr>
                <w:lang w:val="en-NZ"/>
              </w:rPr>
            </w:pPr>
            <w:r w:rsidRPr="005841CF">
              <w:t>2.4.</w:t>
            </w:r>
            <w:r w:rsidRPr="005841CF">
              <w:tab/>
              <w:t>Required processes and practices are documented in the quality assurance program manual and an implementation plan is prepared.</w:t>
            </w:r>
          </w:p>
        </w:tc>
      </w:tr>
      <w:tr w:rsidTr="00EC195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List"/>
              <w:rPr>
                <w:lang w:val="en-NZ"/>
              </w:rPr>
            </w:pPr>
            <w:r w:rsidRPr="005841CF">
              <w:t>3.</w:t>
            </w:r>
            <w:r w:rsidRPr="005841CF">
              <w:tab/>
              <w:t>Imp</w:t>
            </w:r>
            <w:r w:rsidRPr="005841CF">
              <w:t>lement the quality assurance program</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List2"/>
            </w:pPr>
            <w:r w:rsidRPr="005841CF">
              <w:t>3.1.</w:t>
            </w:r>
            <w:r w:rsidRPr="005841CF">
              <w:tab/>
              <w:t>Instructions are documented defining task and process requirements.</w:t>
            </w:r>
          </w:p>
          <w:p w:rsidR="00000000" w:rsidRPr="005841CF" w:rsidP="005841CF">
            <w:pPr>
              <w:pStyle w:val="List2"/>
            </w:pPr>
            <w:r w:rsidRPr="005841CF">
              <w:t>3.2.</w:t>
            </w:r>
            <w:r w:rsidRPr="005841CF">
              <w:tab/>
              <w:t>Contractor and staff training is established and implemented.</w:t>
            </w:r>
          </w:p>
          <w:p w:rsidR="00000000" w:rsidRPr="005841CF" w:rsidP="005841CF">
            <w:pPr>
              <w:pStyle w:val="List2"/>
            </w:pPr>
            <w:r w:rsidRPr="005841CF">
              <w:t>3.3.</w:t>
            </w:r>
            <w:r w:rsidRPr="005841CF">
              <w:tab/>
              <w:t>Communication takes account of social, cultural and ethnic backgrounds.</w:t>
            </w:r>
          </w:p>
          <w:p w:rsidR="00000000" w:rsidRPr="005841CF" w:rsidP="005841CF">
            <w:pPr>
              <w:pStyle w:val="List2"/>
            </w:pPr>
            <w:r w:rsidRPr="005841CF">
              <w:t>3.</w:t>
            </w:r>
            <w:r w:rsidRPr="005841CF">
              <w:t>4.</w:t>
            </w:r>
            <w:r w:rsidRPr="005841CF">
              <w:tab/>
              <w:t>Changes to processes and practices are introduced.</w:t>
            </w:r>
          </w:p>
          <w:p w:rsidR="00000000" w:rsidRPr="005841CF" w:rsidP="005841CF">
            <w:pPr>
              <w:pStyle w:val="List2"/>
            </w:pPr>
            <w:r w:rsidRPr="005841CF">
              <w:t>3.5.</w:t>
            </w:r>
            <w:r w:rsidRPr="005841CF">
              <w:tab/>
              <w:t>Processes to monitor and verify product quality are established.</w:t>
            </w:r>
          </w:p>
          <w:p w:rsidR="00000000" w:rsidRPr="005841CF" w:rsidP="005841CF">
            <w:pPr>
              <w:pStyle w:val="List2"/>
            </w:pPr>
            <w:r w:rsidRPr="005841CF">
              <w:t>3.6.</w:t>
            </w:r>
            <w:r w:rsidRPr="005841CF">
              <w:tab/>
              <w:t>Recording systems are introduced.</w:t>
            </w:r>
          </w:p>
          <w:p w:rsidR="00000000" w:rsidRPr="005841CF" w:rsidP="005841CF">
            <w:pPr>
              <w:pStyle w:val="List2"/>
            </w:pPr>
            <w:r w:rsidRPr="005841CF">
              <w:t>3.7.</w:t>
            </w:r>
            <w:r w:rsidRPr="005841CF">
              <w:tab/>
              <w:t>Operating instructions are validated under conditions to verify their suitability.</w:t>
            </w:r>
          </w:p>
          <w:p w:rsidR="00000000" w:rsidP="005841CF">
            <w:pPr>
              <w:pStyle w:val="List2"/>
              <w:rPr>
                <w:lang w:val="en-NZ"/>
              </w:rPr>
            </w:pPr>
            <w:r w:rsidRPr="005841CF">
              <w:t>3.8.</w:t>
            </w:r>
            <w:r w:rsidRPr="005841CF">
              <w:tab/>
            </w:r>
            <w:r w:rsidRPr="005841CF">
              <w:t>Problems and issues are analysed and resolved appropriately, promptly and decisively.</w:t>
            </w:r>
          </w:p>
        </w:tc>
      </w:tr>
      <w:tr w:rsidTr="00EC195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List"/>
              <w:rPr>
                <w:lang w:val="en-NZ"/>
              </w:rPr>
            </w:pPr>
            <w:r w:rsidRPr="005841CF">
              <w:t>4.</w:t>
            </w:r>
            <w:r w:rsidRPr="005841CF">
              <w:tab/>
              <w:t>Review the quality assurance program</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List2"/>
            </w:pPr>
            <w:r w:rsidRPr="005841CF">
              <w:t>4.1.</w:t>
            </w:r>
            <w:r w:rsidRPr="005841CF">
              <w:tab/>
              <w:t>Reporting formats are established.</w:t>
            </w:r>
          </w:p>
          <w:p w:rsidR="00000000" w:rsidRPr="005841CF" w:rsidP="005841CF">
            <w:pPr>
              <w:pStyle w:val="List2"/>
            </w:pPr>
            <w:r w:rsidRPr="005841CF">
              <w:t>4.2.</w:t>
            </w:r>
            <w:r w:rsidRPr="005841CF">
              <w:tab/>
              <w:t>Mechanisms for gaining feedback information are implemented.</w:t>
            </w:r>
          </w:p>
          <w:p w:rsidR="00000000" w:rsidRPr="005841CF" w:rsidP="005841CF">
            <w:pPr>
              <w:pStyle w:val="List2"/>
            </w:pPr>
            <w:r w:rsidRPr="005841CF">
              <w:t>4.3.</w:t>
            </w:r>
            <w:r w:rsidRPr="005841CF">
              <w:tab/>
              <w:t>Preparation is mad</w:t>
            </w:r>
            <w:r w:rsidRPr="005841CF">
              <w:t>e for quality assurance audits.</w:t>
            </w:r>
          </w:p>
        </w:tc>
      </w:tr>
    </w:tbl>
    <w:p w:rsidR="00EC195E" w:rsidP="005841CF">
      <w:pPr>
        <w:pStyle w:val="BodyText"/>
      </w:pPr>
    </w:p>
    <w:p w:rsidR="00EC195E" w:rsidP="005841CF">
      <w:pPr>
        <w:pStyle w:val="BodyText"/>
      </w:pPr>
    </w:p>
    <w:p w:rsidR="00000000" w:rsidRPr="005841CF" w:rsidP="005841CF">
      <w:pPr>
        <w:pStyle w:val="Heading1"/>
      </w:pPr>
      <w:bookmarkStart w:id="9" w:name="O_256966"/>
      <w:bookmarkEnd w:id="9"/>
      <w:r w:rsidRPr="005841CF">
        <w:t>Required Skills and Knowledge</w:t>
      </w:r>
    </w:p>
    <w:tbl>
      <w:tblPr>
        <w:tblW w:w="0" w:type="auto"/>
        <w:tblLayout w:type="fixed"/>
        <w:tblCellMar>
          <w:left w:w="62" w:type="dxa"/>
          <w:right w:w="62" w:type="dxa"/>
        </w:tblCellMar>
        <w:tblLook w:val="0000"/>
      </w:tblPr>
      <w:tblGrid>
        <w:gridCol w:w="8522"/>
      </w:tblGrid>
      <w:tr w:rsidTr="00EC19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REQUIRED SKILLS AND KNOWLEDGE</w:t>
            </w:r>
          </w:p>
        </w:tc>
      </w:tr>
      <w:tr w:rsidTr="00EC19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t>This section describes the skills and knowledge required for this unit.</w:t>
            </w:r>
          </w:p>
        </w:tc>
      </w:tr>
      <w:tr w:rsidTr="00EC1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Required skills</w:t>
            </w:r>
          </w:p>
        </w:tc>
      </w:tr>
      <w:tr w:rsidTr="00EC1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ListBullet"/>
            </w:pPr>
            <w:r w:rsidRPr="005841CF">
              <w:t>determine quality assurance objectives for the enterprise</w:t>
            </w:r>
          </w:p>
          <w:p w:rsidR="00000000" w:rsidRPr="005841CF" w:rsidP="005841CF">
            <w:pPr>
              <w:pStyle w:val="ListBullet"/>
            </w:pPr>
            <w:r w:rsidRPr="005841CF">
              <w:t>plan the quality assurance program and develop implementation strategies</w:t>
            </w:r>
          </w:p>
          <w:p w:rsidR="00000000" w:rsidRPr="005841CF" w:rsidP="005841CF">
            <w:pPr>
              <w:pStyle w:val="ListBullet"/>
            </w:pPr>
            <w:r w:rsidRPr="005841CF">
              <w:t>implement the quality assurance program</w:t>
            </w:r>
          </w:p>
          <w:p w:rsidR="00000000" w:rsidRPr="005841CF" w:rsidP="005841CF">
            <w:pPr>
              <w:pStyle w:val="ListBullet"/>
            </w:pPr>
            <w:r w:rsidRPr="005841CF">
              <w:t>review the quality assurance program</w:t>
            </w:r>
          </w:p>
          <w:p w:rsidR="00000000" w:rsidRPr="005841CF" w:rsidP="005841CF">
            <w:pPr>
              <w:pStyle w:val="ListBullet"/>
            </w:pPr>
            <w:r w:rsidRPr="005841CF">
              <w:t>use literacy skills to fulfil job roles as requi</w:t>
            </w:r>
            <w:r w:rsidRPr="005841CF">
              <w:t>red by the organisation.  The level of skill may range from reading and understanding documentation to completion of written reports</w:t>
            </w:r>
          </w:p>
          <w:p w:rsidR="00000000" w:rsidRPr="005841CF" w:rsidP="005841CF">
            <w:pPr>
              <w:pStyle w:val="ListBullet"/>
            </w:pPr>
            <w:r w:rsidRPr="005841CF">
              <w:t>use oral communication skills/language competence to fulfil the job role as specified by the organisation including questio</w:t>
            </w:r>
            <w:r w:rsidRPr="005841CF">
              <w:t>ning, active listening, asking for clarification, negotiating solutions and responding to a range of views</w:t>
            </w:r>
          </w:p>
          <w:p w:rsidR="00000000" w:rsidRPr="005841CF" w:rsidP="005841CF">
            <w:pPr>
              <w:pStyle w:val="ListBullet"/>
            </w:pPr>
            <w:r w:rsidRPr="005841CF">
              <w:t>use numeracy skills to estimate, calculate and record complex workplace measures</w:t>
            </w:r>
          </w:p>
          <w:p w:rsidR="00000000" w:rsidP="005841CF">
            <w:pPr>
              <w:pStyle w:val="ListBullet"/>
              <w:rPr>
                <w:lang w:val="en-NZ"/>
              </w:rPr>
            </w:pPr>
            <w:r w:rsidRPr="005841CF">
              <w:t>use interpersonal skills to work with others and relate to people fr</w:t>
            </w:r>
            <w:r w:rsidRPr="005841CF">
              <w:t>om a range of cultural, social and religious backgrounds and with a range of physical and mental abilities.</w:t>
            </w:r>
          </w:p>
        </w:tc>
      </w:tr>
      <w:tr w:rsidTr="00EC1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Required knowledge</w:t>
            </w:r>
          </w:p>
        </w:tc>
      </w:tr>
      <w:tr w:rsidTr="00EC1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ListBullet"/>
            </w:pPr>
            <w:r w:rsidRPr="005841CF">
              <w:t>market projections and customer requirements</w:t>
            </w:r>
          </w:p>
          <w:p w:rsidR="00000000" w:rsidRPr="005841CF" w:rsidP="005841CF">
            <w:pPr>
              <w:pStyle w:val="ListBullet"/>
            </w:pPr>
            <w:r w:rsidRPr="005841CF">
              <w:t>cost/benefit of quality assurance implementation</w:t>
            </w:r>
          </w:p>
          <w:p w:rsidR="00000000" w:rsidRPr="005841CF" w:rsidP="005841CF">
            <w:pPr>
              <w:pStyle w:val="ListBullet"/>
            </w:pPr>
            <w:r w:rsidRPr="005841CF">
              <w:t>system analysis, HAACCP or relat</w:t>
            </w:r>
            <w:r w:rsidRPr="005841CF">
              <w:t>ed processes</w:t>
            </w:r>
          </w:p>
          <w:p w:rsidR="00000000" w:rsidRPr="005841CF" w:rsidP="005841CF">
            <w:pPr>
              <w:pStyle w:val="ListBullet"/>
            </w:pPr>
            <w:r w:rsidRPr="005841CF">
              <w:t>enterprise culture and values</w:t>
            </w:r>
          </w:p>
          <w:p w:rsidR="00000000" w:rsidRPr="005841CF" w:rsidP="005841CF">
            <w:pPr>
              <w:pStyle w:val="ListBullet"/>
            </w:pPr>
            <w:r w:rsidRPr="005841CF">
              <w:t>leadership and administrative skills</w:t>
            </w:r>
          </w:p>
          <w:p w:rsidR="00000000" w:rsidRPr="005841CF" w:rsidP="005841CF">
            <w:pPr>
              <w:pStyle w:val="ListBullet"/>
            </w:pPr>
            <w:r w:rsidRPr="005841CF">
              <w:t>human resources induction practices</w:t>
            </w:r>
          </w:p>
          <w:p w:rsidR="00000000" w:rsidRPr="005841CF" w:rsidP="005841CF">
            <w:pPr>
              <w:pStyle w:val="ListBullet"/>
            </w:pPr>
            <w:r w:rsidRPr="005841CF">
              <w:t>human resources performance monitoring practices.</w:t>
            </w:r>
          </w:p>
        </w:tc>
      </w:tr>
    </w:tbl>
    <w:p w:rsidR="00EC195E" w:rsidP="005841CF">
      <w:pPr>
        <w:pStyle w:val="BodyText"/>
      </w:pPr>
    </w:p>
    <w:p w:rsidR="00EC195E" w:rsidP="005841CF">
      <w:pPr>
        <w:pStyle w:val="BodyText"/>
      </w:pPr>
    </w:p>
    <w:p w:rsidR="00000000" w:rsidRPr="005841CF" w:rsidP="005841CF">
      <w:pPr>
        <w:pStyle w:val="AllowPageBreak"/>
      </w:pPr>
    </w:p>
    <w:p w:rsidR="00000000" w:rsidRPr="005841CF" w:rsidP="005841CF">
      <w:pPr>
        <w:pStyle w:val="Heading1"/>
      </w:pPr>
      <w:bookmarkStart w:id="10" w:name="O_241000"/>
      <w:bookmarkEnd w:id="10"/>
      <w:r w:rsidRPr="005841CF">
        <w:t>Evidence Guide</w:t>
      </w:r>
    </w:p>
    <w:tbl>
      <w:tblPr>
        <w:tblW w:w="9570" w:type="dxa"/>
        <w:tblLayout w:type="fixed"/>
        <w:tblCellMar>
          <w:left w:w="62" w:type="dxa"/>
          <w:right w:w="62" w:type="dxa"/>
        </w:tblCellMar>
        <w:tblLook w:val="0000"/>
      </w:tblPr>
      <w:tblGrid>
        <w:gridCol w:w="3908"/>
        <w:gridCol w:w="5662"/>
      </w:tblGrid>
      <w:tr w:rsidTr="00EC19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EVIDENCE GUIDE</w:t>
            </w:r>
          </w:p>
        </w:tc>
      </w:tr>
      <w:tr w:rsidTr="00EC19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t>The evidence guide provides advice on assessment and must be read in conjunction with the performance criteria, required skills and knowledge, range statement and the Assessment Guidelines for the Training Package.</w:t>
            </w:r>
          </w:p>
        </w:tc>
      </w:tr>
      <w:tr w:rsidTr="00EC19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p>
        </w:tc>
      </w:tr>
      <w:tr w:rsidTr="00EC19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BodyText"/>
            </w:pPr>
            <w:r w:rsidRPr="005841CF">
              <w:t>The evidence required to demonstrate competency in this unit must be relevant to workplace operations and satisfy holistically all of the requirements of the perfo</w:t>
            </w:r>
            <w:r w:rsidRPr="005841CF">
              <w:t xml:space="preserve">rmance criteria and required skills and knowledge and include achievement of the following: </w:t>
            </w:r>
          </w:p>
          <w:p w:rsidR="00000000" w:rsidRPr="005841CF" w:rsidP="005841CF">
            <w:pPr>
              <w:pStyle w:val="ListBullet"/>
            </w:pPr>
            <w:r w:rsidRPr="005841CF">
              <w:t>define product quality standards based on the needs of the customer</w:t>
            </w:r>
          </w:p>
          <w:p w:rsidR="00000000" w:rsidRPr="005841CF" w:rsidP="005841CF">
            <w:pPr>
              <w:pStyle w:val="ListBullet"/>
            </w:pPr>
            <w:r w:rsidRPr="005841CF">
              <w:t>determine quality assurance objectives for the enterprise</w:t>
            </w:r>
          </w:p>
          <w:p w:rsidR="00000000" w:rsidRPr="005841CF" w:rsidP="005841CF">
            <w:pPr>
              <w:pStyle w:val="ListBullet"/>
            </w:pPr>
            <w:r w:rsidRPr="005841CF">
              <w:t>develop and implement procedures for</w:t>
            </w:r>
            <w:r w:rsidRPr="005841CF">
              <w:t xml:space="preserve"> quality assurance</w:t>
            </w:r>
          </w:p>
          <w:p w:rsidR="00000000" w:rsidRPr="005841CF" w:rsidP="005841CF">
            <w:pPr>
              <w:pStyle w:val="ListBullet"/>
            </w:pPr>
            <w:r w:rsidRPr="005841CF">
              <w:t>maintain required records to support quality assurance</w:t>
            </w:r>
          </w:p>
          <w:p w:rsidR="00000000" w:rsidP="005841CF">
            <w:pPr>
              <w:pStyle w:val="ListBullet"/>
              <w:rPr>
                <w:lang w:val="en-NZ"/>
              </w:rPr>
            </w:pPr>
            <w:r w:rsidRPr="005841CF">
              <w:t>review the quality assurance program.</w:t>
            </w:r>
          </w:p>
        </w:tc>
      </w:tr>
      <w:tr w:rsidTr="00EC19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BodyText"/>
            </w:pPr>
            <w:r w:rsidRPr="005841CF">
              <w:t>Competency requires the application of work practices under work conditions.  Selection and use of resources for some worksites may differ due to the regional or enterprise circumstances.</w:t>
            </w:r>
          </w:p>
        </w:tc>
      </w:tr>
    </w:tbl>
    <w:p w:rsidR="00EC195E" w:rsidP="005841CF">
      <w:pPr>
        <w:pStyle w:val="BodyText"/>
      </w:pPr>
    </w:p>
    <w:p w:rsidR="00EC195E" w:rsidP="005841CF">
      <w:pPr>
        <w:pStyle w:val="BodyText"/>
      </w:pPr>
    </w:p>
    <w:p w:rsidR="00000000" w:rsidRPr="005841CF" w:rsidP="005841CF">
      <w:pPr>
        <w:pStyle w:val="Heading1"/>
      </w:pPr>
      <w:bookmarkStart w:id="11" w:name="O_248983"/>
      <w:bookmarkEnd w:id="11"/>
      <w:r w:rsidRPr="005841CF">
        <w:t>Range Statement</w:t>
      </w:r>
    </w:p>
    <w:tbl>
      <w:tblPr>
        <w:tblW w:w="0" w:type="auto"/>
        <w:tblLayout w:type="fixed"/>
        <w:tblCellMar>
          <w:left w:w="62" w:type="dxa"/>
          <w:right w:w="62" w:type="dxa"/>
        </w:tblCellMar>
        <w:tblLook w:val="0000"/>
      </w:tblPr>
      <w:tblGrid>
        <w:gridCol w:w="3476"/>
        <w:gridCol w:w="5046"/>
      </w:tblGrid>
      <w:tr w:rsidTr="00EC19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RANGE STATEMENT</w:t>
            </w:r>
          </w:p>
        </w:tc>
      </w:tr>
      <w:tr w:rsidTr="00EC19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t>The range statement relates to the unit of competency as a whole.</w:t>
            </w:r>
          </w:p>
        </w:tc>
      </w:tr>
      <w:tr w:rsidTr="00EC195E">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t>Quality assurance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ListBullet"/>
            </w:pPr>
            <w:r w:rsidRPr="005841CF">
              <w:t>regulation of the quality of raw materials</w:t>
            </w:r>
          </w:p>
          <w:p w:rsidR="00000000" w:rsidRPr="005841CF" w:rsidP="005841CF">
            <w:pPr>
              <w:pStyle w:val="ListBullet"/>
            </w:pPr>
            <w:r w:rsidRPr="005841CF">
              <w:t>assemblies</w:t>
            </w:r>
          </w:p>
          <w:p w:rsidR="00000000" w:rsidRPr="005841CF" w:rsidP="005841CF">
            <w:pPr>
              <w:pStyle w:val="ListBullet"/>
            </w:pPr>
            <w:r w:rsidRPr="005841CF">
              <w:t>products and components</w:t>
            </w:r>
          </w:p>
          <w:p w:rsidR="00000000" w:rsidRPr="005841CF" w:rsidP="005841CF">
            <w:pPr>
              <w:pStyle w:val="ListBullet"/>
            </w:pPr>
            <w:r w:rsidRPr="005841CF">
              <w:t>services related to production</w:t>
            </w:r>
          </w:p>
          <w:p w:rsidR="00000000" w:rsidP="005841CF">
            <w:pPr>
              <w:pStyle w:val="ListBullet"/>
              <w:rPr>
                <w:lang w:val="en-NZ"/>
              </w:rPr>
            </w:pPr>
            <w:r w:rsidRPr="005841CF">
              <w:t>management, pr</w:t>
            </w:r>
            <w:r w:rsidRPr="005841CF">
              <w:t>oduction and inspection processes.</w:t>
            </w:r>
          </w:p>
        </w:tc>
      </w:tr>
      <w:tr w:rsidTr="00EC195E">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t>Quality assurance programs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ListBullet"/>
              <w:rPr>
                <w:lang w:val="en-NZ"/>
              </w:rPr>
            </w:pPr>
            <w:r w:rsidRPr="005841CF">
              <w:t>programs with planned and systematic production processes that provide confidence in a product' or service's suitability for its intended purpose.</w:t>
            </w:r>
          </w:p>
        </w:tc>
      </w:tr>
      <w:tr w:rsidTr="00EC195E">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t>Market requirements may include</w:t>
            </w:r>
            <w:r w:rsidRPr="005841CF">
              <w:t>:</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ListBullet"/>
              <w:rPr>
                <w:lang w:val="en-NZ"/>
              </w:rPr>
            </w:pPr>
            <w:r w:rsidRPr="005841CF">
              <w:t>trends and directions from regional, domestic and overseas markets.</w:t>
            </w:r>
          </w:p>
        </w:tc>
      </w:tr>
      <w:tr w:rsidTr="00EC195E">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t>Industry quality assurance programs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ListBullet"/>
            </w:pPr>
            <w:r w:rsidRPr="005841CF">
              <w:t>programs developed by industry organisations and marketing authorities, processors, wholesalers/retailers and other stakeholders inclu</w:t>
            </w:r>
            <w:r w:rsidRPr="005841CF">
              <w:t>ding Cattlecare, Flockcare, Freshcare, Graincare and Proven Perfect.</w:t>
            </w:r>
          </w:p>
        </w:tc>
      </w:tr>
    </w:tbl>
    <w:p w:rsidR="00EC195E" w:rsidP="005841CF">
      <w:pPr>
        <w:pStyle w:val="BodyText"/>
      </w:pPr>
    </w:p>
    <w:p w:rsidR="00EC195E" w:rsidP="005841CF">
      <w:pPr>
        <w:pStyle w:val="BodyText"/>
      </w:pPr>
    </w:p>
    <w:p w:rsidR="00000000" w:rsidRPr="005841CF" w:rsidP="005841CF">
      <w:pPr>
        <w:pStyle w:val="Heading1"/>
      </w:pPr>
      <w:bookmarkStart w:id="12" w:name="O_191270"/>
      <w:bookmarkEnd w:id="12"/>
      <w:r w:rsidRPr="005841CF">
        <w:t>Unit Sector(s)</w:t>
      </w:r>
    </w:p>
    <w:tbl>
      <w:tblPr>
        <w:tblW w:w="0" w:type="auto"/>
        <w:tblLayout w:type="fixed"/>
        <w:tblCellMar>
          <w:left w:w="62" w:type="dxa"/>
          <w:right w:w="62" w:type="dxa"/>
        </w:tblCellMar>
        <w:tblLook w:val="0000"/>
      </w:tblPr>
      <w:tblGrid>
        <w:gridCol w:w="2625"/>
        <w:gridCol w:w="5897"/>
      </w:tblGrid>
      <w:tr w:rsidTr="00EC195E">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BodyText"/>
            </w:pPr>
            <w:r w:rsidRPr="005841CF">
              <w:t>Work</w:t>
            </w:r>
          </w:p>
        </w:tc>
      </w:tr>
    </w:tbl>
    <w:p w:rsidR="00EC195E" w:rsidP="005841CF">
      <w:pPr>
        <w:pStyle w:val="BodyText"/>
      </w:pPr>
    </w:p>
    <w:p w:rsidR="00EC195E" w:rsidP="005841CF">
      <w:pPr>
        <w:pStyle w:val="BodyText"/>
      </w:pPr>
    </w:p>
    <w:p w:rsidR="00000000" w:rsidRPr="005841CF" w:rsidP="005841CF">
      <w:pPr>
        <w:pStyle w:val="Heading1"/>
      </w:pPr>
      <w:bookmarkStart w:id="13" w:name="O_191267"/>
      <w:bookmarkEnd w:id="13"/>
      <w:r w:rsidRPr="005841CF">
        <w:t>Co-requisite units</w:t>
      </w:r>
    </w:p>
    <w:tbl>
      <w:tblPr>
        <w:tblW w:w="0" w:type="auto"/>
        <w:tblLayout w:type="fixed"/>
        <w:tblCellMar>
          <w:left w:w="62" w:type="dxa"/>
          <w:right w:w="62" w:type="dxa"/>
        </w:tblCellMar>
        <w:tblLook w:val="0000"/>
      </w:tblPr>
      <w:tblGrid>
        <w:gridCol w:w="2641"/>
        <w:gridCol w:w="1322"/>
        <w:gridCol w:w="4559"/>
      </w:tblGrid>
      <w:tr w:rsidTr="00EC19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p>
        </w:tc>
      </w:tr>
      <w:tr w:rsidTr="00EC19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p>
        </w:tc>
      </w:tr>
      <w:tr w:rsidTr="00EC19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BodyText"/>
            </w:pPr>
          </w:p>
        </w:tc>
      </w:tr>
    </w:tbl>
    <w:p w:rsidR="00EC195E" w:rsidP="005841CF">
      <w:pPr>
        <w:pStyle w:val="BodyText"/>
      </w:pPr>
    </w:p>
    <w:p w:rsidR="00EC195E" w:rsidP="005841CF">
      <w:pPr>
        <w:pStyle w:val="BodyText"/>
      </w:pPr>
    </w:p>
    <w:p w:rsidR="00000000" w:rsidRPr="005841CF" w:rsidP="005841CF">
      <w:pPr>
        <w:pStyle w:val="Heading1"/>
      </w:pPr>
      <w:bookmarkStart w:id="14" w:name="O_191269"/>
      <w:bookmarkEnd w:id="14"/>
      <w:r w:rsidRPr="005841CF">
        <w:t>Competency field</w:t>
      </w:r>
    </w:p>
    <w:tbl>
      <w:tblPr>
        <w:tblW w:w="0" w:type="auto"/>
        <w:tblLayout w:type="fixed"/>
        <w:tblCellMar>
          <w:left w:w="62" w:type="dxa"/>
          <w:right w:w="62" w:type="dxa"/>
        </w:tblCellMar>
        <w:tblLook w:val="0000"/>
      </w:tblPr>
      <w:tblGrid>
        <w:gridCol w:w="2784"/>
        <w:gridCol w:w="5738"/>
      </w:tblGrid>
      <w:tr w:rsidTr="00EC195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CF">
            <w:pPr>
              <w:pStyle w:val="BodyText"/>
              <w:rPr>
                <w:lang w:val="en-NZ"/>
              </w:rPr>
            </w:pPr>
            <w:r w:rsidRPr="005841C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CF" w:rsidP="005841CF">
            <w:pPr>
              <w:pStyle w:val="BodyText"/>
            </w:pPr>
          </w:p>
        </w:tc>
      </w:tr>
    </w:tbl>
    <w:p w:rsidR="00EC195E" w:rsidP="005841CF">
      <w:pPr>
        <w:pStyle w:val="BodyText"/>
      </w:pPr>
    </w:p>
    <w:p w:rsidR="00EC195E" w:rsidP="005841CF">
      <w:pPr>
        <w:pStyle w:val="BodyText"/>
      </w:pPr>
    </w:p>
    <w:p w:rsidR="00000000" w:rsidRPr="005841CF" w:rsidP="005841CF"/>
    <w:sectPr w:rsidSect="005841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95E" w:rsidP="00EC19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5E" w:rsidP="005841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195E" w:rsidP="005841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C195E" w:rsidP="005841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95E" w:rsidP="00EC19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5E" w:rsidP="005841CF">
    <w:pPr>
      <w:pStyle w:val="Header"/>
      <w:framePr w:wrap="around"/>
    </w:pPr>
    <w:r>
      <w:fldChar w:fldCharType="begin"/>
    </w:r>
    <w:r>
      <w:instrText xml:space="preserve"> TITLE   \* MERGEFORMAT </w:instrText>
    </w:r>
    <w:r>
      <w:fldChar w:fldCharType="separate"/>
    </w:r>
    <w:r>
      <w:t>AHCWRK501A Plan, implement and review a quality assurance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195E" w:rsidP="005841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EA86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B661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1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41CF"/>
    <w:pPr>
      <w:spacing w:before="360" w:after="60"/>
      <w:outlineLvl w:val="0"/>
    </w:pPr>
    <w:rPr>
      <w:sz w:val="32"/>
    </w:rPr>
  </w:style>
  <w:style w:type="paragraph" w:styleId="Heading2">
    <w:name w:val="heading 2"/>
    <w:basedOn w:val="HeadingBase"/>
    <w:next w:val="BodyText"/>
    <w:link w:val="Heading2Char"/>
    <w:qFormat/>
    <w:rsid w:val="005841CF"/>
    <w:pPr>
      <w:keepLines/>
      <w:spacing w:before="240" w:after="120"/>
      <w:outlineLvl w:val="1"/>
    </w:pPr>
    <w:rPr>
      <w:sz w:val="28"/>
      <w:szCs w:val="40"/>
    </w:rPr>
  </w:style>
  <w:style w:type="paragraph" w:styleId="Heading3">
    <w:name w:val="heading 3"/>
    <w:basedOn w:val="HeadingBase"/>
    <w:next w:val="BodyText"/>
    <w:link w:val="Heading3Char"/>
    <w:qFormat/>
    <w:rsid w:val="005841CF"/>
    <w:pPr>
      <w:spacing w:before="180" w:after="120"/>
      <w:outlineLvl w:val="2"/>
    </w:pPr>
    <w:rPr>
      <w:spacing w:val="-10"/>
      <w:kern w:val="32"/>
    </w:rPr>
  </w:style>
  <w:style w:type="paragraph" w:styleId="Heading4">
    <w:name w:val="heading 4"/>
    <w:basedOn w:val="HeadingBase"/>
    <w:next w:val="BodyText"/>
    <w:link w:val="Heading4Char"/>
    <w:qFormat/>
    <w:rsid w:val="005841CF"/>
    <w:pPr>
      <w:spacing w:before="160" w:after="120"/>
      <w:outlineLvl w:val="3"/>
    </w:pPr>
    <w:rPr>
      <w:sz w:val="22"/>
    </w:rPr>
  </w:style>
  <w:style w:type="paragraph" w:styleId="Heading5">
    <w:name w:val="heading 5"/>
    <w:basedOn w:val="HeadingBase"/>
    <w:next w:val="Normal"/>
    <w:link w:val="Heading5Char"/>
    <w:qFormat/>
    <w:rsid w:val="005841CF"/>
    <w:pPr>
      <w:spacing w:before="80"/>
      <w:outlineLvl w:val="4"/>
    </w:pPr>
    <w:rPr>
      <w:color w:val="918585"/>
      <w:sz w:val="20"/>
    </w:rPr>
  </w:style>
  <w:style w:type="paragraph" w:styleId="Heading6">
    <w:name w:val="heading 6"/>
    <w:basedOn w:val="HeadingBase"/>
    <w:next w:val="Normal"/>
    <w:link w:val="Heading6Char"/>
    <w:qFormat/>
    <w:rsid w:val="005841CF"/>
    <w:pPr>
      <w:spacing w:before="60"/>
      <w:outlineLvl w:val="5"/>
    </w:pPr>
    <w:rPr>
      <w:color w:val="918585"/>
      <w:sz w:val="20"/>
    </w:rPr>
  </w:style>
  <w:style w:type="paragraph" w:styleId="Heading7">
    <w:name w:val="heading 7"/>
    <w:basedOn w:val="Normal"/>
    <w:next w:val="Normal"/>
    <w:link w:val="Heading7Char"/>
    <w:qFormat/>
    <w:rsid w:val="005841CF"/>
    <w:pPr>
      <w:ind w:left="720"/>
      <w:outlineLvl w:val="6"/>
    </w:pPr>
    <w:rPr>
      <w:i/>
    </w:rPr>
  </w:style>
  <w:style w:type="paragraph" w:styleId="Heading8">
    <w:name w:val="heading 8"/>
    <w:basedOn w:val="Normal"/>
    <w:next w:val="Normal"/>
    <w:link w:val="Heading8Char"/>
    <w:qFormat/>
    <w:rsid w:val="005841CF"/>
    <w:pPr>
      <w:ind w:left="720"/>
      <w:outlineLvl w:val="7"/>
    </w:pPr>
    <w:rPr>
      <w:i/>
    </w:rPr>
  </w:style>
  <w:style w:type="paragraph" w:styleId="Heading9">
    <w:name w:val="heading 9"/>
    <w:basedOn w:val="Normal"/>
    <w:next w:val="Normal"/>
    <w:link w:val="Heading9Char"/>
    <w:qFormat/>
    <w:rsid w:val="005841CF"/>
    <w:pPr>
      <w:ind w:left="720"/>
      <w:outlineLvl w:val="8"/>
    </w:pPr>
    <w:rPr>
      <w:i/>
    </w:rPr>
  </w:style>
  <w:style w:type="character" w:default="1" w:styleId="DefaultParagraphFont">
    <w:name w:val="Default Paragraph Font"/>
    <w:uiPriority w:val="1"/>
    <w:unhideWhenUsed/>
    <w:rsid w:val="005841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1CF"/>
  </w:style>
  <w:style w:type="character" w:customStyle="1" w:styleId="Heading1Char">
    <w:name w:val="Heading 1 Char"/>
    <w:basedOn w:val="DefaultParagraphFont"/>
    <w:link w:val="Heading1"/>
    <w:rsid w:val="005841CF"/>
    <w:rPr>
      <w:rFonts w:ascii="Times New Roman" w:eastAsia="Times New Roman" w:hAnsi="Times New Roman" w:cs="Times New Roman"/>
      <w:b/>
      <w:sz w:val="32"/>
      <w:szCs w:val="20"/>
      <w:lang w:eastAsia="en-US"/>
    </w:rPr>
  </w:style>
  <w:style w:type="paragraph" w:styleId="BodyText">
    <w:name w:val="Body Text"/>
    <w:basedOn w:val="Normal"/>
    <w:link w:val="BodyTextChar"/>
    <w:rsid w:val="005841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41CF"/>
    <w:rPr>
      <w:rFonts w:ascii="Times New Roman" w:eastAsia="Times New Roman" w:hAnsi="Times New Roman" w:cs="Times New Roman"/>
      <w:sz w:val="24"/>
      <w:lang w:val="en-US" w:eastAsia="en-US"/>
    </w:rPr>
  </w:style>
  <w:style w:type="paragraph" w:styleId="Footer">
    <w:name w:val="footer"/>
    <w:basedOn w:val="Normal"/>
    <w:link w:val="FooterChar"/>
    <w:rsid w:val="005841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1CF"/>
    <w:rPr>
      <w:rFonts w:ascii="Times New Roman" w:eastAsia="Times New Roman" w:hAnsi="Times New Roman" w:cs="Times New Roman"/>
      <w:sz w:val="16"/>
      <w:lang w:val="en-US" w:eastAsia="en-US"/>
    </w:rPr>
  </w:style>
  <w:style w:type="paragraph" w:styleId="List">
    <w:name w:val="List"/>
    <w:basedOn w:val="BodyText"/>
    <w:next w:val="BodyText"/>
    <w:rsid w:val="005841CF"/>
    <w:pPr>
      <w:tabs>
        <w:tab w:val="left" w:pos="340"/>
      </w:tabs>
      <w:spacing w:before="60" w:after="60"/>
      <w:ind w:left="340" w:hanging="340"/>
    </w:pPr>
  </w:style>
  <w:style w:type="paragraph" w:styleId="ListBullet">
    <w:name w:val="List Bullet"/>
    <w:basedOn w:val="List"/>
    <w:rsid w:val="005841CF"/>
    <w:pPr>
      <w:numPr>
        <w:numId w:val="12"/>
      </w:numPr>
      <w:tabs>
        <w:tab w:val="clear" w:pos="340"/>
      </w:tabs>
      <w:spacing w:before="40" w:after="40"/>
    </w:pPr>
  </w:style>
  <w:style w:type="character" w:customStyle="1" w:styleId="SpecialBold">
    <w:name w:val="Special Bold"/>
    <w:basedOn w:val="DefaultParagraphFont"/>
    <w:rsid w:val="005841CF"/>
    <w:rPr>
      <w:b/>
      <w:spacing w:val="0"/>
    </w:rPr>
  </w:style>
  <w:style w:type="paragraph" w:styleId="Header">
    <w:name w:val="header"/>
    <w:basedOn w:val="Normal"/>
    <w:link w:val="HeaderChar"/>
    <w:rsid w:val="005841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1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41CF"/>
    <w:pPr>
      <w:spacing w:before="240" w:after="120"/>
      <w:outlineLvl w:val="0"/>
    </w:pPr>
    <w:rPr>
      <w:rFonts w:ascii="Times New Roman" w:hAnsi="Times New Roman"/>
      <w:b/>
      <w:sz w:val="28"/>
    </w:rPr>
  </w:style>
  <w:style w:type="paragraph" w:customStyle="1" w:styleId="AllowPageBreak">
    <w:name w:val="AllowPageBreak"/>
    <w:rsid w:val="005841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41CF"/>
    <w:pPr>
      <w:tabs>
        <w:tab w:val="left" w:pos="680"/>
      </w:tabs>
      <w:spacing w:before="60" w:after="60"/>
      <w:ind w:left="680" w:hanging="340"/>
    </w:pPr>
  </w:style>
  <w:style w:type="character" w:customStyle="1" w:styleId="Heading2Char">
    <w:name w:val="Heading 2 Char"/>
    <w:basedOn w:val="DefaultParagraphFont"/>
    <w:link w:val="Heading2"/>
    <w:rsid w:val="005841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1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1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1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1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1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41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41CF"/>
    <w:rPr>
      <w:rFonts w:ascii="Courier New" w:eastAsia="Times New Roman" w:hAnsi="Courier New" w:cs="Times New Roman"/>
      <w:i/>
      <w:szCs w:val="20"/>
      <w:lang w:val="en-US" w:eastAsia="en-US"/>
    </w:rPr>
  </w:style>
  <w:style w:type="paragraph" w:customStyle="1" w:styleId="HeadingBase">
    <w:name w:val="Heading Base"/>
    <w:rsid w:val="005841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1CF"/>
    <w:pPr>
      <w:tabs>
        <w:tab w:val="right" w:leader="dot" w:pos="9072"/>
      </w:tabs>
      <w:ind w:left="567"/>
    </w:pPr>
    <w:rPr>
      <w:szCs w:val="22"/>
    </w:rPr>
  </w:style>
  <w:style w:type="paragraph" w:customStyle="1" w:styleId="TOCBase">
    <w:name w:val="TOC Base"/>
    <w:rsid w:val="005841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1CF"/>
    <w:pPr>
      <w:tabs>
        <w:tab w:val="right" w:leader="dot" w:pos="9072"/>
      </w:tabs>
      <w:spacing w:before="40" w:after="40"/>
      <w:ind w:left="284"/>
    </w:pPr>
    <w:rPr>
      <w:rFonts w:ascii="Times New Roman" w:hAnsi="Times New Roman"/>
    </w:rPr>
  </w:style>
  <w:style w:type="paragraph" w:styleId="TOC1">
    <w:name w:val="toc 1"/>
    <w:basedOn w:val="TOCBase"/>
    <w:next w:val="Normal"/>
    <w:rsid w:val="005841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41CF"/>
    <w:pPr>
      <w:spacing w:before="5040"/>
      <w:jc w:val="center"/>
    </w:pPr>
    <w:rPr>
      <w:sz w:val="48"/>
      <w:szCs w:val="72"/>
      <w:lang w:val="en-US"/>
    </w:rPr>
  </w:style>
  <w:style w:type="character" w:customStyle="1" w:styleId="TitleChar">
    <w:name w:val="Title Char"/>
    <w:basedOn w:val="DefaultParagraphFont"/>
    <w:link w:val="Title"/>
    <w:rsid w:val="005841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1CF"/>
    <w:pPr>
      <w:tabs>
        <w:tab w:val="left" w:pos="3600"/>
        <w:tab w:val="left" w:pos="3958"/>
      </w:tabs>
    </w:pPr>
  </w:style>
  <w:style w:type="paragraph" w:customStyle="1" w:styleId="Note">
    <w:name w:val="Note"/>
    <w:basedOn w:val="BodyText"/>
    <w:rsid w:val="005841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1CF"/>
    <w:pPr>
      <w:framePr w:wrap="auto" w:hAnchor="text" w:y="6049"/>
    </w:pPr>
    <w:rPr>
      <w:color w:val="000000"/>
      <w:sz w:val="40"/>
    </w:rPr>
  </w:style>
  <w:style w:type="paragraph" w:customStyle="1" w:styleId="TOCTitle">
    <w:name w:val="TOCTitle"/>
    <w:basedOn w:val="Heading1"/>
    <w:rsid w:val="005841CF"/>
    <w:pPr>
      <w:spacing w:after="240"/>
      <w:jc w:val="center"/>
      <w:outlineLvl w:val="9"/>
    </w:pPr>
    <w:rPr>
      <w:caps/>
    </w:rPr>
  </w:style>
  <w:style w:type="paragraph" w:customStyle="1" w:styleId="Version">
    <w:name w:val="Version"/>
    <w:rsid w:val="005841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41CF"/>
    <w:pPr>
      <w:numPr>
        <w:numId w:val="13"/>
      </w:numPr>
      <w:tabs>
        <w:tab w:val="clear" w:pos="680"/>
      </w:tabs>
    </w:pPr>
  </w:style>
  <w:style w:type="paragraph" w:styleId="Index1">
    <w:name w:val="index 1"/>
    <w:basedOn w:val="Normal"/>
    <w:next w:val="Normal"/>
    <w:semiHidden/>
    <w:rsid w:val="005841CF"/>
    <w:pPr>
      <w:keepNext w:val="0"/>
      <w:tabs>
        <w:tab w:val="right" w:pos="4176"/>
      </w:tabs>
      <w:ind w:left="198" w:hanging="198"/>
    </w:pPr>
    <w:rPr>
      <w:rFonts w:ascii="Garamond" w:hAnsi="Garamond"/>
    </w:rPr>
  </w:style>
  <w:style w:type="paragraph" w:styleId="IndexHeading">
    <w:name w:val="index heading"/>
    <w:basedOn w:val="Normal"/>
    <w:next w:val="Index1"/>
    <w:semiHidden/>
    <w:rsid w:val="005841CF"/>
    <w:pPr>
      <w:spacing w:before="120" w:after="120"/>
    </w:pPr>
    <w:rPr>
      <w:rFonts w:ascii="Arial" w:hAnsi="Arial"/>
      <w:b/>
      <w:color w:val="918585"/>
      <w:sz w:val="24"/>
    </w:rPr>
  </w:style>
  <w:style w:type="paragraph" w:customStyle="1" w:styleId="Chapter">
    <w:name w:val="Chapter"/>
    <w:basedOn w:val="Normal"/>
    <w:rsid w:val="005841CF"/>
    <w:pPr>
      <w:spacing w:before="240"/>
    </w:pPr>
    <w:rPr>
      <w:rFonts w:ascii="Times New Roman" w:hAnsi="Times New Roman"/>
      <w:smallCaps/>
      <w:spacing w:val="80"/>
      <w:sz w:val="28"/>
    </w:rPr>
  </w:style>
  <w:style w:type="paragraph" w:customStyle="1" w:styleId="InChapter">
    <w:name w:val="InChapter"/>
    <w:basedOn w:val="Heading3"/>
    <w:rsid w:val="005841CF"/>
    <w:pPr>
      <w:spacing w:after="240"/>
      <w:outlineLvl w:val="9"/>
    </w:pPr>
    <w:rPr>
      <w:noProof/>
    </w:rPr>
  </w:style>
  <w:style w:type="paragraph" w:styleId="Index2">
    <w:name w:val="index 2"/>
    <w:basedOn w:val="Normal"/>
    <w:next w:val="Normal"/>
    <w:semiHidden/>
    <w:rsid w:val="005841CF"/>
    <w:pPr>
      <w:tabs>
        <w:tab w:val="right" w:pos="4176"/>
      </w:tabs>
      <w:ind w:left="568" w:hanging="284"/>
    </w:pPr>
    <w:rPr>
      <w:rFonts w:ascii="Garamond" w:hAnsi="Garamond"/>
    </w:rPr>
  </w:style>
  <w:style w:type="paragraph" w:customStyle="1" w:styleId="Byline">
    <w:name w:val="Byline"/>
    <w:rsid w:val="005841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1CF"/>
    <w:pPr>
      <w:tabs>
        <w:tab w:val="clear" w:pos="3600"/>
        <w:tab w:val="clear" w:pos="3958"/>
      </w:tabs>
      <w:jc w:val="right"/>
    </w:pPr>
  </w:style>
  <w:style w:type="character" w:styleId="Emphasis">
    <w:name w:val="Emphasis"/>
    <w:basedOn w:val="DefaultParagraphFont"/>
    <w:qFormat/>
    <w:rsid w:val="005841CF"/>
    <w:rPr>
      <w:i/>
    </w:rPr>
  </w:style>
  <w:style w:type="paragraph" w:styleId="Caption">
    <w:name w:val="caption"/>
    <w:basedOn w:val="BodyText"/>
    <w:next w:val="Normal"/>
    <w:qFormat/>
    <w:rsid w:val="005841CF"/>
    <w:pPr>
      <w:framePr w:w="2268" w:hSpace="181" w:vSpace="181" w:wrap="around" w:vAnchor="text" w:hAnchor="page" w:x="1135" w:y="285" w:anchorLock="1"/>
    </w:pPr>
    <w:rPr>
      <w:i/>
    </w:rPr>
  </w:style>
  <w:style w:type="paragraph" w:customStyle="1" w:styleId="MiniTOCTitle">
    <w:name w:val="MiniTOCTitle"/>
    <w:basedOn w:val="Heading4"/>
    <w:rsid w:val="005841CF"/>
    <w:pPr>
      <w:spacing w:before="240"/>
      <w:outlineLvl w:val="9"/>
    </w:pPr>
    <w:rPr>
      <w:noProof/>
      <w:sz w:val="24"/>
    </w:rPr>
  </w:style>
  <w:style w:type="paragraph" w:customStyle="1" w:styleId="MiniTOCItem">
    <w:name w:val="MiniTOCItem"/>
    <w:basedOn w:val="ListBullet"/>
    <w:rsid w:val="005841CF"/>
    <w:pPr>
      <w:numPr>
        <w:numId w:val="0"/>
      </w:numPr>
      <w:tabs>
        <w:tab w:val="right" w:leader="dot" w:pos="6521"/>
      </w:tabs>
      <w:spacing w:before="0" w:after="0"/>
    </w:pPr>
  </w:style>
  <w:style w:type="paragraph" w:customStyle="1" w:styleId="TOFTitle">
    <w:name w:val="TOFTitle"/>
    <w:basedOn w:val="TOCTitle"/>
    <w:rsid w:val="005841CF"/>
  </w:style>
  <w:style w:type="paragraph" w:styleId="TableofFigures">
    <w:name w:val="table of figures"/>
    <w:basedOn w:val="Normal"/>
    <w:next w:val="Normal"/>
    <w:semiHidden/>
    <w:rsid w:val="005841CF"/>
    <w:pPr>
      <w:tabs>
        <w:tab w:val="right" w:leader="dot" w:pos="9072"/>
      </w:tabs>
      <w:ind w:left="970" w:hanging="403"/>
    </w:pPr>
    <w:rPr>
      <w:rFonts w:ascii="Times New Roman" w:hAnsi="Times New Roman"/>
      <w:b/>
    </w:rPr>
  </w:style>
  <w:style w:type="paragraph" w:styleId="ListNumber">
    <w:name w:val="List Number"/>
    <w:basedOn w:val="List"/>
    <w:rsid w:val="005841CF"/>
    <w:pPr>
      <w:numPr>
        <w:numId w:val="10"/>
      </w:numPr>
    </w:pPr>
  </w:style>
  <w:style w:type="character" w:customStyle="1" w:styleId="WingdingSymbols">
    <w:name w:val="Wingding Symbols"/>
    <w:rsid w:val="005841CF"/>
    <w:rPr>
      <w:rFonts w:ascii="Wingdings" w:hAnsi="Wingdings"/>
    </w:rPr>
  </w:style>
  <w:style w:type="paragraph" w:customStyle="1" w:styleId="TableHeading">
    <w:name w:val="Table Heading"/>
    <w:basedOn w:val="HeadingBase"/>
    <w:rsid w:val="005841CF"/>
    <w:pPr>
      <w:keepLines/>
      <w:pBdr>
        <w:bottom w:val="single" w:sz="6" w:space="1" w:color="918585"/>
      </w:pBdr>
      <w:spacing w:before="240"/>
    </w:pPr>
  </w:style>
  <w:style w:type="character" w:customStyle="1" w:styleId="HotSpot">
    <w:name w:val="HotSpot"/>
    <w:rsid w:val="005841CF"/>
    <w:rPr>
      <w:color w:val="0033CC"/>
      <w:u w:val="none"/>
    </w:rPr>
  </w:style>
  <w:style w:type="paragraph" w:customStyle="1" w:styleId="BodyTextRight">
    <w:name w:val="Body Text Right"/>
    <w:basedOn w:val="BodyText"/>
    <w:rsid w:val="005841CF"/>
    <w:pPr>
      <w:spacing w:before="0" w:after="0"/>
      <w:jc w:val="right"/>
    </w:pPr>
  </w:style>
  <w:style w:type="paragraph" w:styleId="Index3">
    <w:name w:val="index 3"/>
    <w:basedOn w:val="ListNumber2"/>
    <w:next w:val="Normal"/>
    <w:semiHidden/>
    <w:rsid w:val="005841CF"/>
    <w:pPr>
      <w:numPr>
        <w:numId w:val="0"/>
      </w:numPr>
      <w:tabs>
        <w:tab w:val="right" w:leader="dot" w:pos="4176"/>
      </w:tabs>
    </w:pPr>
  </w:style>
  <w:style w:type="paragraph" w:styleId="ListNumber2">
    <w:name w:val="List Number 2"/>
    <w:basedOn w:val="List2"/>
    <w:rsid w:val="005841CF"/>
    <w:pPr>
      <w:numPr>
        <w:numId w:val="9"/>
      </w:numPr>
      <w:tabs>
        <w:tab w:val="clear" w:pos="1060"/>
      </w:tabs>
    </w:pPr>
  </w:style>
  <w:style w:type="paragraph" w:customStyle="1" w:styleId="MarginNote">
    <w:name w:val="Margin Note"/>
    <w:basedOn w:val="BodyText"/>
    <w:rsid w:val="005841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1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1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41CF"/>
    <w:rPr>
      <w:sz w:val="32"/>
    </w:rPr>
  </w:style>
  <w:style w:type="paragraph" w:customStyle="1" w:styleId="HeadingProcedure">
    <w:name w:val="Heading Procedure"/>
    <w:basedOn w:val="HeadingBase"/>
    <w:next w:val="Normal"/>
    <w:rsid w:val="005841CF"/>
    <w:pPr>
      <w:tabs>
        <w:tab w:val="left" w:pos="0"/>
      </w:tabs>
      <w:spacing w:before="120" w:after="60"/>
    </w:pPr>
    <w:rPr>
      <w:i/>
      <w:color w:val="918585"/>
      <w:sz w:val="22"/>
    </w:rPr>
  </w:style>
  <w:style w:type="paragraph" w:customStyle="1" w:styleId="TableBodyText">
    <w:name w:val="Table Body Text"/>
    <w:basedOn w:val="BodyText"/>
    <w:rsid w:val="005841CF"/>
    <w:pPr>
      <w:spacing w:before="60" w:after="60"/>
    </w:pPr>
  </w:style>
  <w:style w:type="paragraph" w:styleId="ListContinue">
    <w:name w:val="List Continue"/>
    <w:basedOn w:val="List"/>
    <w:rsid w:val="005841CF"/>
    <w:pPr>
      <w:ind w:firstLine="0"/>
    </w:pPr>
  </w:style>
  <w:style w:type="paragraph" w:customStyle="1" w:styleId="ListNote">
    <w:name w:val="List Note"/>
    <w:basedOn w:val="List"/>
    <w:rsid w:val="005841CF"/>
    <w:pPr>
      <w:pBdr>
        <w:top w:val="single" w:sz="6" w:space="2" w:color="918585"/>
        <w:bottom w:val="single" w:sz="6" w:space="2" w:color="918585"/>
      </w:pBdr>
      <w:tabs>
        <w:tab w:val="left" w:pos="1021"/>
      </w:tabs>
      <w:ind w:firstLine="0"/>
    </w:pPr>
  </w:style>
  <w:style w:type="paragraph" w:customStyle="1" w:styleId="Warning">
    <w:name w:val="Warning"/>
    <w:basedOn w:val="BodyText"/>
    <w:rsid w:val="005841CF"/>
    <w:pPr>
      <w:shd w:val="clear" w:color="auto" w:fill="D9D9D9"/>
      <w:tabs>
        <w:tab w:val="left" w:pos="992"/>
      </w:tabs>
      <w:ind w:left="119" w:right="119"/>
    </w:pPr>
    <w:rPr>
      <w:sz w:val="20"/>
    </w:rPr>
  </w:style>
  <w:style w:type="paragraph" w:customStyle="1" w:styleId="MarginIcons">
    <w:name w:val="Margin Icons"/>
    <w:basedOn w:val="BodyText"/>
    <w:rsid w:val="005841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1CF"/>
    <w:rPr>
      <w:rFonts w:ascii="Courier New" w:hAnsi="Courier New"/>
    </w:rPr>
  </w:style>
  <w:style w:type="paragraph" w:customStyle="1" w:styleId="NoteBullet">
    <w:name w:val="Note Bullet"/>
    <w:basedOn w:val="Note"/>
    <w:rsid w:val="005841CF"/>
    <w:pPr>
      <w:tabs>
        <w:tab w:val="clear" w:pos="680"/>
      </w:tabs>
      <w:spacing w:before="60" w:after="60"/>
    </w:pPr>
  </w:style>
  <w:style w:type="paragraph" w:customStyle="1" w:styleId="SubHeading2">
    <w:name w:val="SubHeading2"/>
    <w:basedOn w:val="HeadingBase"/>
    <w:rsid w:val="005841CF"/>
    <w:pPr>
      <w:spacing w:before="240" w:after="60"/>
    </w:pPr>
    <w:rPr>
      <w:sz w:val="20"/>
    </w:rPr>
  </w:style>
  <w:style w:type="paragraph" w:customStyle="1" w:styleId="SubHeading1">
    <w:name w:val="SubHeading1"/>
    <w:basedOn w:val="HeadingBase"/>
    <w:rsid w:val="005841CF"/>
    <w:pPr>
      <w:spacing w:before="240" w:after="60"/>
    </w:pPr>
    <w:rPr>
      <w:color w:val="918585"/>
      <w:sz w:val="22"/>
    </w:rPr>
  </w:style>
  <w:style w:type="paragraph" w:customStyle="1" w:styleId="SideHeading">
    <w:name w:val="Side Heading"/>
    <w:basedOn w:val="HeadingBase"/>
    <w:rsid w:val="005841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1CF"/>
    <w:pPr>
      <w:tabs>
        <w:tab w:val="num" w:pos="360"/>
      </w:tabs>
    </w:pPr>
  </w:style>
  <w:style w:type="paragraph" w:styleId="PlainText">
    <w:name w:val="Plain Text"/>
    <w:basedOn w:val="Normal"/>
    <w:link w:val="PlainTextChar"/>
    <w:rsid w:val="005841CF"/>
    <w:rPr>
      <w:sz w:val="20"/>
    </w:rPr>
  </w:style>
  <w:style w:type="character" w:customStyle="1" w:styleId="PlainTextChar">
    <w:name w:val="Plain Text Char"/>
    <w:basedOn w:val="DefaultParagraphFont"/>
    <w:link w:val="PlainText"/>
    <w:rsid w:val="005841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41CF"/>
    <w:rPr>
      <w:b/>
      <w:smallCaps/>
    </w:rPr>
  </w:style>
  <w:style w:type="paragraph" w:customStyle="1" w:styleId="TableListNumber">
    <w:name w:val="Table List Number"/>
    <w:basedOn w:val="ListNumber"/>
    <w:rsid w:val="005841CF"/>
    <w:pPr>
      <w:numPr>
        <w:numId w:val="0"/>
      </w:numPr>
    </w:pPr>
  </w:style>
  <w:style w:type="paragraph" w:styleId="TOC4">
    <w:name w:val="toc 4"/>
    <w:basedOn w:val="TOCBase"/>
    <w:next w:val="Normal"/>
    <w:semiHidden/>
    <w:rsid w:val="005841CF"/>
    <w:pPr>
      <w:tabs>
        <w:tab w:val="right" w:leader="dot" w:pos="9071"/>
      </w:tabs>
      <w:ind w:left="1701"/>
    </w:pPr>
  </w:style>
  <w:style w:type="paragraph" w:customStyle="1" w:styleId="ListAlpha">
    <w:name w:val="List Alpha"/>
    <w:basedOn w:val="List"/>
    <w:rsid w:val="005841CF"/>
    <w:pPr>
      <w:numPr>
        <w:numId w:val="8"/>
      </w:numPr>
    </w:pPr>
  </w:style>
  <w:style w:type="paragraph" w:customStyle="1" w:styleId="ListAlpha2">
    <w:name w:val="List Alpha 2"/>
    <w:basedOn w:val="List2"/>
    <w:rsid w:val="005841CF"/>
    <w:pPr>
      <w:numPr>
        <w:numId w:val="7"/>
      </w:numPr>
    </w:pPr>
  </w:style>
  <w:style w:type="paragraph" w:styleId="List3">
    <w:name w:val="List 3"/>
    <w:basedOn w:val="BodyText"/>
    <w:rsid w:val="005841CF"/>
    <w:pPr>
      <w:tabs>
        <w:tab w:val="left" w:pos="1021"/>
      </w:tabs>
      <w:spacing w:before="60" w:after="60"/>
      <w:ind w:left="1020" w:hanging="340"/>
    </w:pPr>
  </w:style>
  <w:style w:type="paragraph" w:styleId="List4">
    <w:name w:val="List 4"/>
    <w:basedOn w:val="BodyText"/>
    <w:rsid w:val="005841CF"/>
    <w:pPr>
      <w:tabs>
        <w:tab w:val="left" w:pos="1361"/>
      </w:tabs>
      <w:spacing w:before="60" w:after="60"/>
      <w:ind w:left="1361" w:hanging="340"/>
    </w:pPr>
  </w:style>
  <w:style w:type="paragraph" w:styleId="List5">
    <w:name w:val="List 5"/>
    <w:basedOn w:val="BodyText"/>
    <w:rsid w:val="005841CF"/>
    <w:pPr>
      <w:tabs>
        <w:tab w:val="left" w:pos="1701"/>
      </w:tabs>
      <w:spacing w:before="60" w:after="60"/>
      <w:ind w:left="1701" w:hanging="340"/>
    </w:pPr>
  </w:style>
  <w:style w:type="paragraph" w:styleId="ListBullet3">
    <w:name w:val="List Bullet 3"/>
    <w:basedOn w:val="List3"/>
    <w:rsid w:val="005841CF"/>
    <w:pPr>
      <w:numPr>
        <w:numId w:val="14"/>
      </w:numPr>
      <w:tabs>
        <w:tab w:val="clear" w:pos="1021"/>
      </w:tabs>
      <w:ind w:left="1037" w:hanging="357"/>
    </w:pPr>
  </w:style>
  <w:style w:type="paragraph" w:styleId="ListBullet4">
    <w:name w:val="List Bullet 4"/>
    <w:basedOn w:val="List4"/>
    <w:rsid w:val="005841CF"/>
    <w:pPr>
      <w:numPr>
        <w:numId w:val="2"/>
      </w:numPr>
    </w:pPr>
  </w:style>
  <w:style w:type="paragraph" w:styleId="ListBullet5">
    <w:name w:val="List Bullet 5"/>
    <w:basedOn w:val="List5"/>
    <w:rsid w:val="005841CF"/>
    <w:pPr>
      <w:numPr>
        <w:numId w:val="3"/>
      </w:numPr>
    </w:pPr>
  </w:style>
  <w:style w:type="paragraph" w:styleId="ListContinue2">
    <w:name w:val="List Continue 2"/>
    <w:basedOn w:val="List2"/>
    <w:rsid w:val="005841CF"/>
    <w:pPr>
      <w:ind w:firstLine="0"/>
    </w:pPr>
  </w:style>
  <w:style w:type="paragraph" w:styleId="ListContinue3">
    <w:name w:val="List Continue 3"/>
    <w:basedOn w:val="List3"/>
    <w:rsid w:val="005841CF"/>
    <w:pPr>
      <w:ind w:left="1021" w:firstLine="0"/>
    </w:pPr>
  </w:style>
  <w:style w:type="paragraph" w:styleId="ListContinue4">
    <w:name w:val="List Continue 4"/>
    <w:basedOn w:val="List4"/>
    <w:rsid w:val="005841CF"/>
    <w:pPr>
      <w:ind w:firstLine="0"/>
    </w:pPr>
  </w:style>
  <w:style w:type="paragraph" w:styleId="ListContinue5">
    <w:name w:val="List Continue 5"/>
    <w:basedOn w:val="List5"/>
    <w:rsid w:val="005841CF"/>
    <w:pPr>
      <w:ind w:firstLine="0"/>
    </w:pPr>
  </w:style>
  <w:style w:type="paragraph" w:styleId="ListNumber3">
    <w:name w:val="List Number 3"/>
    <w:basedOn w:val="List3"/>
    <w:rsid w:val="005841CF"/>
    <w:pPr>
      <w:numPr>
        <w:numId w:val="4"/>
      </w:numPr>
    </w:pPr>
  </w:style>
  <w:style w:type="paragraph" w:styleId="ListNumber4">
    <w:name w:val="List Number 4"/>
    <w:basedOn w:val="List4"/>
    <w:rsid w:val="005841CF"/>
    <w:pPr>
      <w:numPr>
        <w:numId w:val="5"/>
      </w:numPr>
    </w:pPr>
  </w:style>
  <w:style w:type="paragraph" w:styleId="ListNumber5">
    <w:name w:val="List Number 5"/>
    <w:basedOn w:val="List5"/>
    <w:rsid w:val="005841CF"/>
    <w:pPr>
      <w:numPr>
        <w:numId w:val="6"/>
      </w:numPr>
    </w:pPr>
  </w:style>
  <w:style w:type="paragraph" w:styleId="BlockText">
    <w:name w:val="Block Text"/>
    <w:basedOn w:val="Normal"/>
    <w:rsid w:val="005841CF"/>
    <w:pPr>
      <w:spacing w:after="120"/>
      <w:ind w:left="1440" w:right="1440"/>
    </w:pPr>
  </w:style>
  <w:style w:type="character" w:customStyle="1" w:styleId="Subscript">
    <w:name w:val="Subscript"/>
    <w:basedOn w:val="DefaultParagraphFont"/>
    <w:rsid w:val="005841CF"/>
    <w:rPr>
      <w:sz w:val="16"/>
      <w:vertAlign w:val="subscript"/>
    </w:rPr>
  </w:style>
  <w:style w:type="character" w:customStyle="1" w:styleId="Superscript">
    <w:name w:val="Superscript"/>
    <w:basedOn w:val="DefaultParagraphFont"/>
    <w:rsid w:val="005841CF"/>
    <w:rPr>
      <w:sz w:val="16"/>
      <w:vertAlign w:val="superscript"/>
    </w:rPr>
  </w:style>
  <w:style w:type="character" w:customStyle="1" w:styleId="Symbols">
    <w:name w:val="Symbols"/>
    <w:basedOn w:val="DefaultParagraphFont"/>
    <w:rsid w:val="005841CF"/>
    <w:rPr>
      <w:rFonts w:ascii="Symbol" w:hAnsi="Symbol"/>
    </w:rPr>
  </w:style>
  <w:style w:type="character" w:customStyle="1" w:styleId="MenuOptions">
    <w:name w:val="Menu Options"/>
    <w:basedOn w:val="DefaultParagraphFont"/>
    <w:rsid w:val="005841CF"/>
    <w:rPr>
      <w:rFonts w:ascii="Arial Narrow" w:hAnsi="Arial Narrow"/>
      <w:smallCaps/>
    </w:rPr>
  </w:style>
  <w:style w:type="character" w:customStyle="1" w:styleId="Buttons">
    <w:name w:val="Buttons"/>
    <w:basedOn w:val="DefaultParagraphFont"/>
    <w:rsid w:val="005841CF"/>
    <w:rPr>
      <w:b/>
    </w:rPr>
  </w:style>
  <w:style w:type="character" w:customStyle="1" w:styleId="Underlined">
    <w:name w:val="Underlined"/>
    <w:basedOn w:val="DefaultParagraphFont"/>
    <w:rsid w:val="005841CF"/>
    <w:rPr>
      <w:u w:val="single"/>
    </w:rPr>
  </w:style>
  <w:style w:type="paragraph" w:customStyle="1" w:styleId="TableBodyTextRight">
    <w:name w:val="Table Body Text Right"/>
    <w:basedOn w:val="TableBodyText"/>
    <w:rsid w:val="005841CF"/>
    <w:pPr>
      <w:widowControl w:val="0"/>
      <w:autoSpaceDE w:val="0"/>
      <w:autoSpaceDN w:val="0"/>
      <w:adjustRightInd w:val="0"/>
      <w:jc w:val="right"/>
    </w:pPr>
    <w:rPr>
      <w:rFonts w:cs="Arial"/>
      <w:szCs w:val="18"/>
    </w:rPr>
  </w:style>
  <w:style w:type="paragraph" w:customStyle="1" w:styleId="CopyrightText">
    <w:name w:val="Copyright Text"/>
    <w:basedOn w:val="BodyText"/>
    <w:rsid w:val="005841CF"/>
    <w:rPr>
      <w:sz w:val="18"/>
    </w:rPr>
  </w:style>
  <w:style w:type="paragraph" w:customStyle="1" w:styleId="BodySmallRight">
    <w:name w:val="Body Small Right"/>
    <w:basedOn w:val="BodyTextRight"/>
    <w:rsid w:val="005841CF"/>
    <w:rPr>
      <w:sz w:val="18"/>
      <w:szCs w:val="18"/>
    </w:rPr>
  </w:style>
  <w:style w:type="paragraph" w:customStyle="1" w:styleId="MarginEdition">
    <w:name w:val="Margin Edition"/>
    <w:basedOn w:val="MarginNote"/>
    <w:rsid w:val="005841CF"/>
    <w:pPr>
      <w:spacing w:before="0" w:after="0"/>
    </w:pPr>
    <w:rPr>
      <w:rFonts w:ascii="Times New Roman" w:hAnsi="Times New Roman"/>
      <w:color w:val="999999"/>
    </w:rPr>
  </w:style>
  <w:style w:type="paragraph" w:customStyle="1" w:styleId="Spacer">
    <w:name w:val="Spacer"/>
    <w:basedOn w:val="Normal"/>
    <w:rsid w:val="005841CF"/>
    <w:rPr>
      <w:sz w:val="2"/>
      <w:szCs w:val="2"/>
    </w:rPr>
  </w:style>
  <w:style w:type="character" w:customStyle="1" w:styleId="Small">
    <w:name w:val="Small"/>
    <w:basedOn w:val="DefaultParagraphFont"/>
    <w:rsid w:val="005841CF"/>
    <w:rPr>
      <w:sz w:val="16"/>
    </w:rPr>
  </w:style>
  <w:style w:type="paragraph" w:customStyle="1" w:styleId="WideTable">
    <w:name w:val="Wide Table"/>
    <w:basedOn w:val="Normal"/>
    <w:rsid w:val="005841CF"/>
    <w:pPr>
      <w:ind w:left="-1418"/>
    </w:pPr>
    <w:rPr>
      <w:sz w:val="2"/>
      <w:szCs w:val="2"/>
    </w:rPr>
  </w:style>
  <w:style w:type="character" w:styleId="PageNumber">
    <w:name w:val="page number"/>
    <w:basedOn w:val="DefaultParagraphFont"/>
    <w:rsid w:val="005841CF"/>
  </w:style>
  <w:style w:type="paragraph" w:styleId="Quote">
    <w:name w:val="Quote"/>
    <w:basedOn w:val="Heading1"/>
    <w:link w:val="QuoteChar"/>
    <w:qFormat/>
    <w:rsid w:val="005841CF"/>
    <w:rPr>
      <w:b w:val="0"/>
      <w:sz w:val="72"/>
      <w:szCs w:val="72"/>
      <w:lang w:val="en-NZ"/>
    </w:rPr>
  </w:style>
  <w:style w:type="character" w:customStyle="1" w:styleId="QuoteChar">
    <w:name w:val="Quote Char"/>
    <w:basedOn w:val="DefaultParagraphFont"/>
    <w:link w:val="Quote"/>
    <w:rsid w:val="005841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1CF"/>
    <w:pPr>
      <w:pageBreakBefore/>
    </w:pPr>
  </w:style>
  <w:style w:type="paragraph" w:customStyle="1" w:styleId="Border">
    <w:name w:val="Border"/>
    <w:basedOn w:val="Normal"/>
    <w:qFormat/>
    <w:rsid w:val="005841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1CF"/>
    <w:rPr>
      <w:b/>
      <w:bCs/>
      <w:i/>
      <w:iCs/>
      <w:color w:val="auto"/>
    </w:rPr>
  </w:style>
  <w:style w:type="paragraph" w:styleId="IntenseQuote">
    <w:name w:val="Intense Quote"/>
    <w:basedOn w:val="Normal"/>
    <w:next w:val="Normal"/>
    <w:link w:val="IntenseQuoteChar"/>
    <w:uiPriority w:val="30"/>
    <w:qFormat/>
    <w:rsid w:val="005841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1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41CF"/>
    <w:rPr>
      <w:smallCaps/>
      <w:color w:val="auto"/>
      <w:u w:val="single"/>
    </w:rPr>
  </w:style>
  <w:style w:type="character" w:styleId="IntenseReference">
    <w:name w:val="Intense Reference"/>
    <w:basedOn w:val="DefaultParagraphFont"/>
    <w:uiPriority w:val="32"/>
    <w:qFormat/>
    <w:rsid w:val="005841CF"/>
    <w:rPr>
      <w:b/>
      <w:bCs/>
      <w:smallCaps/>
      <w:color w:val="auto"/>
      <w:spacing w:val="5"/>
      <w:u w:val="single"/>
    </w:rPr>
  </w:style>
  <w:style w:type="paragraph" w:customStyle="1" w:styleId="2ColumnHeading">
    <w:name w:val="2Column Heading"/>
    <w:basedOn w:val="BodyText"/>
    <w:qFormat/>
    <w:rsid w:val="005841CF"/>
    <w:pPr>
      <w:spacing w:after="60"/>
      <w:ind w:left="-2268"/>
    </w:pPr>
    <w:rPr>
      <w:b/>
    </w:rPr>
  </w:style>
  <w:style w:type="paragraph" w:customStyle="1" w:styleId="Heading1TOC">
    <w:name w:val="Heading1 TOC"/>
    <w:basedOn w:val="Normal"/>
    <w:qFormat/>
    <w:rsid w:val="005841CF"/>
    <w:pPr>
      <w:spacing w:before="240" w:after="120"/>
    </w:pPr>
    <w:rPr>
      <w:rFonts w:ascii="Times New Roman" w:hAnsi="Times New Roman"/>
      <w:b/>
      <w:sz w:val="32"/>
    </w:rPr>
  </w:style>
  <w:style w:type="paragraph" w:customStyle="1" w:styleId="Heading2TOC">
    <w:name w:val="Heading2 TOC"/>
    <w:basedOn w:val="Normal"/>
    <w:qFormat/>
    <w:rsid w:val="005841CF"/>
    <w:pPr>
      <w:spacing w:before="240" w:after="60"/>
    </w:pPr>
    <w:rPr>
      <w:rFonts w:ascii="Times New Roman" w:hAnsi="Times New Roman"/>
      <w:b/>
      <w:sz w:val="28"/>
    </w:rPr>
  </w:style>
  <w:style w:type="character" w:customStyle="1" w:styleId="Underline">
    <w:name w:val="Underline"/>
    <w:basedOn w:val="DefaultParagraphFont"/>
    <w:qFormat/>
    <w:rsid w:val="005841CF"/>
    <w:rPr>
      <w:u w:val="single"/>
    </w:rPr>
  </w:style>
  <w:style w:type="character" w:customStyle="1" w:styleId="BoldandItalics">
    <w:name w:val="Bold and Italics"/>
    <w:qFormat/>
    <w:rsid w:val="005841CF"/>
    <w:rPr>
      <w:b/>
      <w:i/>
      <w:u w:val="none"/>
    </w:rPr>
  </w:style>
  <w:style w:type="paragraph" w:styleId="BalloonText">
    <w:name w:val="Balloon Text"/>
    <w:basedOn w:val="Normal"/>
    <w:link w:val="BalloonTextChar"/>
    <w:rsid w:val="005841CF"/>
    <w:rPr>
      <w:rFonts w:ascii="Tahoma" w:hAnsi="Tahoma" w:cs="Tahoma"/>
      <w:sz w:val="16"/>
      <w:szCs w:val="16"/>
    </w:rPr>
  </w:style>
  <w:style w:type="character" w:customStyle="1" w:styleId="BalloonTextChar">
    <w:name w:val="Balloon Text Char"/>
    <w:basedOn w:val="DefaultParagraphFont"/>
    <w:link w:val="BalloonText"/>
    <w:rsid w:val="005841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41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41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804</Words>
  <Characters>5232</Characters>
  <Application>Microsoft Office Word</Application>
  <DocSecurity>0</DocSecurity>
  <Lines>210</Lines>
  <Paragraphs>100</Paragraphs>
  <ScaleCrop>false</ScaleCrop>
  <Company>Author-it Software Corporation Ltd.</Company>
  <LinksUpToDate>false</LinksUpToDate>
  <CharactersWithSpaces>5971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AHCWRK501A Plan, implement and review a quality assurance program</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2012-05-26T13:25:00Z</dcterms:created>
  <dcterms:modified xsi:type="dcterms:W3CDTF">2012-05-26T13:25:00Z</dcterms:modified>
</cp:coreProperties>
</file>