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32F" w:rsidP="00843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AHCWRK402A Provide information on issues and policies</w:t>
      </w:r>
      <w:r>
        <w:fldChar w:fldCharType="end"/>
      </w:r>
    </w:p>
    <w:p w:rsidR="0084332F" w:rsidP="0084332F">
      <w:pPr>
        <w:pStyle w:val="Version"/>
        <w:sectPr w:rsidSect="002C4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CD9" w:rsidP="002C4CD9">
      <w:pPr>
        <w:pStyle w:val="SuperHeading"/>
      </w:pPr>
      <w:r w:rsidRPr="002C4CD9">
        <w:t>AHCWRK402A Provide information on issues and policies</w:t>
      </w:r>
    </w:p>
    <w:p w:rsidR="00000000" w:rsidRPr="002C4CD9" w:rsidP="002C4CD9">
      <w:pPr>
        <w:pStyle w:val="Heading1"/>
      </w:pPr>
      <w:bookmarkStart w:id="1" w:name="O_268300"/>
      <w:bookmarkEnd w:id="1"/>
      <w:r w:rsidRPr="002C4CD9">
        <w:t>Modification History</w:t>
      </w:r>
    </w:p>
    <w:p w:rsidR="00000000" w:rsidRPr="002C4CD9" w:rsidP="002C4CD9">
      <w:pPr>
        <w:pStyle w:val="BodyText"/>
      </w:pPr>
      <w:r w:rsidRPr="002C4CD9">
        <w:t>Not Applicable</w:t>
      </w:r>
    </w:p>
    <w:p w:rsidR="00000000" w:rsidRPr="002C4CD9" w:rsidP="002C4CD9">
      <w:pPr>
        <w:pStyle w:val="AllowPageBreak"/>
      </w:pPr>
    </w:p>
    <w:p w:rsidR="00000000" w:rsidRPr="002C4CD9" w:rsidP="002C4CD9">
      <w:pPr>
        <w:pStyle w:val="Heading1"/>
      </w:pPr>
      <w:bookmarkStart w:id="2" w:name="O_191243"/>
      <w:bookmarkEnd w:id="2"/>
      <w:r w:rsidRPr="002C4CD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2"/>
        <w:gridCol w:w="5850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Unit descriptor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  <w:r w:rsidRPr="002C4CD9">
              <w:t>This unit covers the provision of information on issues and policies and defines the standard requi</w:t>
            </w:r>
            <w:r w:rsidRPr="002C4CD9">
              <w:t>red to:  process a request for information;  access information to respond to the request;  collate information to deal specifically with the request;  prepare a response using chosen media;  maintain a record of the information provided and file for futur</w:t>
            </w:r>
            <w:r w:rsidRPr="002C4CD9">
              <w:t>e reference.</w:t>
            </w: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Heading1"/>
      </w:pPr>
      <w:bookmarkStart w:id="3" w:name="O_191247"/>
      <w:bookmarkEnd w:id="3"/>
      <w:r w:rsidRPr="002C4CD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  <w:r w:rsidRPr="002C4CD9">
              <w:t xml:space="preserve">This unit applies to workplace supervisors and managers in the agriculture, horticulture and land management sectors and describes the process </w:t>
            </w:r>
            <w:r w:rsidRPr="002C4CD9">
              <w:t>of researching, extracting and providing information on issues and policies</w:t>
            </w: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Heading1"/>
      </w:pPr>
      <w:bookmarkStart w:id="4" w:name="O_276560"/>
      <w:bookmarkEnd w:id="4"/>
      <w:r w:rsidRPr="002C4CD9">
        <w:t>Licensing/Regulatory Information</w:t>
      </w:r>
    </w:p>
    <w:p w:rsidR="00000000" w:rsidRPr="002C4CD9" w:rsidP="002C4CD9">
      <w:pPr>
        <w:pStyle w:val="BodyText"/>
      </w:pPr>
      <w:r w:rsidRPr="002C4CD9">
        <w:t>Not Applicable</w:t>
      </w:r>
    </w:p>
    <w:p w:rsidR="00000000" w:rsidRPr="002C4CD9" w:rsidP="002C4CD9">
      <w:pPr>
        <w:pStyle w:val="AllowPageBreak"/>
      </w:pPr>
    </w:p>
    <w:p w:rsidR="00000000" w:rsidRPr="002C4CD9" w:rsidP="002C4CD9">
      <w:pPr>
        <w:pStyle w:val="Heading1"/>
      </w:pPr>
      <w:bookmarkStart w:id="5" w:name="O_191245"/>
      <w:bookmarkEnd w:id="5"/>
      <w:r w:rsidRPr="002C4CD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Heading1"/>
      </w:pPr>
      <w:bookmarkStart w:id="6" w:name="O_191244"/>
      <w:bookmarkEnd w:id="6"/>
      <w:r w:rsidRPr="002C4CD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  <w:r w:rsidRPr="002C4CD9">
              <w:t>This unit contains employability skills.</w:t>
            </w: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Heading1"/>
      </w:pPr>
      <w:bookmarkStart w:id="7" w:name="O_286346"/>
      <w:bookmarkEnd w:id="7"/>
      <w:r w:rsidRPr="002C4CD9">
        <w:t>Elements and Performance Criteria Pre-Content</w:t>
      </w:r>
    </w:p>
    <w:p w:rsidR="00000000" w:rsidRPr="002C4CD9" w:rsidP="002C4CD9">
      <w:pPr>
        <w:pStyle w:val="BodyText"/>
      </w:pPr>
      <w:r w:rsidRPr="002C4CD9">
        <w:t>Not Applicable</w:t>
      </w:r>
    </w:p>
    <w:p w:rsidR="00000000" w:rsidRPr="002C4CD9" w:rsidP="002C4CD9">
      <w:pPr>
        <w:pStyle w:val="AllowPageBreak"/>
      </w:pPr>
    </w:p>
    <w:p w:rsidR="00000000" w:rsidRPr="002C4CD9" w:rsidP="002C4CD9">
      <w:pPr>
        <w:pStyle w:val="Heading1"/>
      </w:pPr>
      <w:bookmarkStart w:id="8" w:name="O_233013"/>
      <w:bookmarkEnd w:id="8"/>
      <w:r w:rsidRPr="002C4C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5"/>
        <w:gridCol w:w="6037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  <w:r w:rsidRPr="002C4CD9">
              <w:rPr>
                <w:rStyle w:val="SpecialBold"/>
              </w:rPr>
              <w:t>ELEMENT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PERFORMANCE CRITERIA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List"/>
              <w:rPr>
                <w:lang w:val="en-NZ"/>
              </w:rPr>
            </w:pPr>
            <w:r w:rsidRPr="002C4CD9">
              <w:t>1.</w:t>
            </w:r>
            <w:r w:rsidRPr="002C4CD9">
              <w:tab/>
              <w:t>Process a request for information on issues and policies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List2"/>
            </w:pPr>
            <w:r w:rsidRPr="002C4CD9">
              <w:t>1.1.</w:t>
            </w:r>
            <w:r w:rsidRPr="002C4CD9">
              <w:tab/>
              <w:t>Request is documented using the appropriate recording system.</w:t>
            </w:r>
          </w:p>
          <w:p w:rsidR="00000000" w:rsidRPr="002C4CD9" w:rsidP="002C4CD9">
            <w:pPr>
              <w:pStyle w:val="List2"/>
            </w:pPr>
            <w:r w:rsidRPr="002C4CD9">
              <w:t>1.2.</w:t>
            </w:r>
            <w:r w:rsidRPr="002C4CD9">
              <w:tab/>
              <w:t>Relevant notes are recorded from dialogue with the client and from correspondence.</w:t>
            </w:r>
          </w:p>
          <w:p w:rsidR="00000000" w:rsidRPr="002C4CD9" w:rsidP="002C4CD9">
            <w:pPr>
              <w:pStyle w:val="List2"/>
            </w:pPr>
            <w:r w:rsidRPr="002C4CD9">
              <w:t>1.3.</w:t>
            </w:r>
            <w:r w:rsidRPr="002C4CD9">
              <w:tab/>
            </w:r>
            <w:r w:rsidRPr="002C4CD9">
              <w:t>Approval to access information is sought and obtained and requests forwarded where appropriate.</w:t>
            </w:r>
          </w:p>
          <w:p w:rsidR="00000000" w:rsidP="002C4CD9">
            <w:pPr>
              <w:pStyle w:val="List2"/>
              <w:rPr>
                <w:lang w:val="en-NZ"/>
              </w:rPr>
            </w:pPr>
            <w:r w:rsidRPr="002C4CD9">
              <w:t>1.4.</w:t>
            </w:r>
            <w:r w:rsidRPr="002C4CD9">
              <w:tab/>
              <w:t>Client is actively listened to and questioned appropriately to clarify and elicit information provided.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List"/>
              <w:rPr>
                <w:lang w:val="en-NZ"/>
              </w:rPr>
            </w:pPr>
            <w:r w:rsidRPr="002C4CD9">
              <w:t>2.</w:t>
            </w:r>
            <w:r w:rsidRPr="002C4CD9">
              <w:tab/>
              <w:t>Identify sources and extract information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List2"/>
            </w:pPr>
            <w:r w:rsidRPr="002C4CD9">
              <w:t>2.1.</w:t>
            </w:r>
            <w:r w:rsidRPr="002C4CD9">
              <w:tab/>
              <w:t>R</w:t>
            </w:r>
            <w:r w:rsidRPr="002C4CD9">
              <w:t>elevant sources and locations of information are identified, accessed and researched.</w:t>
            </w:r>
          </w:p>
          <w:p w:rsidR="00000000" w:rsidRPr="002C4CD9" w:rsidP="002C4CD9">
            <w:pPr>
              <w:pStyle w:val="List2"/>
            </w:pPr>
            <w:r w:rsidRPr="002C4CD9">
              <w:t>2.2.</w:t>
            </w:r>
            <w:r w:rsidRPr="002C4CD9">
              <w:tab/>
              <w:t>Clear sequenced oral instructions are provided to colleagues required for assistance.</w:t>
            </w:r>
          </w:p>
          <w:p w:rsidR="00000000" w:rsidRPr="002C4CD9" w:rsidP="002C4CD9">
            <w:pPr>
              <w:pStyle w:val="List2"/>
            </w:pPr>
            <w:r w:rsidRPr="002C4CD9">
              <w:t>2.3.</w:t>
            </w:r>
            <w:r w:rsidRPr="002C4CD9">
              <w:tab/>
              <w:t>Workplace policies and documentation relevant to the request are evaluated</w:t>
            </w:r>
            <w:r w:rsidRPr="002C4CD9">
              <w:t>.</w:t>
            </w:r>
          </w:p>
          <w:p w:rsidR="00000000" w:rsidRPr="002C4CD9" w:rsidP="002C4CD9">
            <w:pPr>
              <w:pStyle w:val="List2"/>
            </w:pPr>
            <w:r w:rsidRPr="002C4CD9">
              <w:t>2.4.</w:t>
            </w:r>
            <w:r w:rsidRPr="002C4CD9">
              <w:tab/>
              <w:t>Information relevant to the particular request is located and extracted and copied.</w:t>
            </w:r>
          </w:p>
          <w:p w:rsidR="00000000" w:rsidP="002C4CD9">
            <w:pPr>
              <w:pStyle w:val="List2"/>
              <w:rPr>
                <w:lang w:val="en-NZ"/>
              </w:rPr>
            </w:pPr>
            <w:r w:rsidRPr="002C4CD9">
              <w:t>2.5.</w:t>
            </w:r>
            <w:r w:rsidRPr="002C4CD9">
              <w:tab/>
              <w:t>Alternative methods to locate identified gaps in information.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List"/>
              <w:rPr>
                <w:lang w:val="en-NZ"/>
              </w:rPr>
            </w:pPr>
            <w:r w:rsidRPr="002C4CD9">
              <w:t>3.</w:t>
            </w:r>
            <w:r w:rsidRPr="002C4CD9">
              <w:tab/>
              <w:t>Evaluate information for meeting client request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List2"/>
            </w:pPr>
            <w:r w:rsidRPr="002C4CD9">
              <w:t>3.1.</w:t>
            </w:r>
            <w:r w:rsidRPr="002C4CD9">
              <w:tab/>
              <w:t>Information is evaluated for its validity</w:t>
            </w:r>
            <w:r w:rsidRPr="002C4CD9">
              <w:t xml:space="preserve"> and reliability and appropriateness to the client request.</w:t>
            </w:r>
          </w:p>
          <w:p w:rsidR="00000000" w:rsidRPr="002C4CD9" w:rsidP="002C4CD9">
            <w:pPr>
              <w:pStyle w:val="List2"/>
            </w:pPr>
            <w:r w:rsidRPr="002C4CD9">
              <w:t>3.2.</w:t>
            </w:r>
            <w:r w:rsidRPr="002C4CD9">
              <w:tab/>
              <w:t>Client is engaged in effective dialogue to clarify indistinct or incorrect information.</w:t>
            </w:r>
          </w:p>
          <w:p w:rsidR="00000000" w:rsidP="002C4CD9">
            <w:pPr>
              <w:pStyle w:val="List2"/>
              <w:rPr>
                <w:lang w:val="en-NZ"/>
              </w:rPr>
            </w:pPr>
            <w:r w:rsidRPr="002C4CD9">
              <w:t>3.3.</w:t>
            </w:r>
            <w:r w:rsidRPr="002C4CD9">
              <w:tab/>
              <w:t>Additional information is obtained if available information is inadequate, unclear, conflicting or</w:t>
            </w:r>
            <w:r w:rsidRPr="002C4CD9">
              <w:t xml:space="preserve"> incorrect.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List"/>
              <w:rPr>
                <w:lang w:val="en-NZ"/>
              </w:rPr>
            </w:pPr>
            <w:r w:rsidRPr="002C4CD9">
              <w:t>4.</w:t>
            </w:r>
            <w:r w:rsidRPr="002C4CD9">
              <w:tab/>
              <w:t>Prepare and finalise report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List2"/>
            </w:pPr>
            <w:r w:rsidRPr="002C4CD9">
              <w:t>4.1.</w:t>
            </w:r>
            <w:r w:rsidRPr="002C4CD9">
              <w:tab/>
              <w:t>Report is developed, written, formatted and proofed according to enterprise policies and procedures.</w:t>
            </w:r>
          </w:p>
          <w:p w:rsidR="00000000" w:rsidRPr="002C4CD9" w:rsidP="002C4CD9">
            <w:pPr>
              <w:pStyle w:val="List2"/>
            </w:pPr>
            <w:r w:rsidRPr="002C4CD9">
              <w:t>4.2.</w:t>
            </w:r>
            <w:r w:rsidRPr="002C4CD9">
              <w:tab/>
              <w:t>Report is checked for accuracy and intention.</w:t>
            </w:r>
          </w:p>
          <w:p w:rsidR="00000000" w:rsidRPr="002C4CD9" w:rsidP="002C4CD9">
            <w:pPr>
              <w:pStyle w:val="List2"/>
            </w:pPr>
            <w:r w:rsidRPr="002C4CD9">
              <w:t>4.3.</w:t>
            </w:r>
            <w:r w:rsidRPr="002C4CD9">
              <w:tab/>
            </w:r>
            <w:r w:rsidRPr="002C4CD9">
              <w:t>Review and sign off of report is arranged with designated person where required.</w:t>
            </w:r>
          </w:p>
          <w:p w:rsidR="00000000" w:rsidRPr="002C4CD9" w:rsidP="002C4CD9">
            <w:pPr>
              <w:pStyle w:val="List2"/>
            </w:pPr>
            <w:r w:rsidRPr="002C4CD9">
              <w:t>4.4.</w:t>
            </w:r>
            <w:r w:rsidRPr="002C4CD9">
              <w:tab/>
              <w:t>Record of report/correspondence is made.</w:t>
            </w:r>
          </w:p>
          <w:p w:rsidR="00000000" w:rsidRPr="002C4CD9" w:rsidP="002C4CD9">
            <w:pPr>
              <w:pStyle w:val="List2"/>
            </w:pPr>
            <w:r w:rsidRPr="002C4CD9">
              <w:t>4.5.</w:t>
            </w:r>
            <w:r w:rsidRPr="002C4CD9">
              <w:tab/>
              <w:t>Report/correspondence is forwarded to client.</w:t>
            </w: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Heading1"/>
      </w:pPr>
      <w:bookmarkStart w:id="9" w:name="O_256963"/>
      <w:bookmarkEnd w:id="9"/>
      <w:r w:rsidRPr="002C4CD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REQUIRED SKILLS AND KNOWLEDGE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t>This section describes the skills and knowledge required for this unit.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Required skills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ListBullet"/>
            </w:pPr>
            <w:r w:rsidRPr="002C4CD9">
              <w:t xml:space="preserve">use literacy skills to read, interpret and follow organisational policies and procedures, </w:t>
            </w:r>
            <w:r w:rsidRPr="002C4CD9">
              <w:t>develop sequenced written instructions, record accurately and legibly information collected and select and apply procedures to a range of tasks</w:t>
            </w:r>
          </w:p>
          <w:p w:rsidR="00000000" w:rsidRPr="002C4CD9" w:rsidP="002C4CD9">
            <w:pPr>
              <w:pStyle w:val="ListBullet"/>
            </w:pPr>
            <w:r w:rsidRPr="002C4CD9">
              <w:t>use oral communication skills/language competence to fulfil the job role as specified by the organisation includ</w:t>
            </w:r>
            <w:r w:rsidRPr="002C4CD9">
              <w:t>ing questioning, active listening, asking for clarification, negotiating solutions and responding to a range of views</w:t>
            </w:r>
          </w:p>
          <w:p w:rsidR="00000000" w:rsidRPr="002C4CD9" w:rsidP="002C4CD9">
            <w:pPr>
              <w:pStyle w:val="ListBullet"/>
            </w:pPr>
            <w:r w:rsidRPr="002C4CD9">
              <w:t>use numeracy skills to estimate, calculate and record routine and more complex workplace measures and data</w:t>
            </w:r>
          </w:p>
          <w:p w:rsidR="00000000" w:rsidP="002C4CD9">
            <w:pPr>
              <w:pStyle w:val="ListBullet"/>
              <w:rPr>
                <w:lang w:val="en-NZ"/>
              </w:rPr>
            </w:pPr>
            <w:r w:rsidRPr="002C4CD9">
              <w:t>use interpersonal skills to wor</w:t>
            </w:r>
            <w:r w:rsidRPr="002C4CD9">
              <w:t>k with others and relate to people from a range of cultural, social and religious backgrounds and with a range of physical and mental abilities.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Required knowledge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ListBullet"/>
            </w:pPr>
            <w:r w:rsidRPr="002C4CD9">
              <w:t>workplace policies and documentation on local, regional, state and national issues</w:t>
            </w:r>
          </w:p>
          <w:p w:rsidR="00000000" w:rsidRPr="002C4CD9" w:rsidP="002C4CD9">
            <w:pPr>
              <w:pStyle w:val="ListBullet"/>
            </w:pPr>
            <w:r w:rsidRPr="002C4CD9">
              <w:t>releva</w:t>
            </w:r>
            <w:r w:rsidRPr="002C4CD9">
              <w:t>nt workplace documentation on international treaties, agreements and charters</w:t>
            </w:r>
          </w:p>
          <w:p w:rsidR="00000000" w:rsidRPr="002C4CD9" w:rsidP="002C4CD9">
            <w:pPr>
              <w:pStyle w:val="ListBullet"/>
            </w:pPr>
            <w:r w:rsidRPr="002C4CD9">
              <w:t>types of information sources</w:t>
            </w:r>
          </w:p>
          <w:p w:rsidR="00000000" w:rsidRPr="002C4CD9" w:rsidP="002C4CD9">
            <w:pPr>
              <w:pStyle w:val="ListBullet"/>
            </w:pPr>
            <w:r w:rsidRPr="002C4CD9">
              <w:t>methods and means of accessing and extracting the required information</w:t>
            </w:r>
          </w:p>
          <w:p w:rsidR="00000000" w:rsidRPr="002C4CD9" w:rsidP="002C4CD9">
            <w:pPr>
              <w:pStyle w:val="ListBullet"/>
            </w:pPr>
            <w:r w:rsidRPr="002C4CD9">
              <w:t>methods of validating information</w:t>
            </w:r>
          </w:p>
          <w:p w:rsidR="00000000" w:rsidRPr="002C4CD9" w:rsidP="002C4CD9">
            <w:pPr>
              <w:pStyle w:val="ListBullet"/>
            </w:pPr>
            <w:r w:rsidRPr="002C4CD9">
              <w:t>types of reports and their uses.</w:t>
            </w: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AllowPageBreak"/>
      </w:pPr>
    </w:p>
    <w:p w:rsidR="00000000" w:rsidRPr="002C4CD9" w:rsidP="002C4CD9">
      <w:pPr>
        <w:pStyle w:val="Heading1"/>
      </w:pPr>
      <w:bookmarkStart w:id="10" w:name="O_240997"/>
      <w:bookmarkEnd w:id="10"/>
      <w:r w:rsidRPr="002C4CD9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8433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EVIDENCE GUIDE</w:t>
            </w:r>
          </w:p>
        </w:tc>
      </w:tr>
      <w:tr w:rsidTr="008433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t>The evidence guide provides advice on assessment and must be read in conjunction with the performance criteria, required skills and knowledge, range stat</w:t>
            </w:r>
            <w:r w:rsidRPr="002C4CD9">
              <w:t>ement and the Assessment Guidelines for the Training Package.</w:t>
            </w:r>
          </w:p>
        </w:tc>
      </w:tr>
      <w:tr w:rsidTr="008433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</w:p>
        </w:tc>
      </w:tr>
      <w:tr w:rsidTr="008433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  <w:r w:rsidRPr="002C4CD9">
              <w:t>The evidence required to demonstrate competency in this unit must be relev</w:t>
            </w:r>
            <w:r w:rsidRPr="002C4CD9">
              <w:t xml:space="preserve">ant to workplace operations and satisfy holistically all of the requirements of the performance criteria and required skills and knowledge and include achievement of the following: </w:t>
            </w:r>
          </w:p>
          <w:p w:rsidR="00000000" w:rsidRPr="002C4CD9" w:rsidP="002C4CD9">
            <w:pPr>
              <w:pStyle w:val="ListBullet"/>
            </w:pPr>
            <w:r w:rsidRPr="002C4CD9">
              <w:t xml:space="preserve">process a request for information </w:t>
            </w:r>
          </w:p>
          <w:p w:rsidR="00000000" w:rsidRPr="002C4CD9" w:rsidP="002C4CD9">
            <w:pPr>
              <w:pStyle w:val="ListBullet"/>
            </w:pPr>
            <w:r w:rsidRPr="002C4CD9">
              <w:t>access information to respond to the request</w:t>
            </w:r>
          </w:p>
          <w:p w:rsidR="00000000" w:rsidRPr="002C4CD9" w:rsidP="002C4CD9">
            <w:pPr>
              <w:pStyle w:val="ListBullet"/>
            </w:pPr>
            <w:r w:rsidRPr="002C4CD9">
              <w:t>collate information to deal specifically with the request</w:t>
            </w:r>
          </w:p>
          <w:p w:rsidR="00000000" w:rsidRPr="002C4CD9" w:rsidP="002C4CD9">
            <w:pPr>
              <w:pStyle w:val="ListBullet"/>
            </w:pPr>
            <w:r w:rsidRPr="002C4CD9">
              <w:t>prepare a response using chosen media</w:t>
            </w:r>
          </w:p>
          <w:p w:rsidR="00000000" w:rsidP="002C4CD9">
            <w:pPr>
              <w:pStyle w:val="ListBullet"/>
              <w:rPr>
                <w:lang w:val="en-NZ"/>
              </w:rPr>
            </w:pPr>
            <w:r w:rsidRPr="002C4CD9">
              <w:t>maintain a record of the information provided and file for future reference.</w:t>
            </w:r>
          </w:p>
        </w:tc>
      </w:tr>
      <w:tr w:rsidTr="008433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Context of and specific resources for</w:t>
            </w:r>
            <w:r w:rsidRPr="002C4CD9">
              <w:rPr>
                <w:rStyle w:val="SpecialBold"/>
              </w:rPr>
              <w:t xml:space="preserve">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  <w:r w:rsidRPr="002C4CD9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Heading1"/>
      </w:pPr>
      <w:bookmarkStart w:id="11" w:name="O_248980"/>
      <w:bookmarkEnd w:id="11"/>
      <w:r w:rsidRPr="002C4CD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5036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RANGE STATEMENT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t>The range statement relates to the unit of competency as a whole.</w:t>
            </w: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t>Types of information and policies may include:</w:t>
            </w: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ListBullet"/>
            </w:pPr>
            <w:r w:rsidRPr="002C4CD9">
              <w:t>information taken from a range of sources including personal files and notes</w:t>
            </w:r>
          </w:p>
          <w:p w:rsidR="00000000" w:rsidRPr="002C4CD9" w:rsidP="002C4CD9">
            <w:pPr>
              <w:pStyle w:val="ListBullet"/>
            </w:pPr>
            <w:r w:rsidRPr="002C4CD9">
              <w:t>articles (academic, on-line, newspaper, journal)</w:t>
            </w:r>
          </w:p>
          <w:p w:rsidR="00000000" w:rsidRPr="002C4CD9" w:rsidP="002C4CD9">
            <w:pPr>
              <w:pStyle w:val="ListBullet"/>
            </w:pPr>
            <w:r w:rsidRPr="002C4CD9">
              <w:t>specialist texts</w:t>
            </w:r>
          </w:p>
          <w:p w:rsidR="00000000" w:rsidRPr="002C4CD9" w:rsidP="002C4CD9">
            <w:pPr>
              <w:pStyle w:val="ListBullet"/>
            </w:pPr>
            <w:r w:rsidRPr="002C4CD9">
              <w:t>letters</w:t>
            </w:r>
          </w:p>
          <w:p w:rsidR="00000000" w:rsidRPr="002C4CD9" w:rsidP="002C4CD9">
            <w:pPr>
              <w:pStyle w:val="ListBullet"/>
            </w:pPr>
            <w:r w:rsidRPr="002C4CD9">
              <w:t>internal correspondence</w:t>
            </w:r>
          </w:p>
          <w:p w:rsidR="00000000" w:rsidRPr="002C4CD9" w:rsidP="002C4CD9">
            <w:pPr>
              <w:pStyle w:val="ListBullet"/>
            </w:pPr>
            <w:r w:rsidRPr="002C4CD9">
              <w:t>government reports</w:t>
            </w:r>
          </w:p>
          <w:p w:rsidR="00000000" w:rsidRPr="002C4CD9" w:rsidP="002C4CD9">
            <w:pPr>
              <w:pStyle w:val="ListBullet"/>
            </w:pPr>
            <w:r w:rsidRPr="002C4CD9">
              <w:t>relevant legislation</w:t>
            </w:r>
          </w:p>
          <w:p w:rsidR="00000000" w:rsidRPr="002C4CD9" w:rsidP="002C4CD9">
            <w:pPr>
              <w:pStyle w:val="ListBullet"/>
            </w:pPr>
            <w:r w:rsidRPr="002C4CD9">
              <w:t>Codes of Practice</w:t>
            </w:r>
          </w:p>
          <w:p w:rsidR="00000000" w:rsidRPr="002C4CD9" w:rsidP="002C4CD9">
            <w:pPr>
              <w:pStyle w:val="ListBullet"/>
            </w:pPr>
            <w:r w:rsidRPr="002C4CD9">
              <w:t>national and international protocols and charters</w:t>
            </w:r>
          </w:p>
          <w:p w:rsidR="00000000" w:rsidRPr="002C4CD9" w:rsidP="002C4CD9">
            <w:pPr>
              <w:pStyle w:val="ListBullet"/>
            </w:pPr>
            <w:r w:rsidRPr="002C4CD9">
              <w:t>statistics</w:t>
            </w:r>
          </w:p>
          <w:p w:rsidR="00000000" w:rsidRPr="002C4CD9" w:rsidP="002C4CD9">
            <w:pPr>
              <w:pStyle w:val="ListBullet"/>
            </w:pPr>
            <w:r w:rsidRPr="002C4CD9">
              <w:t>local knowledge</w:t>
            </w:r>
          </w:p>
          <w:p w:rsidR="00000000" w:rsidRPr="002C4CD9" w:rsidP="002C4CD9">
            <w:pPr>
              <w:pStyle w:val="ListBullet"/>
            </w:pPr>
            <w:r w:rsidRPr="002C4CD9">
              <w:t>original research</w:t>
            </w:r>
          </w:p>
          <w:p w:rsidR="00000000" w:rsidRPr="002C4CD9" w:rsidP="002C4CD9">
            <w:pPr>
              <w:pStyle w:val="ListBullet"/>
            </w:pPr>
            <w:r w:rsidRPr="002C4CD9">
              <w:t>media (television, video, audio)</w:t>
            </w:r>
          </w:p>
          <w:p w:rsidR="00000000" w:rsidRPr="002C4CD9" w:rsidP="002C4CD9">
            <w:pPr>
              <w:pStyle w:val="ListBullet"/>
            </w:pPr>
            <w:r w:rsidRPr="002C4CD9">
              <w:t>libraries.</w:t>
            </w: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Heading1"/>
      </w:pPr>
      <w:bookmarkStart w:id="12" w:name="O_191249"/>
      <w:bookmarkEnd w:id="12"/>
      <w:r w:rsidRPr="002C4CD9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5897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Unit sector</w:t>
            </w:r>
          </w:p>
        </w:tc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  <w:r w:rsidRPr="002C4CD9">
              <w:t>Work</w:t>
            </w: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Heading1"/>
      </w:pPr>
      <w:bookmarkStart w:id="13" w:name="O_191246"/>
      <w:bookmarkEnd w:id="13"/>
      <w:r w:rsidRPr="002C4CD9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</w:p>
        </w:tc>
      </w:tr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>
      <w:pPr>
        <w:pStyle w:val="Heading1"/>
      </w:pPr>
      <w:bookmarkStart w:id="14" w:name="O_191248"/>
      <w:bookmarkEnd w:id="14"/>
      <w:r w:rsidRPr="002C4CD9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84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CD9">
            <w:pPr>
              <w:pStyle w:val="BodyText"/>
              <w:rPr>
                <w:lang w:val="en-NZ"/>
              </w:rPr>
            </w:pPr>
            <w:r w:rsidRPr="002C4CD9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CD9" w:rsidP="002C4CD9">
            <w:pPr>
              <w:pStyle w:val="BodyText"/>
            </w:pPr>
          </w:p>
        </w:tc>
      </w:tr>
    </w:tbl>
    <w:p w:rsidR="0084332F" w:rsidP="002C4CD9">
      <w:pPr>
        <w:pStyle w:val="BodyText"/>
      </w:pPr>
    </w:p>
    <w:p w:rsidR="0084332F" w:rsidP="002C4CD9">
      <w:pPr>
        <w:pStyle w:val="BodyText"/>
      </w:pPr>
    </w:p>
    <w:p w:rsidR="00000000" w:rsidRPr="002C4CD9" w:rsidP="002C4CD9"/>
    <w:sectPr w:rsidSect="002C4C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4332F" w:rsidP="00843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2F" w:rsidP="002C4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332F" w:rsidP="002C4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4332F" w:rsidP="002C4C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4332F" w:rsidP="0084332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2F" w:rsidP="002C4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AHCWRK402A Provide information on issues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4332F" w:rsidP="002C4CD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F6A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5EC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C4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CD9"/>
  </w:style>
  <w:style w:type="character" w:customStyle="1" w:styleId="Heading1Char">
    <w:name w:val="Heading 1 Char"/>
    <w:basedOn w:val="DefaultParagraphFont"/>
    <w:link w:val="Heading1"/>
    <w:rsid w:val="002C4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C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CD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C4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CD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C4C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4C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CD9"/>
    <w:rPr>
      <w:b/>
      <w:spacing w:val="0"/>
    </w:rPr>
  </w:style>
  <w:style w:type="paragraph" w:styleId="Header">
    <w:name w:val="header"/>
    <w:basedOn w:val="Normal"/>
    <w:link w:val="HeaderChar"/>
    <w:rsid w:val="002C4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C4C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C4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C4CD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C4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C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C4C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C4CD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C4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C4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C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4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C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CD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C4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CD9"/>
    <w:rPr>
      <w:i/>
    </w:rPr>
  </w:style>
  <w:style w:type="paragraph" w:styleId="Caption">
    <w:name w:val="caption"/>
    <w:basedOn w:val="BodyText"/>
    <w:next w:val="Normal"/>
    <w:qFormat/>
    <w:rsid w:val="002C4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CD9"/>
  </w:style>
  <w:style w:type="paragraph" w:styleId="TableofFigures">
    <w:name w:val="table of figures"/>
    <w:basedOn w:val="Normal"/>
    <w:next w:val="Normal"/>
    <w:semiHidden/>
    <w:rsid w:val="002C4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CD9"/>
    <w:pPr>
      <w:numPr>
        <w:numId w:val="10"/>
      </w:numPr>
    </w:pPr>
  </w:style>
  <w:style w:type="character" w:customStyle="1" w:styleId="WingdingSymbols">
    <w:name w:val="Wingding Symbols"/>
    <w:rsid w:val="002C4CD9"/>
    <w:rPr>
      <w:rFonts w:ascii="Wingdings" w:hAnsi="Wingdings"/>
    </w:rPr>
  </w:style>
  <w:style w:type="paragraph" w:customStyle="1" w:styleId="TableHeading">
    <w:name w:val="Table Heading"/>
    <w:basedOn w:val="HeadingBase"/>
    <w:rsid w:val="002C4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CD9"/>
    <w:rPr>
      <w:color w:val="0033CC"/>
      <w:u w:val="none"/>
    </w:rPr>
  </w:style>
  <w:style w:type="paragraph" w:customStyle="1" w:styleId="BodyTextRight">
    <w:name w:val="Body Text Right"/>
    <w:basedOn w:val="BodyText"/>
    <w:rsid w:val="002C4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C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CD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C4CD9"/>
    <w:rPr>
      <w:sz w:val="32"/>
    </w:rPr>
  </w:style>
  <w:style w:type="paragraph" w:customStyle="1" w:styleId="HeadingProcedure">
    <w:name w:val="Heading Procedure"/>
    <w:basedOn w:val="HeadingBase"/>
    <w:next w:val="Normal"/>
    <w:rsid w:val="002C4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CD9"/>
    <w:pPr>
      <w:spacing w:before="60" w:after="60"/>
    </w:pPr>
  </w:style>
  <w:style w:type="paragraph" w:styleId="ListContinue">
    <w:name w:val="List Continue"/>
    <w:basedOn w:val="List"/>
    <w:rsid w:val="002C4CD9"/>
    <w:pPr>
      <w:ind w:firstLine="0"/>
    </w:pPr>
  </w:style>
  <w:style w:type="paragraph" w:customStyle="1" w:styleId="ListNote">
    <w:name w:val="List Note"/>
    <w:basedOn w:val="List"/>
    <w:rsid w:val="002C4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CD9"/>
    <w:rPr>
      <w:rFonts w:ascii="Courier New" w:hAnsi="Courier New"/>
    </w:rPr>
  </w:style>
  <w:style w:type="paragraph" w:customStyle="1" w:styleId="NoteBullet">
    <w:name w:val="Note Bullet"/>
    <w:basedOn w:val="Note"/>
    <w:rsid w:val="002C4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C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CD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C4CD9"/>
    <w:rPr>
      <w:b/>
      <w:smallCaps/>
    </w:rPr>
  </w:style>
  <w:style w:type="paragraph" w:customStyle="1" w:styleId="TableListNumber">
    <w:name w:val="Table List Number"/>
    <w:basedOn w:val="ListNumber"/>
    <w:rsid w:val="002C4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CD9"/>
    <w:pPr>
      <w:numPr>
        <w:numId w:val="8"/>
      </w:numPr>
    </w:pPr>
  </w:style>
  <w:style w:type="paragraph" w:customStyle="1" w:styleId="ListAlpha2">
    <w:name w:val="List Alpha 2"/>
    <w:basedOn w:val="List2"/>
    <w:rsid w:val="002C4CD9"/>
    <w:pPr>
      <w:numPr>
        <w:numId w:val="7"/>
      </w:numPr>
    </w:pPr>
  </w:style>
  <w:style w:type="paragraph" w:styleId="List3">
    <w:name w:val="List 3"/>
    <w:basedOn w:val="BodyText"/>
    <w:rsid w:val="002C4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C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CD9"/>
    <w:pPr>
      <w:numPr>
        <w:numId w:val="2"/>
      </w:numPr>
    </w:pPr>
  </w:style>
  <w:style w:type="paragraph" w:styleId="ListBullet5">
    <w:name w:val="List Bullet 5"/>
    <w:basedOn w:val="List5"/>
    <w:rsid w:val="002C4CD9"/>
    <w:pPr>
      <w:numPr>
        <w:numId w:val="3"/>
      </w:numPr>
    </w:pPr>
  </w:style>
  <w:style w:type="paragraph" w:styleId="ListContinue2">
    <w:name w:val="List Continue 2"/>
    <w:basedOn w:val="List2"/>
    <w:rsid w:val="002C4CD9"/>
    <w:pPr>
      <w:ind w:firstLine="0"/>
    </w:pPr>
  </w:style>
  <w:style w:type="paragraph" w:styleId="ListContinue3">
    <w:name w:val="List Continue 3"/>
    <w:basedOn w:val="List3"/>
    <w:rsid w:val="002C4CD9"/>
    <w:pPr>
      <w:ind w:left="1021" w:firstLine="0"/>
    </w:pPr>
  </w:style>
  <w:style w:type="paragraph" w:styleId="ListContinue4">
    <w:name w:val="List Continue 4"/>
    <w:basedOn w:val="List4"/>
    <w:rsid w:val="002C4CD9"/>
    <w:pPr>
      <w:ind w:firstLine="0"/>
    </w:pPr>
  </w:style>
  <w:style w:type="paragraph" w:styleId="ListContinue5">
    <w:name w:val="List Continue 5"/>
    <w:basedOn w:val="List5"/>
    <w:rsid w:val="002C4CD9"/>
    <w:pPr>
      <w:ind w:firstLine="0"/>
    </w:pPr>
  </w:style>
  <w:style w:type="paragraph" w:styleId="ListNumber3">
    <w:name w:val="List Number 3"/>
    <w:basedOn w:val="List3"/>
    <w:rsid w:val="002C4CD9"/>
    <w:pPr>
      <w:numPr>
        <w:numId w:val="4"/>
      </w:numPr>
    </w:pPr>
  </w:style>
  <w:style w:type="paragraph" w:styleId="ListNumber4">
    <w:name w:val="List Number 4"/>
    <w:basedOn w:val="List4"/>
    <w:rsid w:val="002C4CD9"/>
    <w:pPr>
      <w:numPr>
        <w:numId w:val="5"/>
      </w:numPr>
    </w:pPr>
  </w:style>
  <w:style w:type="paragraph" w:styleId="ListNumber5">
    <w:name w:val="List Number 5"/>
    <w:basedOn w:val="List5"/>
    <w:rsid w:val="002C4CD9"/>
    <w:pPr>
      <w:numPr>
        <w:numId w:val="6"/>
      </w:numPr>
    </w:pPr>
  </w:style>
  <w:style w:type="paragraph" w:styleId="BlockText">
    <w:name w:val="Block Text"/>
    <w:basedOn w:val="Normal"/>
    <w:rsid w:val="002C4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CD9"/>
    <w:rPr>
      <w:sz w:val="16"/>
      <w:vertAlign w:val="superscript"/>
    </w:rPr>
  </w:style>
  <w:style w:type="character" w:customStyle="1" w:styleId="Symbols">
    <w:name w:val="Symbols"/>
    <w:basedOn w:val="DefaultParagraphFont"/>
    <w:rsid w:val="002C4CD9"/>
    <w:rPr>
      <w:rFonts w:ascii="Symbol" w:hAnsi="Symbol"/>
    </w:rPr>
  </w:style>
  <w:style w:type="character" w:customStyle="1" w:styleId="MenuOptions">
    <w:name w:val="Menu Options"/>
    <w:basedOn w:val="DefaultParagraphFont"/>
    <w:rsid w:val="002C4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CD9"/>
    <w:rPr>
      <w:b/>
    </w:rPr>
  </w:style>
  <w:style w:type="character" w:customStyle="1" w:styleId="Underlined">
    <w:name w:val="Underlined"/>
    <w:basedOn w:val="DefaultParagraphFont"/>
    <w:rsid w:val="002C4CD9"/>
    <w:rPr>
      <w:u w:val="single"/>
    </w:rPr>
  </w:style>
  <w:style w:type="paragraph" w:customStyle="1" w:styleId="TableBodyTextRight">
    <w:name w:val="Table Body Text Right"/>
    <w:basedOn w:val="TableBodyText"/>
    <w:rsid w:val="002C4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CD9"/>
    <w:rPr>
      <w:sz w:val="18"/>
    </w:rPr>
  </w:style>
  <w:style w:type="paragraph" w:customStyle="1" w:styleId="BodySmallRight">
    <w:name w:val="Body Small Right"/>
    <w:basedOn w:val="BodyTextRight"/>
    <w:rsid w:val="002C4CD9"/>
    <w:rPr>
      <w:sz w:val="18"/>
      <w:szCs w:val="18"/>
    </w:rPr>
  </w:style>
  <w:style w:type="paragraph" w:customStyle="1" w:styleId="MarginEdition">
    <w:name w:val="Margin Edition"/>
    <w:basedOn w:val="MarginNote"/>
    <w:rsid w:val="002C4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CD9"/>
    <w:rPr>
      <w:sz w:val="2"/>
      <w:szCs w:val="2"/>
    </w:rPr>
  </w:style>
  <w:style w:type="character" w:customStyle="1" w:styleId="Small">
    <w:name w:val="Small"/>
    <w:basedOn w:val="DefaultParagraphFont"/>
    <w:rsid w:val="002C4CD9"/>
    <w:rPr>
      <w:sz w:val="16"/>
    </w:rPr>
  </w:style>
  <w:style w:type="paragraph" w:customStyle="1" w:styleId="WideTable">
    <w:name w:val="Wide Table"/>
    <w:basedOn w:val="Normal"/>
    <w:rsid w:val="002C4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CD9"/>
  </w:style>
  <w:style w:type="paragraph" w:styleId="Quote">
    <w:name w:val="Quote"/>
    <w:basedOn w:val="Heading1"/>
    <w:link w:val="QuoteChar"/>
    <w:qFormat/>
    <w:rsid w:val="002C4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CD9"/>
    <w:pPr>
      <w:pageBreakBefore/>
    </w:pPr>
  </w:style>
  <w:style w:type="paragraph" w:customStyle="1" w:styleId="Border">
    <w:name w:val="Border"/>
    <w:basedOn w:val="Normal"/>
    <w:qFormat/>
    <w:rsid w:val="002C4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CD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C4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CD9"/>
    <w:rPr>
      <w:u w:val="single"/>
    </w:rPr>
  </w:style>
  <w:style w:type="character" w:customStyle="1" w:styleId="BoldandItalics">
    <w:name w:val="Bold and Italics"/>
    <w:qFormat/>
    <w:rsid w:val="002C4CD9"/>
    <w:rPr>
      <w:b/>
      <w:i/>
      <w:u w:val="none"/>
    </w:rPr>
  </w:style>
  <w:style w:type="paragraph" w:styleId="BalloonText">
    <w:name w:val="Balloon Text"/>
    <w:basedOn w:val="Normal"/>
    <w:link w:val="BalloonTextChar"/>
    <w:rsid w:val="002C4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CD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C4C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CD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790</Words>
  <Characters>4955</Characters>
  <Application>Microsoft Office Word</Application>
  <DocSecurity>0</DocSecurity>
  <Lines>202</Lines>
  <Paragraphs>97</Paragraphs>
  <ScaleCrop>false</ScaleCrop>
  <Company>Author-it Software Corporation Ltd.</Company>
  <LinksUpToDate>false</LinksUpToDate>
  <CharactersWithSpaces>5684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AHCWRK402A Provide information on issues and policies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2012-05-26T13:24:00Z</dcterms:created>
  <dcterms:modified xsi:type="dcterms:W3CDTF">2012-05-26T13:25:00Z</dcterms:modified>
</cp:coreProperties>
</file>