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AF1" w:rsidP="00D57AF1">
      <w:pPr>
        <w:pStyle w:val="Title"/>
      </w:pPr>
      <w:r>
        <w:fldChar w:fldCharType="begin"/>
      </w:r>
      <w:r>
        <w:instrText xml:space="preserve"> TITLE   \* MERGEFORMAT </w:instrText>
      </w:r>
      <w:r>
        <w:fldChar w:fldCharType="separate"/>
      </w:r>
      <w:r>
        <w:t>AHCWRK311A Conduct site inspections</w:t>
      </w:r>
      <w:r>
        <w:fldChar w:fldCharType="end"/>
      </w:r>
    </w:p>
    <w:p w:rsidR="00D57AF1" w:rsidP="00D57AF1">
      <w:pPr>
        <w:pStyle w:val="Version"/>
        <w:sectPr w:rsidSect="00091C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1CDF" w:rsidP="00091CDF">
      <w:pPr>
        <w:pStyle w:val="SuperHeading"/>
      </w:pPr>
      <w:r w:rsidRPr="00091CDF">
        <w:t>AHCWRK311A Conduct site inspections</w:t>
      </w:r>
    </w:p>
    <w:p w:rsidR="00000000" w:rsidRPr="00091CDF" w:rsidP="00091CDF">
      <w:pPr>
        <w:pStyle w:val="Heading1"/>
      </w:pPr>
      <w:bookmarkStart w:id="1" w:name="O_268297"/>
      <w:bookmarkEnd w:id="1"/>
      <w:r w:rsidRPr="00091CDF">
        <w:t>Modification History</w:t>
      </w:r>
    </w:p>
    <w:p w:rsidR="00000000" w:rsidRPr="00091CDF" w:rsidP="00091CDF">
      <w:pPr>
        <w:pStyle w:val="BodyText"/>
      </w:pPr>
      <w:r w:rsidRPr="00091CDF">
        <w:t>Not Applicable</w:t>
      </w:r>
    </w:p>
    <w:p w:rsidR="00000000" w:rsidRPr="00091CDF" w:rsidP="00091CDF">
      <w:pPr>
        <w:pStyle w:val="AllowPageBreak"/>
      </w:pPr>
    </w:p>
    <w:p w:rsidR="00000000" w:rsidRPr="00091CDF" w:rsidP="00091CDF">
      <w:pPr>
        <w:pStyle w:val="Heading1"/>
      </w:pPr>
      <w:bookmarkStart w:id="2" w:name="O_191222"/>
      <w:bookmarkEnd w:id="2"/>
      <w:r w:rsidRPr="00091CDF">
        <w:t>Unit Descriptor</w:t>
      </w:r>
    </w:p>
    <w:tbl>
      <w:tblPr>
        <w:tblW w:w="0" w:type="auto"/>
        <w:tblLayout w:type="fixed"/>
        <w:tblCellMar>
          <w:left w:w="62" w:type="dxa"/>
          <w:right w:w="62" w:type="dxa"/>
        </w:tblCellMar>
        <w:tblLook w:val="0000"/>
      </w:tblPr>
      <w:tblGrid>
        <w:gridCol w:w="2670"/>
        <w:gridCol w:w="5852"/>
      </w:tblGrid>
      <w:tr w:rsidTr="00D57AF1">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r w:rsidRPr="00091CD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DF" w:rsidP="00091CDF">
            <w:pPr>
              <w:pStyle w:val="BodyText"/>
            </w:pPr>
            <w:r w:rsidRPr="00091CDF">
              <w:t>This unit covers the process of undertaking a site inspection and defines the standard required to:  verify details</w:t>
            </w:r>
            <w:r w:rsidRPr="00091CDF">
              <w:t xml:space="preserve"> of the location, ownership, orientation and boundaries of a site;  perform hazard identification and risk control procedures;  observe and record site information details and features;  inspect vegetation and soil types, health, condition and location;  c</w:t>
            </w:r>
            <w:r w:rsidRPr="00091CDF">
              <w:t>arry out a site inspection;  develop and document a site inspection report and/or a base plan.</w:t>
            </w:r>
          </w:p>
        </w:tc>
      </w:tr>
    </w:tbl>
    <w:p w:rsidR="00D57AF1" w:rsidP="00091CDF">
      <w:pPr>
        <w:pStyle w:val="BodyText"/>
      </w:pPr>
    </w:p>
    <w:p w:rsidR="00D57AF1" w:rsidP="00091CDF">
      <w:pPr>
        <w:pStyle w:val="BodyText"/>
      </w:pPr>
    </w:p>
    <w:p w:rsidR="00000000" w:rsidRPr="00091CDF" w:rsidP="00091CDF">
      <w:pPr>
        <w:pStyle w:val="Heading1"/>
      </w:pPr>
      <w:bookmarkStart w:id="3" w:name="O_191226"/>
      <w:bookmarkEnd w:id="3"/>
      <w:r w:rsidRPr="00091CDF">
        <w:t>Application of the Unit</w:t>
      </w:r>
    </w:p>
    <w:tbl>
      <w:tblPr>
        <w:tblW w:w="0" w:type="auto"/>
        <w:tblLayout w:type="fixed"/>
        <w:tblCellMar>
          <w:left w:w="62" w:type="dxa"/>
          <w:right w:w="62" w:type="dxa"/>
        </w:tblCellMar>
        <w:tblLook w:val="0000"/>
      </w:tblPr>
      <w:tblGrid>
        <w:gridCol w:w="2751"/>
        <w:gridCol w:w="5771"/>
      </w:tblGrid>
      <w:tr w:rsidTr="00D57AF1">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r w:rsidRPr="00091CDF">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DF" w:rsidP="00091CDF">
            <w:pPr>
              <w:pStyle w:val="BodyText"/>
            </w:pPr>
            <w:r w:rsidRPr="00091CDF">
              <w:t>This unit applies to the preliminary tasks leading to the commencement of work on a site or project.  It covers the process of inspecting a work site and recording the site information in document form such as Occupational Health and Safety (OHS) inspectio</w:t>
            </w:r>
            <w:r w:rsidRPr="00091CDF">
              <w:t xml:space="preserve">ns, toolbox meeting inspections, chemical application records, landscape and site analysis plans, hazard identification and risk control assessment forms.  </w:t>
            </w:r>
          </w:p>
        </w:tc>
      </w:tr>
    </w:tbl>
    <w:p w:rsidR="00D57AF1" w:rsidP="00091CDF">
      <w:pPr>
        <w:pStyle w:val="BodyText"/>
      </w:pPr>
    </w:p>
    <w:p w:rsidR="00D57AF1" w:rsidP="00091CDF">
      <w:pPr>
        <w:pStyle w:val="BodyText"/>
      </w:pPr>
    </w:p>
    <w:p w:rsidR="00000000" w:rsidRPr="00091CDF" w:rsidP="00091CDF">
      <w:pPr>
        <w:pStyle w:val="Heading1"/>
      </w:pPr>
      <w:bookmarkStart w:id="4" w:name="O_276557"/>
      <w:bookmarkEnd w:id="4"/>
      <w:r w:rsidRPr="00091CDF">
        <w:t>Licensing/Regulatory Information</w:t>
      </w:r>
    </w:p>
    <w:p w:rsidR="00000000" w:rsidRPr="00091CDF" w:rsidP="00091CDF">
      <w:pPr>
        <w:pStyle w:val="BodyText"/>
      </w:pPr>
      <w:r w:rsidRPr="00091CDF">
        <w:t>Not Applicable</w:t>
      </w:r>
    </w:p>
    <w:p w:rsidR="00000000" w:rsidRPr="00091CDF" w:rsidP="00091CDF">
      <w:pPr>
        <w:pStyle w:val="AllowPageBreak"/>
      </w:pPr>
    </w:p>
    <w:p w:rsidR="00000000" w:rsidRPr="00091CDF" w:rsidP="00091CDF">
      <w:pPr>
        <w:pStyle w:val="Heading1"/>
      </w:pPr>
      <w:bookmarkStart w:id="5" w:name="O_191224"/>
      <w:bookmarkEnd w:id="5"/>
      <w:r w:rsidRPr="00091CDF">
        <w:t>Pre-Requisites</w:t>
      </w:r>
    </w:p>
    <w:tbl>
      <w:tblPr>
        <w:tblW w:w="0" w:type="auto"/>
        <w:tblLayout w:type="fixed"/>
        <w:tblCellMar>
          <w:left w:w="62" w:type="dxa"/>
          <w:right w:w="62" w:type="dxa"/>
        </w:tblCellMar>
        <w:tblLook w:val="0000"/>
      </w:tblPr>
      <w:tblGrid>
        <w:gridCol w:w="2775"/>
        <w:gridCol w:w="1295"/>
        <w:gridCol w:w="4452"/>
      </w:tblGrid>
      <w:tr w:rsidTr="00D57A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r w:rsidRPr="00091CD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p>
        </w:tc>
      </w:tr>
      <w:tr w:rsidTr="00D57A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p>
        </w:tc>
      </w:tr>
      <w:tr w:rsidTr="00D57A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DF" w:rsidP="00091CDF">
            <w:pPr>
              <w:pStyle w:val="BodyText"/>
            </w:pPr>
          </w:p>
        </w:tc>
      </w:tr>
    </w:tbl>
    <w:p w:rsidR="00D57AF1" w:rsidP="00091CDF">
      <w:pPr>
        <w:pStyle w:val="BodyText"/>
      </w:pPr>
    </w:p>
    <w:p w:rsidR="00D57AF1" w:rsidP="00091CDF">
      <w:pPr>
        <w:pStyle w:val="BodyText"/>
      </w:pPr>
    </w:p>
    <w:p w:rsidR="00000000" w:rsidRPr="00091CDF" w:rsidP="00091CDF">
      <w:pPr>
        <w:pStyle w:val="Heading1"/>
      </w:pPr>
      <w:bookmarkStart w:id="6" w:name="O_191223"/>
      <w:bookmarkEnd w:id="6"/>
      <w:r w:rsidRPr="00091CDF">
        <w:t>Employability Skills Information</w:t>
      </w:r>
    </w:p>
    <w:tbl>
      <w:tblPr>
        <w:tblW w:w="0" w:type="auto"/>
        <w:tblLayout w:type="fixed"/>
        <w:tblCellMar>
          <w:left w:w="62" w:type="dxa"/>
          <w:right w:w="62" w:type="dxa"/>
        </w:tblCellMar>
        <w:tblLook w:val="0000"/>
      </w:tblPr>
      <w:tblGrid>
        <w:gridCol w:w="2802"/>
        <w:gridCol w:w="5720"/>
      </w:tblGrid>
      <w:tr w:rsidTr="00D57A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r w:rsidRPr="00091CD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DF" w:rsidP="00091CDF">
            <w:pPr>
              <w:pStyle w:val="BodyText"/>
            </w:pPr>
            <w:r w:rsidRPr="00091CDF">
              <w:t>This unit contains employability skills.</w:t>
            </w:r>
          </w:p>
        </w:tc>
      </w:tr>
    </w:tbl>
    <w:p w:rsidR="00D57AF1" w:rsidP="00091CDF">
      <w:pPr>
        <w:pStyle w:val="BodyText"/>
      </w:pPr>
    </w:p>
    <w:p w:rsidR="00D57AF1" w:rsidP="00091CDF">
      <w:pPr>
        <w:pStyle w:val="BodyText"/>
      </w:pPr>
    </w:p>
    <w:p w:rsidR="00000000" w:rsidRPr="00091CDF" w:rsidP="00091CDF">
      <w:pPr>
        <w:pStyle w:val="Heading1"/>
      </w:pPr>
      <w:bookmarkStart w:id="7" w:name="O_286343"/>
      <w:bookmarkEnd w:id="7"/>
      <w:r w:rsidRPr="00091CDF">
        <w:t>Elements and Performance Criteria Pre-Content</w:t>
      </w:r>
    </w:p>
    <w:p w:rsidR="00000000" w:rsidRPr="00091CDF" w:rsidP="00091CDF">
      <w:pPr>
        <w:pStyle w:val="BodyText"/>
      </w:pPr>
      <w:r w:rsidRPr="00091CDF">
        <w:t>Not Applicable</w:t>
      </w:r>
    </w:p>
    <w:p w:rsidR="00000000" w:rsidRPr="00091CDF" w:rsidP="00091CDF">
      <w:pPr>
        <w:pStyle w:val="AllowPageBreak"/>
      </w:pPr>
    </w:p>
    <w:p w:rsidR="00000000" w:rsidRPr="00091CDF" w:rsidP="00091CDF">
      <w:pPr>
        <w:pStyle w:val="Heading1"/>
      </w:pPr>
      <w:bookmarkStart w:id="8" w:name="O_233010"/>
      <w:bookmarkEnd w:id="8"/>
      <w:r w:rsidRPr="00091CDF">
        <w:t>Elements and Performance Criteria</w:t>
      </w:r>
    </w:p>
    <w:tbl>
      <w:tblPr>
        <w:tblW w:w="0" w:type="auto"/>
        <w:tblLayout w:type="fixed"/>
        <w:tblCellMar>
          <w:left w:w="62" w:type="dxa"/>
          <w:right w:w="62" w:type="dxa"/>
        </w:tblCellMar>
        <w:tblLook w:val="0000"/>
      </w:tblPr>
      <w:tblGrid>
        <w:gridCol w:w="2541"/>
        <w:gridCol w:w="5981"/>
      </w:tblGrid>
      <w:tr w:rsidTr="00D57AF1">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DF" w:rsidP="00091CDF">
            <w:pPr>
              <w:pStyle w:val="BodyText"/>
            </w:pPr>
            <w:r w:rsidRPr="00091CDF">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r w:rsidRPr="00091CDF">
              <w:rPr>
                <w:rStyle w:val="SpecialBold"/>
              </w:rPr>
              <w:t>PERFORMANCE CRITERIA</w:t>
            </w:r>
          </w:p>
        </w:tc>
      </w:tr>
      <w:tr w:rsidTr="00D57AF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p>
        </w:tc>
      </w:tr>
      <w:tr w:rsidTr="00D57AF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List"/>
              <w:rPr>
                <w:lang w:val="en-NZ"/>
              </w:rPr>
            </w:pPr>
            <w:r w:rsidRPr="00091CDF">
              <w:t>1.</w:t>
            </w:r>
            <w:r w:rsidRPr="00091CDF">
              <w:tab/>
              <w:t>Collect information</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DF" w:rsidP="00091CDF">
            <w:pPr>
              <w:pStyle w:val="List2"/>
            </w:pPr>
            <w:r w:rsidRPr="00091CDF">
              <w:t>1.1.</w:t>
            </w:r>
            <w:r w:rsidRPr="00091CDF">
              <w:tab/>
              <w:t>Site location and relevant details are provided or acquired.</w:t>
            </w:r>
          </w:p>
          <w:p w:rsidR="00000000" w:rsidRPr="00091CDF" w:rsidP="00091CDF">
            <w:pPr>
              <w:pStyle w:val="List2"/>
            </w:pPr>
            <w:r w:rsidRPr="00091CDF">
              <w:t>1.2.</w:t>
            </w:r>
            <w:r w:rsidRPr="00091CDF">
              <w:tab/>
              <w:t>Site maps and plans are sourced where available and reviewed.</w:t>
            </w:r>
          </w:p>
          <w:p w:rsidR="00000000" w:rsidRPr="00091CDF" w:rsidP="00091CDF">
            <w:pPr>
              <w:pStyle w:val="List2"/>
            </w:pPr>
            <w:r w:rsidRPr="00091CDF">
              <w:t>1.3.</w:t>
            </w:r>
            <w:r w:rsidRPr="00091CDF">
              <w:tab/>
            </w:r>
            <w:r w:rsidRPr="00091CDF">
              <w:t>Scope of inspection is identified in line with client-stakeholder needs and local regulations.</w:t>
            </w:r>
          </w:p>
          <w:p w:rsidR="00000000" w:rsidRPr="00091CDF" w:rsidP="00091CDF">
            <w:pPr>
              <w:pStyle w:val="List2"/>
            </w:pPr>
            <w:r w:rsidRPr="00091CDF">
              <w:t>1.4.</w:t>
            </w:r>
            <w:r w:rsidRPr="00091CDF">
              <w:tab/>
              <w:t>Climate and weather conditions are ascertained from historical data.</w:t>
            </w:r>
          </w:p>
          <w:p w:rsidR="00000000" w:rsidRPr="00091CDF" w:rsidP="00091CDF">
            <w:pPr>
              <w:pStyle w:val="List2"/>
            </w:pPr>
            <w:r w:rsidRPr="00091CDF">
              <w:t>1.5.</w:t>
            </w:r>
            <w:r w:rsidRPr="00091CDF">
              <w:tab/>
              <w:t>Where required, formal approval is sought to visit site.</w:t>
            </w:r>
          </w:p>
          <w:p w:rsidR="00000000" w:rsidRPr="00091CDF" w:rsidP="00091CDF">
            <w:pPr>
              <w:pStyle w:val="List2"/>
            </w:pPr>
            <w:r w:rsidRPr="00091CDF">
              <w:t>1.6.</w:t>
            </w:r>
            <w:r w:rsidRPr="00091CDF">
              <w:tab/>
              <w:t>Covenants are identi</w:t>
            </w:r>
            <w:r w:rsidRPr="00091CDF">
              <w:t>fied and recorded.</w:t>
            </w:r>
          </w:p>
          <w:p w:rsidR="00000000" w:rsidP="00091CDF">
            <w:pPr>
              <w:pStyle w:val="List2"/>
              <w:rPr>
                <w:lang w:val="en-NZ"/>
              </w:rPr>
            </w:pPr>
            <w:r w:rsidRPr="00091CDF">
              <w:t>1.7.</w:t>
            </w:r>
            <w:r w:rsidRPr="00091CDF">
              <w:tab/>
              <w:t>Remote sensing systems are checked for status.</w:t>
            </w:r>
          </w:p>
        </w:tc>
      </w:tr>
      <w:tr w:rsidTr="00D57AF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List"/>
              <w:rPr>
                <w:lang w:val="en-NZ"/>
              </w:rPr>
            </w:pPr>
            <w:r w:rsidRPr="00091CDF">
              <w:t>2.</w:t>
            </w:r>
            <w:r w:rsidRPr="00091CDF">
              <w:tab/>
              <w:t>Prepare for a site visit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DF" w:rsidP="00091CDF">
            <w:pPr>
              <w:pStyle w:val="List2"/>
            </w:pPr>
            <w:r w:rsidRPr="00091CDF">
              <w:t>2.1.</w:t>
            </w:r>
            <w:r w:rsidRPr="00091CDF">
              <w:tab/>
              <w:t>All requirements for inspection are identified and prepared.</w:t>
            </w:r>
          </w:p>
          <w:p w:rsidR="00000000" w:rsidRPr="00091CDF" w:rsidP="00091CDF">
            <w:pPr>
              <w:pStyle w:val="List2"/>
            </w:pPr>
            <w:r w:rsidRPr="00091CDF">
              <w:t>2.2.</w:t>
            </w:r>
            <w:r w:rsidRPr="00091CDF">
              <w:tab/>
              <w:t>Methods and forms for recording inspection are planned and available for use.</w:t>
            </w:r>
          </w:p>
          <w:p w:rsidR="00000000" w:rsidRPr="00091CDF" w:rsidP="00091CDF">
            <w:pPr>
              <w:pStyle w:val="List2"/>
            </w:pPr>
            <w:r w:rsidRPr="00091CDF">
              <w:t>2.3.</w:t>
            </w:r>
            <w:r w:rsidRPr="00091CDF">
              <w:tab/>
              <w:t>Sc</w:t>
            </w:r>
            <w:r w:rsidRPr="00091CDF">
              <w:t>ope of proposed work is evaluated and field notes prepared to checklist specific concerns.</w:t>
            </w:r>
          </w:p>
          <w:p w:rsidR="00000000" w:rsidRPr="00091CDF" w:rsidP="00091CDF">
            <w:pPr>
              <w:pStyle w:val="List2"/>
            </w:pPr>
            <w:r w:rsidRPr="00091CDF">
              <w:t>2.4.</w:t>
            </w:r>
            <w:r w:rsidRPr="00091CDF">
              <w:tab/>
              <w:t>Environmental conditions are evaluated in preparation for likely site conditions.</w:t>
            </w:r>
          </w:p>
          <w:p w:rsidR="00000000" w:rsidP="00091CDF">
            <w:pPr>
              <w:pStyle w:val="List2"/>
              <w:rPr>
                <w:lang w:val="en-NZ"/>
              </w:rPr>
            </w:pPr>
            <w:r w:rsidRPr="00091CDF">
              <w:t>2.5.</w:t>
            </w:r>
            <w:r w:rsidRPr="00091CDF">
              <w:tab/>
              <w:t>Traffic management requirements are considered where required.</w:t>
            </w:r>
          </w:p>
        </w:tc>
      </w:tr>
      <w:tr w:rsidTr="00D57AF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List"/>
              <w:rPr>
                <w:lang w:val="en-NZ"/>
              </w:rPr>
            </w:pPr>
            <w:r w:rsidRPr="00091CDF">
              <w:t>3.</w:t>
            </w:r>
            <w:r w:rsidRPr="00091CDF">
              <w:tab/>
              <w:t>Conduc</w:t>
            </w:r>
            <w:r w:rsidRPr="00091CDF">
              <w:t>t site inspection</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DF" w:rsidP="00091CDF">
            <w:pPr>
              <w:pStyle w:val="List2"/>
            </w:pPr>
            <w:r w:rsidRPr="00091CDF">
              <w:t>3.1.</w:t>
            </w:r>
            <w:r w:rsidRPr="00091CDF">
              <w:tab/>
              <w:t>Site orientation is undertaken and ownership and site boundaries are verified.</w:t>
            </w:r>
          </w:p>
          <w:p w:rsidR="00000000" w:rsidRPr="00091CDF" w:rsidP="00091CDF">
            <w:pPr>
              <w:pStyle w:val="List2"/>
            </w:pPr>
            <w:r w:rsidRPr="00091CDF">
              <w:t>3.2.</w:t>
            </w:r>
            <w:r w:rsidRPr="00091CDF">
              <w:tab/>
              <w:t>Site hazards for a site inspection are identified, risk assessed and appropriate controls implemented.</w:t>
            </w:r>
          </w:p>
          <w:p w:rsidR="00000000" w:rsidRPr="00091CDF" w:rsidP="00091CDF">
            <w:pPr>
              <w:pStyle w:val="List2"/>
            </w:pPr>
            <w:r w:rsidRPr="00091CDF">
              <w:t>3.3.</w:t>
            </w:r>
            <w:r w:rsidRPr="00091CDF">
              <w:tab/>
            </w:r>
            <w:r w:rsidRPr="00091CDF">
              <w:t>Site dimensions and gradients are identified, estimated and recorded.</w:t>
            </w:r>
          </w:p>
          <w:p w:rsidR="00000000" w:rsidRPr="00091CDF" w:rsidP="00091CDF">
            <w:pPr>
              <w:pStyle w:val="List2"/>
            </w:pPr>
            <w:r w:rsidRPr="00091CDF">
              <w:t>3.4.</w:t>
            </w:r>
            <w:r w:rsidRPr="00091CDF">
              <w:tab/>
              <w:t>Soil types are identified from soil identification reference chart guidelines.</w:t>
            </w:r>
          </w:p>
          <w:p w:rsidR="00000000" w:rsidRPr="00091CDF" w:rsidP="00091CDF">
            <w:pPr>
              <w:pStyle w:val="List2"/>
            </w:pPr>
            <w:r w:rsidRPr="00091CDF">
              <w:t>3.5.</w:t>
            </w:r>
            <w:r w:rsidRPr="00091CDF">
              <w:tab/>
              <w:t>Soil samples are field tested and detailed notes recorded for analysis of potential problems.</w:t>
            </w:r>
          </w:p>
          <w:p w:rsidR="00000000" w:rsidRPr="00091CDF" w:rsidP="00091CDF">
            <w:pPr>
              <w:pStyle w:val="List2"/>
            </w:pPr>
            <w:r w:rsidRPr="00091CDF">
              <w:t>3.6</w:t>
            </w:r>
            <w:r w:rsidRPr="00091CDF">
              <w:t>.</w:t>
            </w:r>
            <w:r w:rsidRPr="00091CDF">
              <w:tab/>
              <w:t>Relevant vegetation is inspected to determine the identity, health, condition and location.</w:t>
            </w:r>
          </w:p>
          <w:p w:rsidR="00000000" w:rsidRPr="00091CDF" w:rsidP="00091CDF">
            <w:pPr>
              <w:pStyle w:val="List2"/>
            </w:pPr>
            <w:r w:rsidRPr="00091CDF">
              <w:t>3.7.</w:t>
            </w:r>
            <w:r w:rsidRPr="00091CDF">
              <w:tab/>
              <w:t>Observable signs of fauna are investigated.</w:t>
            </w:r>
          </w:p>
          <w:p w:rsidR="00000000" w:rsidP="00091CDF">
            <w:pPr>
              <w:pStyle w:val="List2"/>
              <w:rPr>
                <w:lang w:val="en-NZ"/>
              </w:rPr>
            </w:pPr>
            <w:r w:rsidRPr="00091CDF">
              <w:t>3.8.</w:t>
            </w:r>
            <w:r w:rsidRPr="00091CDF">
              <w:tab/>
              <w:t>Existing on-site services and adjacent site features are identified and recorded.</w:t>
            </w:r>
          </w:p>
        </w:tc>
      </w:tr>
      <w:tr w:rsidTr="00D57AF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List"/>
              <w:rPr>
                <w:lang w:val="en-NZ"/>
              </w:rPr>
            </w:pPr>
            <w:r w:rsidRPr="00091CDF">
              <w:t>4.</w:t>
            </w:r>
            <w:r w:rsidRPr="00091CDF">
              <w:tab/>
              <w:t>Document information</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DF" w:rsidP="00091CDF">
            <w:pPr>
              <w:pStyle w:val="List2"/>
            </w:pPr>
            <w:r w:rsidRPr="00091CDF">
              <w:t>4</w:t>
            </w:r>
            <w:r w:rsidRPr="00091CDF">
              <w:t>.1.</w:t>
            </w:r>
            <w:r w:rsidRPr="00091CDF">
              <w:tab/>
              <w:t>Base plan is prepared of the site.</w:t>
            </w:r>
          </w:p>
          <w:p w:rsidR="00000000" w:rsidRPr="00091CDF" w:rsidP="00091CDF">
            <w:pPr>
              <w:pStyle w:val="List2"/>
            </w:pPr>
            <w:r w:rsidRPr="00091CDF">
              <w:t>4.2.</w:t>
            </w:r>
            <w:r w:rsidRPr="00091CDF">
              <w:tab/>
              <w:t>Site inspection information is documented in an inspection/site inventory report and/or on the base plan.</w:t>
            </w:r>
          </w:p>
          <w:p w:rsidR="00000000" w:rsidRPr="00091CDF" w:rsidP="00091CDF">
            <w:pPr>
              <w:pStyle w:val="List2"/>
            </w:pPr>
            <w:r w:rsidRPr="00091CDF">
              <w:t>4.3.</w:t>
            </w:r>
            <w:r w:rsidRPr="00091CDF">
              <w:tab/>
              <w:t>Documents are completed and forwarded to client/supervisor/manager.</w:t>
            </w:r>
          </w:p>
        </w:tc>
      </w:tr>
    </w:tbl>
    <w:p w:rsidR="00D57AF1" w:rsidP="00091CDF">
      <w:pPr>
        <w:pStyle w:val="BodyText"/>
      </w:pPr>
    </w:p>
    <w:p w:rsidR="00D57AF1" w:rsidP="00091CDF">
      <w:pPr>
        <w:pStyle w:val="BodyText"/>
      </w:pPr>
    </w:p>
    <w:p w:rsidR="00000000" w:rsidRPr="00091CDF" w:rsidP="00091CDF">
      <w:pPr>
        <w:pStyle w:val="Heading1"/>
      </w:pPr>
      <w:bookmarkStart w:id="9" w:name="O_256960"/>
      <w:bookmarkEnd w:id="9"/>
      <w:r w:rsidRPr="00091CDF">
        <w:t>Required Skills and Knowledge</w:t>
      </w:r>
    </w:p>
    <w:tbl>
      <w:tblPr>
        <w:tblW w:w="0" w:type="auto"/>
        <w:tblLayout w:type="fixed"/>
        <w:tblCellMar>
          <w:left w:w="62" w:type="dxa"/>
          <w:right w:w="62" w:type="dxa"/>
        </w:tblCellMar>
        <w:tblLook w:val="0000"/>
      </w:tblPr>
      <w:tblGrid>
        <w:gridCol w:w="8522"/>
      </w:tblGrid>
      <w:tr w:rsidTr="00D57A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1CDF">
            <w:pPr>
              <w:pStyle w:val="BodyText"/>
              <w:rPr>
                <w:lang w:val="en-NZ"/>
              </w:rPr>
            </w:pPr>
            <w:r w:rsidRPr="00091CDF">
              <w:rPr>
                <w:rStyle w:val="SpecialBold"/>
              </w:rPr>
              <w:t>REQUIRED SKILLS AND KNOWLEDGE</w:t>
            </w:r>
          </w:p>
        </w:tc>
      </w:tr>
      <w:tr w:rsidTr="00D57A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r w:rsidRPr="00091CDF">
              <w:t>This section describes the skills and knowledge required for this unit.</w:t>
            </w:r>
          </w:p>
        </w:tc>
      </w:tr>
      <w:tr w:rsidTr="00D57A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r w:rsidRPr="00091CDF">
              <w:rPr>
                <w:rStyle w:val="SpecialBold"/>
              </w:rPr>
              <w:t>Required skills</w:t>
            </w:r>
          </w:p>
        </w:tc>
      </w:tr>
      <w:tr w:rsidTr="00D57A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DF" w:rsidP="00091CDF">
            <w:pPr>
              <w:pStyle w:val="ListBullet"/>
            </w:pPr>
            <w:r w:rsidRPr="00091CDF">
              <w:t>identify a wide range of vegetation common to the region</w:t>
            </w:r>
          </w:p>
          <w:p w:rsidR="00000000" w:rsidRPr="00091CDF" w:rsidP="00091CDF">
            <w:pPr>
              <w:pStyle w:val="ListBullet"/>
            </w:pPr>
            <w:r w:rsidRPr="00091CDF">
              <w:t>recognise plant health problems and defects</w:t>
            </w:r>
          </w:p>
          <w:p w:rsidR="00000000" w:rsidRPr="00091CDF" w:rsidP="00091CDF">
            <w:pPr>
              <w:pStyle w:val="ListBullet"/>
            </w:pPr>
            <w:r w:rsidRPr="00091CDF">
              <w:t>perform hazard identification and risk control procedures</w:t>
            </w:r>
          </w:p>
          <w:p w:rsidR="00000000" w:rsidRPr="00091CDF" w:rsidP="00091CDF">
            <w:pPr>
              <w:pStyle w:val="ListBullet"/>
            </w:pPr>
            <w:r w:rsidRPr="00091CDF">
              <w:t xml:space="preserve">conduct soil field tests </w:t>
            </w:r>
          </w:p>
          <w:p w:rsidR="00000000" w:rsidRPr="00091CDF" w:rsidP="00091CDF">
            <w:pPr>
              <w:pStyle w:val="ListBullet"/>
            </w:pPr>
            <w:r w:rsidRPr="00091CDF">
              <w:t>estimate dimensions and gradients</w:t>
            </w:r>
          </w:p>
          <w:p w:rsidR="00000000" w:rsidRPr="00091CDF" w:rsidP="00091CDF">
            <w:pPr>
              <w:pStyle w:val="ListBullet"/>
            </w:pPr>
            <w:r w:rsidRPr="00091CDF">
              <w:t>advise client-stakeholder</w:t>
            </w:r>
          </w:p>
          <w:p w:rsidR="00000000" w:rsidRPr="00091CDF" w:rsidP="00091CDF">
            <w:pPr>
              <w:pStyle w:val="ListBullet"/>
            </w:pPr>
            <w:r w:rsidRPr="00091CDF">
              <w:t>use literacy skills to read, interpret and follow organisational pol</w:t>
            </w:r>
            <w:r w:rsidRPr="00091CDF">
              <w:t>icies and procedures, follow sequenced written instructions, record accurately and legible information collected and select and apply procedures for a range of tasks</w:t>
            </w:r>
          </w:p>
          <w:p w:rsidR="00000000" w:rsidRPr="00091CDF" w:rsidP="00091CDF">
            <w:pPr>
              <w:pStyle w:val="ListBullet"/>
            </w:pPr>
            <w:r w:rsidRPr="00091CDF">
              <w:t>use oral communication skills/language competence to fulfil the job role as specified by the organisation, including questioning techniques, active listening, clarifying information and consulting with supervisors as required</w:t>
            </w:r>
          </w:p>
          <w:p w:rsidR="00000000" w:rsidP="00091CDF">
            <w:pPr>
              <w:pStyle w:val="ListBullet"/>
              <w:rPr>
                <w:lang w:val="en-NZ"/>
              </w:rPr>
            </w:pPr>
            <w:r w:rsidRPr="00091CDF">
              <w:t>use interpersonal skills to wo</w:t>
            </w:r>
            <w:r w:rsidRPr="00091CDF">
              <w:t>rk with and relate to people from a range of cultural, social and religious backgrounds and with a range of physical and mental abilities.</w:t>
            </w:r>
          </w:p>
        </w:tc>
      </w:tr>
      <w:tr w:rsidTr="00D57A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r w:rsidRPr="00091CDF">
              <w:rPr>
                <w:rStyle w:val="SpecialBold"/>
              </w:rPr>
              <w:t>Required knowledge</w:t>
            </w:r>
          </w:p>
        </w:tc>
      </w:tr>
      <w:tr w:rsidTr="00D57A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DF" w:rsidP="00091CDF">
            <w:pPr>
              <w:pStyle w:val="ListBullet"/>
            </w:pPr>
            <w:r w:rsidRPr="00091CDF">
              <w:t>plan and map interpretation</w:t>
            </w:r>
          </w:p>
          <w:p w:rsidR="00000000" w:rsidRPr="00091CDF" w:rsidP="00091CDF">
            <w:pPr>
              <w:pStyle w:val="ListBullet"/>
            </w:pPr>
            <w:r w:rsidRPr="00091CDF">
              <w:t>soil pH, texture, structure and type</w:t>
            </w:r>
          </w:p>
          <w:p w:rsidR="00000000" w:rsidRPr="00091CDF" w:rsidP="00091CDF">
            <w:pPr>
              <w:pStyle w:val="ListBullet"/>
            </w:pPr>
            <w:r w:rsidRPr="00091CDF">
              <w:t>plant identification and plant</w:t>
            </w:r>
            <w:r w:rsidRPr="00091CDF">
              <w:t xml:space="preserve"> physiology</w:t>
            </w:r>
          </w:p>
          <w:p w:rsidR="00000000" w:rsidRPr="00091CDF" w:rsidP="00091CDF">
            <w:pPr>
              <w:pStyle w:val="ListBullet"/>
            </w:pPr>
            <w:r w:rsidRPr="00091CDF">
              <w:t>basic measuring and estimating methods</w:t>
            </w:r>
          </w:p>
          <w:p w:rsidR="00000000" w:rsidRPr="00091CDF" w:rsidP="00091CDF">
            <w:pPr>
              <w:pStyle w:val="ListBullet"/>
            </w:pPr>
            <w:r w:rsidRPr="00091CDF">
              <w:t>current land use and environmental threats to site hazards associated with undertaking site inspections</w:t>
            </w:r>
          </w:p>
          <w:p w:rsidR="00000000" w:rsidRPr="00091CDF" w:rsidP="00091CDF">
            <w:pPr>
              <w:pStyle w:val="ListBullet"/>
            </w:pPr>
            <w:r w:rsidRPr="00091CDF">
              <w:t>protocols of accessing and visiting a site</w:t>
            </w:r>
          </w:p>
          <w:p w:rsidR="00000000" w:rsidRPr="00091CDF" w:rsidP="00091CDF">
            <w:pPr>
              <w:pStyle w:val="ListBullet"/>
            </w:pPr>
            <w:r w:rsidRPr="00091CDF">
              <w:t>relevant legislative and regulatory requirements including</w:t>
            </w:r>
            <w:r w:rsidRPr="00091CDF">
              <w:t xml:space="preserve"> environmental protection legislation</w:t>
            </w:r>
          </w:p>
          <w:p w:rsidR="00000000" w:rsidRPr="00091CDF" w:rsidP="00091CDF">
            <w:pPr>
              <w:pStyle w:val="ListBullet"/>
            </w:pPr>
            <w:r w:rsidRPr="00091CDF">
              <w:t>local government regulations relating to the proximity of trees to buildings, services and roads</w:t>
            </w:r>
          </w:p>
          <w:p w:rsidR="00000000" w:rsidRPr="00091CDF" w:rsidP="00091CDF">
            <w:pPr>
              <w:pStyle w:val="ListBullet"/>
            </w:pPr>
            <w:r w:rsidRPr="00091CDF">
              <w:t>local tree protection and preservation regulations</w:t>
            </w:r>
          </w:p>
          <w:p w:rsidR="00000000" w:rsidRPr="00091CDF" w:rsidP="00091CDF">
            <w:pPr>
              <w:pStyle w:val="ListBullet"/>
            </w:pPr>
            <w:r w:rsidRPr="00091CDF">
              <w:t>relevant Code of Practice.</w:t>
            </w:r>
          </w:p>
        </w:tc>
      </w:tr>
    </w:tbl>
    <w:p w:rsidR="00D57AF1" w:rsidP="00091CDF">
      <w:pPr>
        <w:pStyle w:val="BodyText"/>
      </w:pPr>
    </w:p>
    <w:p w:rsidR="00D57AF1" w:rsidP="00091CDF">
      <w:pPr>
        <w:pStyle w:val="BodyText"/>
      </w:pPr>
    </w:p>
    <w:p w:rsidR="00000000" w:rsidRPr="00091CDF" w:rsidP="00091CDF">
      <w:pPr>
        <w:pStyle w:val="AllowPageBreak"/>
      </w:pPr>
    </w:p>
    <w:p w:rsidR="00000000" w:rsidRPr="00091CDF" w:rsidP="00091CDF">
      <w:pPr>
        <w:pStyle w:val="Heading1"/>
      </w:pPr>
      <w:bookmarkStart w:id="10" w:name="O_240994"/>
      <w:bookmarkEnd w:id="10"/>
      <w:r w:rsidRPr="00091CDF">
        <w:t>Evidence Guide</w:t>
      </w:r>
    </w:p>
    <w:tbl>
      <w:tblPr>
        <w:tblW w:w="9570" w:type="dxa"/>
        <w:tblLayout w:type="fixed"/>
        <w:tblCellMar>
          <w:left w:w="62" w:type="dxa"/>
          <w:right w:w="62" w:type="dxa"/>
        </w:tblCellMar>
        <w:tblLook w:val="0000"/>
      </w:tblPr>
      <w:tblGrid>
        <w:gridCol w:w="3908"/>
        <w:gridCol w:w="5662"/>
      </w:tblGrid>
      <w:tr w:rsidTr="00D57A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r w:rsidRPr="00091CDF">
              <w:rPr>
                <w:rStyle w:val="SpecialBold"/>
              </w:rPr>
              <w:t>EVIDENCE GUIDE</w:t>
            </w:r>
          </w:p>
        </w:tc>
      </w:tr>
      <w:tr w:rsidTr="00D57A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r w:rsidRPr="00091CDF">
              <w:t>The evidence guide provides advice on assessment and must be read in conjunction with the performance criteria, required skills and knowledge, range statement and the Assessment Guidelines for the Training Package.</w:t>
            </w:r>
          </w:p>
        </w:tc>
      </w:tr>
      <w:tr w:rsidTr="00D57A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r w:rsidRPr="00091CDF">
              <w:rPr>
                <w:rStyle w:val="SpecialBold"/>
              </w:rPr>
              <w:t>Overvie</w:t>
            </w:r>
            <w:r w:rsidRPr="00091CDF">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p>
        </w:tc>
      </w:tr>
      <w:tr w:rsidTr="00D57A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r w:rsidRPr="00091CD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DF" w:rsidP="00091CDF">
            <w:pPr>
              <w:pStyle w:val="BodyText"/>
            </w:pPr>
            <w:r w:rsidRPr="00091CDF">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091CDF" w:rsidP="00091CDF">
            <w:pPr>
              <w:pStyle w:val="ListBullet"/>
            </w:pPr>
            <w:r w:rsidRPr="00091CDF">
              <w:t xml:space="preserve">verify details of the location, ownership, orientation and boundaries of a site </w:t>
            </w:r>
          </w:p>
          <w:p w:rsidR="00000000" w:rsidRPr="00091CDF" w:rsidP="00091CDF">
            <w:pPr>
              <w:pStyle w:val="ListBullet"/>
            </w:pPr>
            <w:r w:rsidRPr="00091CDF">
              <w:t>perform hazard identification and risk control procedures</w:t>
            </w:r>
          </w:p>
          <w:p w:rsidR="00000000" w:rsidRPr="00091CDF" w:rsidP="00091CDF">
            <w:pPr>
              <w:pStyle w:val="ListBullet"/>
            </w:pPr>
            <w:r w:rsidRPr="00091CDF">
              <w:t xml:space="preserve">observe and record site information details and features </w:t>
            </w:r>
          </w:p>
          <w:p w:rsidR="00000000" w:rsidRPr="00091CDF" w:rsidP="00091CDF">
            <w:pPr>
              <w:pStyle w:val="ListBullet"/>
            </w:pPr>
            <w:r w:rsidRPr="00091CDF">
              <w:t>inspect vegetation and soil types, health, condition and l</w:t>
            </w:r>
            <w:r w:rsidRPr="00091CDF">
              <w:t>ocation</w:t>
            </w:r>
          </w:p>
          <w:p w:rsidR="00000000" w:rsidRPr="00091CDF" w:rsidP="00091CDF">
            <w:pPr>
              <w:pStyle w:val="ListBullet"/>
            </w:pPr>
            <w:r w:rsidRPr="00091CDF">
              <w:t xml:space="preserve">carry out a site inspection </w:t>
            </w:r>
          </w:p>
          <w:p w:rsidR="00000000" w:rsidP="00091CDF">
            <w:pPr>
              <w:pStyle w:val="ListBullet"/>
              <w:rPr>
                <w:lang w:val="en-NZ"/>
              </w:rPr>
            </w:pPr>
            <w:r w:rsidRPr="00091CDF">
              <w:t>develop and document a site inspection report and/or a base plan.</w:t>
            </w:r>
          </w:p>
        </w:tc>
      </w:tr>
      <w:tr w:rsidTr="00D57A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r w:rsidRPr="00091CD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DF" w:rsidP="00091CDF">
            <w:pPr>
              <w:pStyle w:val="BodyText"/>
            </w:pPr>
            <w:r w:rsidRPr="00091CDF">
              <w:t>Competency requires the application of work practices under work conditions.  Selection and use of reso</w:t>
            </w:r>
            <w:r w:rsidRPr="00091CDF">
              <w:t>urces for some worksites may differ due to the regional or enterprise circumstances.</w:t>
            </w:r>
          </w:p>
        </w:tc>
      </w:tr>
    </w:tbl>
    <w:p w:rsidR="00D57AF1" w:rsidP="00091CDF">
      <w:pPr>
        <w:pStyle w:val="BodyText"/>
      </w:pPr>
    </w:p>
    <w:p w:rsidR="00D57AF1" w:rsidP="00091CDF">
      <w:pPr>
        <w:pStyle w:val="BodyText"/>
      </w:pPr>
    </w:p>
    <w:p w:rsidR="00000000" w:rsidRPr="00091CDF" w:rsidP="00091CDF">
      <w:pPr>
        <w:pStyle w:val="Heading1"/>
      </w:pPr>
      <w:bookmarkStart w:id="11" w:name="O_248977"/>
      <w:bookmarkEnd w:id="11"/>
      <w:r w:rsidRPr="00091CDF">
        <w:t>Range Statement</w:t>
      </w:r>
    </w:p>
    <w:tbl>
      <w:tblPr>
        <w:tblW w:w="0" w:type="auto"/>
        <w:tblLayout w:type="fixed"/>
        <w:tblCellMar>
          <w:left w:w="62" w:type="dxa"/>
          <w:right w:w="62" w:type="dxa"/>
        </w:tblCellMar>
        <w:tblLook w:val="0000"/>
      </w:tblPr>
      <w:tblGrid>
        <w:gridCol w:w="3459"/>
        <w:gridCol w:w="5063"/>
      </w:tblGrid>
      <w:tr w:rsidTr="00D57A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r w:rsidRPr="00091CDF">
              <w:rPr>
                <w:rStyle w:val="SpecialBold"/>
              </w:rPr>
              <w:t>RANGE STATEMENT</w:t>
            </w:r>
          </w:p>
        </w:tc>
      </w:tr>
      <w:tr w:rsidTr="00D57A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r w:rsidRPr="00091CDF">
              <w:t>The range statement relates to the unit of competency as a whole.</w:t>
            </w:r>
          </w:p>
        </w:tc>
      </w:tr>
      <w:tr w:rsidTr="00D57AF1">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r w:rsidRPr="00091CDF">
              <w:t>Features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DF" w:rsidP="00091CDF">
            <w:pPr>
              <w:pStyle w:val="ListBullet"/>
            </w:pPr>
            <w:r w:rsidRPr="00091CDF">
              <w:t>soils</w:t>
            </w:r>
          </w:p>
          <w:p w:rsidR="00000000" w:rsidRPr="00091CDF" w:rsidP="00091CDF">
            <w:pPr>
              <w:pStyle w:val="ListBullet"/>
            </w:pPr>
            <w:r w:rsidRPr="00091CDF">
              <w:t>topography</w:t>
            </w:r>
          </w:p>
          <w:p w:rsidR="00000000" w:rsidRPr="00091CDF" w:rsidP="00091CDF">
            <w:pPr>
              <w:pStyle w:val="ListBullet"/>
            </w:pPr>
            <w:r w:rsidRPr="00091CDF">
              <w:t>vegetation</w:t>
            </w:r>
          </w:p>
          <w:p w:rsidR="00000000" w:rsidRPr="00091CDF" w:rsidP="00091CDF">
            <w:pPr>
              <w:pStyle w:val="ListBullet"/>
            </w:pPr>
            <w:r w:rsidRPr="00091CDF">
              <w:t>hydrology</w:t>
            </w:r>
          </w:p>
          <w:p w:rsidR="00000000" w:rsidRPr="00091CDF" w:rsidP="00091CDF">
            <w:pPr>
              <w:pStyle w:val="ListBullet"/>
            </w:pPr>
            <w:r w:rsidRPr="00091CDF">
              <w:t>services above and below ground</w:t>
            </w:r>
          </w:p>
          <w:p w:rsidR="00000000" w:rsidRPr="00091CDF" w:rsidP="00091CDF">
            <w:pPr>
              <w:pStyle w:val="ListBullet"/>
            </w:pPr>
            <w:r w:rsidRPr="00091CDF">
              <w:t>amenities, buildings and structures</w:t>
            </w:r>
          </w:p>
          <w:p w:rsidR="00000000" w:rsidRPr="00091CDF" w:rsidP="00091CDF">
            <w:pPr>
              <w:pStyle w:val="ListBullet"/>
            </w:pPr>
            <w:r w:rsidRPr="00091CDF">
              <w:t>access points</w:t>
            </w:r>
          </w:p>
          <w:p w:rsidR="00000000" w:rsidRPr="00091CDF" w:rsidP="00091CDF">
            <w:pPr>
              <w:pStyle w:val="ListBullet"/>
            </w:pPr>
            <w:r w:rsidRPr="00091CDF">
              <w:t>site modifications</w:t>
            </w:r>
          </w:p>
          <w:p w:rsidR="00000000" w:rsidRPr="00091CDF" w:rsidP="00091CDF">
            <w:pPr>
              <w:pStyle w:val="ListBullet"/>
            </w:pPr>
            <w:r w:rsidRPr="00091CDF">
              <w:t>fauna</w:t>
            </w:r>
          </w:p>
          <w:p w:rsidR="00000000" w:rsidRPr="00091CDF" w:rsidP="00091CDF">
            <w:pPr>
              <w:pStyle w:val="ListBullet"/>
            </w:pPr>
            <w:r w:rsidRPr="00091CDF">
              <w:t>location of boundaries</w:t>
            </w:r>
          </w:p>
          <w:p w:rsidR="00000000" w:rsidRPr="00091CDF" w:rsidP="00091CDF">
            <w:pPr>
              <w:pStyle w:val="ListBullet"/>
            </w:pPr>
            <w:r w:rsidRPr="00091CDF">
              <w:t>aspect</w:t>
            </w:r>
          </w:p>
          <w:p w:rsidR="00000000" w:rsidRPr="00091CDF" w:rsidP="00091CDF">
            <w:pPr>
              <w:pStyle w:val="ListBullet"/>
            </w:pPr>
            <w:r w:rsidRPr="00091CDF">
              <w:t xml:space="preserve">watercourses and paths and all vegetation forms </w:t>
            </w:r>
          </w:p>
          <w:p w:rsidR="00000000" w:rsidRPr="00091CDF" w:rsidP="00091CDF">
            <w:pPr>
              <w:pStyle w:val="ListBullet"/>
            </w:pPr>
            <w:r w:rsidRPr="00091CDF">
              <w:t>plants</w:t>
            </w:r>
          </w:p>
          <w:p w:rsidR="00000000" w:rsidRPr="00091CDF" w:rsidP="00091CDF">
            <w:pPr>
              <w:pStyle w:val="ListBullet2"/>
            </w:pPr>
            <w:r w:rsidRPr="00091CDF">
              <w:t>their botanical and common names</w:t>
            </w:r>
          </w:p>
          <w:p w:rsidR="00000000" w:rsidRPr="00091CDF" w:rsidP="00091CDF">
            <w:pPr>
              <w:pStyle w:val="ListBullet2"/>
            </w:pPr>
            <w:r w:rsidRPr="00091CDF">
              <w:t>age</w:t>
            </w:r>
          </w:p>
          <w:p w:rsidR="00000000" w:rsidRPr="00091CDF" w:rsidP="00091CDF">
            <w:pPr>
              <w:pStyle w:val="ListBullet2"/>
            </w:pPr>
            <w:r w:rsidRPr="00091CDF">
              <w:t>health</w:t>
            </w:r>
          </w:p>
          <w:p w:rsidR="00000000" w:rsidRPr="00091CDF" w:rsidP="00091CDF">
            <w:pPr>
              <w:pStyle w:val="ListBullet2"/>
            </w:pPr>
            <w:r w:rsidRPr="00091CDF">
              <w:t>types of defects</w:t>
            </w:r>
          </w:p>
          <w:p w:rsidR="00000000" w:rsidP="00091CDF">
            <w:pPr>
              <w:pStyle w:val="ListBullet2"/>
              <w:rPr>
                <w:lang w:val="en-NZ"/>
              </w:rPr>
            </w:pPr>
            <w:r w:rsidRPr="00091CDF">
              <w:t>problems and conditions.</w:t>
            </w:r>
          </w:p>
        </w:tc>
      </w:tr>
      <w:tr w:rsidTr="00D57AF1">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r w:rsidRPr="00091CDF">
              <w:t>Site inspections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DF" w:rsidP="00091CDF">
            <w:pPr>
              <w:pStyle w:val="ListBullet"/>
            </w:pPr>
            <w:r w:rsidRPr="00091CDF">
              <w:t>those conducted in all areas of urban and regional settings such as residential areas and public open spaces.</w:t>
            </w:r>
          </w:p>
        </w:tc>
      </w:tr>
    </w:tbl>
    <w:p w:rsidR="00D57AF1" w:rsidP="00091CDF">
      <w:pPr>
        <w:pStyle w:val="BodyText"/>
      </w:pPr>
    </w:p>
    <w:p w:rsidR="00D57AF1" w:rsidP="00091CDF">
      <w:pPr>
        <w:pStyle w:val="BodyText"/>
      </w:pPr>
    </w:p>
    <w:p w:rsidR="00000000" w:rsidRPr="00091CDF" w:rsidP="00091CDF">
      <w:pPr>
        <w:pStyle w:val="Heading1"/>
      </w:pPr>
      <w:bookmarkStart w:id="12" w:name="O_191228"/>
      <w:bookmarkEnd w:id="12"/>
      <w:r w:rsidRPr="00091CDF">
        <w:t>Unit Sector(s)</w:t>
      </w:r>
    </w:p>
    <w:tbl>
      <w:tblPr>
        <w:tblW w:w="0" w:type="auto"/>
        <w:tblLayout w:type="fixed"/>
        <w:tblCellMar>
          <w:left w:w="62" w:type="dxa"/>
          <w:right w:w="62" w:type="dxa"/>
        </w:tblCellMar>
        <w:tblLook w:val="0000"/>
      </w:tblPr>
      <w:tblGrid>
        <w:gridCol w:w="2625"/>
        <w:gridCol w:w="5897"/>
      </w:tblGrid>
      <w:tr w:rsidTr="00D57AF1">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r w:rsidRPr="00091CDF">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DF" w:rsidP="00091CDF">
            <w:pPr>
              <w:pStyle w:val="BodyText"/>
            </w:pPr>
            <w:r w:rsidRPr="00091CDF">
              <w:t>Work</w:t>
            </w:r>
          </w:p>
        </w:tc>
      </w:tr>
    </w:tbl>
    <w:p w:rsidR="00D57AF1" w:rsidP="00091CDF">
      <w:pPr>
        <w:pStyle w:val="BodyText"/>
      </w:pPr>
    </w:p>
    <w:p w:rsidR="00D57AF1" w:rsidP="00091CDF">
      <w:pPr>
        <w:pStyle w:val="BodyText"/>
      </w:pPr>
    </w:p>
    <w:p w:rsidR="00000000" w:rsidRPr="00091CDF" w:rsidP="00091CDF">
      <w:pPr>
        <w:pStyle w:val="Heading1"/>
      </w:pPr>
      <w:bookmarkStart w:id="13" w:name="O_191225"/>
      <w:bookmarkEnd w:id="13"/>
      <w:r w:rsidRPr="00091CDF">
        <w:t>Co-requisite units</w:t>
      </w:r>
    </w:p>
    <w:tbl>
      <w:tblPr>
        <w:tblW w:w="0" w:type="auto"/>
        <w:tblLayout w:type="fixed"/>
        <w:tblCellMar>
          <w:left w:w="62" w:type="dxa"/>
          <w:right w:w="62" w:type="dxa"/>
        </w:tblCellMar>
        <w:tblLook w:val="0000"/>
      </w:tblPr>
      <w:tblGrid>
        <w:gridCol w:w="2641"/>
        <w:gridCol w:w="1322"/>
        <w:gridCol w:w="4559"/>
      </w:tblGrid>
      <w:tr w:rsidTr="00D57A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r w:rsidRPr="00091CD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57A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p>
        </w:tc>
      </w:tr>
      <w:tr w:rsidTr="00D57A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DF" w:rsidP="00091CDF">
            <w:pPr>
              <w:pStyle w:val="BodyText"/>
            </w:pPr>
          </w:p>
        </w:tc>
      </w:tr>
    </w:tbl>
    <w:p w:rsidR="00D57AF1" w:rsidP="00091CDF">
      <w:pPr>
        <w:pStyle w:val="BodyText"/>
      </w:pPr>
    </w:p>
    <w:p w:rsidR="00D57AF1" w:rsidP="00091CDF">
      <w:pPr>
        <w:pStyle w:val="BodyText"/>
      </w:pPr>
    </w:p>
    <w:p w:rsidR="00000000" w:rsidRPr="00091CDF" w:rsidP="00091CDF">
      <w:pPr>
        <w:pStyle w:val="Heading1"/>
      </w:pPr>
      <w:bookmarkStart w:id="14" w:name="O_191227"/>
      <w:bookmarkEnd w:id="14"/>
      <w:r w:rsidRPr="00091CDF">
        <w:t>Competency field</w:t>
      </w:r>
    </w:p>
    <w:tbl>
      <w:tblPr>
        <w:tblW w:w="0" w:type="auto"/>
        <w:tblLayout w:type="fixed"/>
        <w:tblCellMar>
          <w:left w:w="62" w:type="dxa"/>
          <w:right w:w="62" w:type="dxa"/>
        </w:tblCellMar>
        <w:tblLook w:val="0000"/>
      </w:tblPr>
      <w:tblGrid>
        <w:gridCol w:w="2784"/>
        <w:gridCol w:w="5738"/>
      </w:tblGrid>
      <w:tr w:rsidTr="00D57AF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CDF">
            <w:pPr>
              <w:pStyle w:val="BodyText"/>
              <w:rPr>
                <w:lang w:val="en-NZ"/>
              </w:rPr>
            </w:pPr>
            <w:r w:rsidRPr="00091CD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CDF" w:rsidP="00091CDF">
            <w:pPr>
              <w:pStyle w:val="BodyText"/>
            </w:pPr>
          </w:p>
        </w:tc>
      </w:tr>
    </w:tbl>
    <w:p w:rsidR="00D57AF1" w:rsidP="00091CDF">
      <w:pPr>
        <w:pStyle w:val="BodyText"/>
      </w:pPr>
    </w:p>
    <w:p w:rsidR="00D57AF1" w:rsidP="00091CDF">
      <w:pPr>
        <w:pStyle w:val="BodyText"/>
      </w:pPr>
    </w:p>
    <w:p w:rsidR="00000000" w:rsidRPr="00091CDF" w:rsidP="00091CDF"/>
    <w:sectPr w:rsidSect="00091C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C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AF1" w:rsidP="00D57A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C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F1" w:rsidP="00091C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57AF1" w:rsidP="00091C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57AF1" w:rsidP="00091C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C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AF1" w:rsidP="00D57A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C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F1" w:rsidP="00091CDF">
    <w:pPr>
      <w:pStyle w:val="Header"/>
      <w:framePr w:wrap="around"/>
    </w:pPr>
    <w:r>
      <w:fldChar w:fldCharType="begin"/>
    </w:r>
    <w:r>
      <w:instrText xml:space="preserve"> TITLE   \* MERGEFORMAT </w:instrText>
    </w:r>
    <w:r>
      <w:fldChar w:fldCharType="separate"/>
    </w:r>
    <w:r>
      <w:t>AHCWRK311A Conduct site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7AF1" w:rsidP="00091C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5880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DA72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9E35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C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1CDF"/>
    <w:pPr>
      <w:spacing w:before="360" w:after="60"/>
      <w:outlineLvl w:val="0"/>
    </w:pPr>
    <w:rPr>
      <w:sz w:val="32"/>
    </w:rPr>
  </w:style>
  <w:style w:type="paragraph" w:styleId="Heading2">
    <w:name w:val="heading 2"/>
    <w:basedOn w:val="HeadingBase"/>
    <w:next w:val="BodyText"/>
    <w:link w:val="Heading2Char"/>
    <w:qFormat/>
    <w:rsid w:val="00091CDF"/>
    <w:pPr>
      <w:keepLines/>
      <w:spacing w:before="240" w:after="120"/>
      <w:outlineLvl w:val="1"/>
    </w:pPr>
    <w:rPr>
      <w:sz w:val="28"/>
      <w:szCs w:val="40"/>
    </w:rPr>
  </w:style>
  <w:style w:type="paragraph" w:styleId="Heading3">
    <w:name w:val="heading 3"/>
    <w:basedOn w:val="HeadingBase"/>
    <w:next w:val="BodyText"/>
    <w:link w:val="Heading3Char"/>
    <w:qFormat/>
    <w:rsid w:val="00091CDF"/>
    <w:pPr>
      <w:spacing w:before="180" w:after="120"/>
      <w:outlineLvl w:val="2"/>
    </w:pPr>
    <w:rPr>
      <w:spacing w:val="-10"/>
      <w:kern w:val="32"/>
    </w:rPr>
  </w:style>
  <w:style w:type="paragraph" w:styleId="Heading4">
    <w:name w:val="heading 4"/>
    <w:basedOn w:val="HeadingBase"/>
    <w:next w:val="BodyText"/>
    <w:link w:val="Heading4Char"/>
    <w:qFormat/>
    <w:rsid w:val="00091CDF"/>
    <w:pPr>
      <w:spacing w:before="160" w:after="120"/>
      <w:outlineLvl w:val="3"/>
    </w:pPr>
    <w:rPr>
      <w:sz w:val="22"/>
    </w:rPr>
  </w:style>
  <w:style w:type="paragraph" w:styleId="Heading5">
    <w:name w:val="heading 5"/>
    <w:basedOn w:val="HeadingBase"/>
    <w:next w:val="Normal"/>
    <w:link w:val="Heading5Char"/>
    <w:qFormat/>
    <w:rsid w:val="00091CDF"/>
    <w:pPr>
      <w:spacing w:before="80"/>
      <w:outlineLvl w:val="4"/>
    </w:pPr>
    <w:rPr>
      <w:color w:val="918585"/>
      <w:sz w:val="20"/>
    </w:rPr>
  </w:style>
  <w:style w:type="paragraph" w:styleId="Heading6">
    <w:name w:val="heading 6"/>
    <w:basedOn w:val="HeadingBase"/>
    <w:next w:val="Normal"/>
    <w:link w:val="Heading6Char"/>
    <w:qFormat/>
    <w:rsid w:val="00091CDF"/>
    <w:pPr>
      <w:spacing w:before="60"/>
      <w:outlineLvl w:val="5"/>
    </w:pPr>
    <w:rPr>
      <w:color w:val="918585"/>
      <w:sz w:val="20"/>
    </w:rPr>
  </w:style>
  <w:style w:type="paragraph" w:styleId="Heading7">
    <w:name w:val="heading 7"/>
    <w:basedOn w:val="Normal"/>
    <w:next w:val="Normal"/>
    <w:link w:val="Heading7Char"/>
    <w:qFormat/>
    <w:rsid w:val="00091CDF"/>
    <w:pPr>
      <w:ind w:left="720"/>
      <w:outlineLvl w:val="6"/>
    </w:pPr>
    <w:rPr>
      <w:i/>
    </w:rPr>
  </w:style>
  <w:style w:type="paragraph" w:styleId="Heading8">
    <w:name w:val="heading 8"/>
    <w:basedOn w:val="Normal"/>
    <w:next w:val="Normal"/>
    <w:link w:val="Heading8Char"/>
    <w:qFormat/>
    <w:rsid w:val="00091CDF"/>
    <w:pPr>
      <w:ind w:left="720"/>
      <w:outlineLvl w:val="7"/>
    </w:pPr>
    <w:rPr>
      <w:i/>
    </w:rPr>
  </w:style>
  <w:style w:type="paragraph" w:styleId="Heading9">
    <w:name w:val="heading 9"/>
    <w:basedOn w:val="Normal"/>
    <w:next w:val="Normal"/>
    <w:link w:val="Heading9Char"/>
    <w:qFormat/>
    <w:rsid w:val="00091CDF"/>
    <w:pPr>
      <w:ind w:left="720"/>
      <w:outlineLvl w:val="8"/>
    </w:pPr>
    <w:rPr>
      <w:i/>
    </w:rPr>
  </w:style>
  <w:style w:type="character" w:default="1" w:styleId="DefaultParagraphFont">
    <w:name w:val="Default Paragraph Font"/>
    <w:uiPriority w:val="1"/>
    <w:unhideWhenUsed/>
    <w:rsid w:val="00091C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CDF"/>
  </w:style>
  <w:style w:type="character" w:customStyle="1" w:styleId="Heading1Char">
    <w:name w:val="Heading 1 Char"/>
    <w:basedOn w:val="DefaultParagraphFont"/>
    <w:link w:val="Heading1"/>
    <w:rsid w:val="00091CDF"/>
    <w:rPr>
      <w:rFonts w:ascii="Times New Roman" w:eastAsia="Times New Roman" w:hAnsi="Times New Roman" w:cs="Times New Roman"/>
      <w:b/>
      <w:sz w:val="32"/>
      <w:szCs w:val="20"/>
      <w:lang w:eastAsia="en-US"/>
    </w:rPr>
  </w:style>
  <w:style w:type="paragraph" w:styleId="BodyText">
    <w:name w:val="Body Text"/>
    <w:basedOn w:val="Normal"/>
    <w:link w:val="BodyTextChar"/>
    <w:rsid w:val="00091C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1CDF"/>
    <w:rPr>
      <w:rFonts w:ascii="Times New Roman" w:eastAsia="Times New Roman" w:hAnsi="Times New Roman" w:cs="Times New Roman"/>
      <w:sz w:val="24"/>
      <w:lang w:val="en-US" w:eastAsia="en-US"/>
    </w:rPr>
  </w:style>
  <w:style w:type="paragraph" w:styleId="Footer">
    <w:name w:val="footer"/>
    <w:basedOn w:val="Normal"/>
    <w:link w:val="FooterChar"/>
    <w:rsid w:val="00091C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CDF"/>
    <w:rPr>
      <w:rFonts w:ascii="Times New Roman" w:eastAsia="Times New Roman" w:hAnsi="Times New Roman" w:cs="Times New Roman"/>
      <w:sz w:val="16"/>
      <w:lang w:val="en-US" w:eastAsia="en-US"/>
    </w:rPr>
  </w:style>
  <w:style w:type="paragraph" w:styleId="List">
    <w:name w:val="List"/>
    <w:basedOn w:val="BodyText"/>
    <w:next w:val="BodyText"/>
    <w:rsid w:val="00091CDF"/>
    <w:pPr>
      <w:tabs>
        <w:tab w:val="left" w:pos="340"/>
      </w:tabs>
      <w:spacing w:before="60" w:after="60"/>
      <w:ind w:left="340" w:hanging="340"/>
    </w:pPr>
  </w:style>
  <w:style w:type="paragraph" w:styleId="ListBullet">
    <w:name w:val="List Bullet"/>
    <w:basedOn w:val="List"/>
    <w:rsid w:val="00091CDF"/>
    <w:pPr>
      <w:numPr>
        <w:numId w:val="13"/>
      </w:numPr>
      <w:tabs>
        <w:tab w:val="clear" w:pos="340"/>
      </w:tabs>
      <w:spacing w:before="40" w:after="40"/>
    </w:pPr>
  </w:style>
  <w:style w:type="character" w:customStyle="1" w:styleId="SpecialBold">
    <w:name w:val="Special Bold"/>
    <w:basedOn w:val="DefaultParagraphFont"/>
    <w:rsid w:val="00091CDF"/>
    <w:rPr>
      <w:b/>
      <w:spacing w:val="0"/>
    </w:rPr>
  </w:style>
  <w:style w:type="paragraph" w:styleId="ListBullet2">
    <w:name w:val="List Bullet 2"/>
    <w:basedOn w:val="List2"/>
    <w:rsid w:val="00091CDF"/>
    <w:pPr>
      <w:numPr>
        <w:numId w:val="14"/>
      </w:numPr>
      <w:tabs>
        <w:tab w:val="clear" w:pos="680"/>
      </w:tabs>
    </w:pPr>
  </w:style>
  <w:style w:type="paragraph" w:styleId="Header">
    <w:name w:val="header"/>
    <w:basedOn w:val="Normal"/>
    <w:link w:val="HeaderChar"/>
    <w:rsid w:val="00091C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C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1CDF"/>
    <w:pPr>
      <w:spacing w:before="240" w:after="120"/>
      <w:outlineLvl w:val="0"/>
    </w:pPr>
    <w:rPr>
      <w:rFonts w:ascii="Times New Roman" w:hAnsi="Times New Roman"/>
      <w:b/>
      <w:sz w:val="28"/>
    </w:rPr>
  </w:style>
  <w:style w:type="paragraph" w:customStyle="1" w:styleId="AllowPageBreak">
    <w:name w:val="AllowPageBreak"/>
    <w:rsid w:val="00091C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1CDF"/>
    <w:pPr>
      <w:tabs>
        <w:tab w:val="left" w:pos="680"/>
      </w:tabs>
      <w:spacing w:before="60" w:after="60"/>
      <w:ind w:left="680" w:hanging="340"/>
    </w:pPr>
  </w:style>
  <w:style w:type="character" w:customStyle="1" w:styleId="Heading2Char">
    <w:name w:val="Heading 2 Char"/>
    <w:basedOn w:val="DefaultParagraphFont"/>
    <w:link w:val="Heading2"/>
    <w:rsid w:val="00091C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C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C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C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C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C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1C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1CDF"/>
    <w:rPr>
      <w:rFonts w:ascii="Courier New" w:eastAsia="Times New Roman" w:hAnsi="Courier New" w:cs="Times New Roman"/>
      <w:i/>
      <w:szCs w:val="20"/>
      <w:lang w:val="en-US" w:eastAsia="en-US"/>
    </w:rPr>
  </w:style>
  <w:style w:type="paragraph" w:customStyle="1" w:styleId="HeadingBase">
    <w:name w:val="Heading Base"/>
    <w:rsid w:val="00091C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CDF"/>
    <w:pPr>
      <w:tabs>
        <w:tab w:val="right" w:leader="dot" w:pos="9072"/>
      </w:tabs>
      <w:ind w:left="567"/>
    </w:pPr>
    <w:rPr>
      <w:szCs w:val="22"/>
    </w:rPr>
  </w:style>
  <w:style w:type="paragraph" w:customStyle="1" w:styleId="TOCBase">
    <w:name w:val="TOC Base"/>
    <w:rsid w:val="00091C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CDF"/>
    <w:pPr>
      <w:tabs>
        <w:tab w:val="right" w:leader="dot" w:pos="9072"/>
      </w:tabs>
      <w:spacing w:before="40" w:after="40"/>
      <w:ind w:left="284"/>
    </w:pPr>
    <w:rPr>
      <w:rFonts w:ascii="Times New Roman" w:hAnsi="Times New Roman"/>
    </w:rPr>
  </w:style>
  <w:style w:type="paragraph" w:styleId="TOC1">
    <w:name w:val="toc 1"/>
    <w:basedOn w:val="TOCBase"/>
    <w:next w:val="Normal"/>
    <w:rsid w:val="00091C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1CDF"/>
    <w:pPr>
      <w:spacing w:before="5040"/>
      <w:jc w:val="center"/>
    </w:pPr>
    <w:rPr>
      <w:sz w:val="48"/>
      <w:szCs w:val="72"/>
      <w:lang w:val="en-US"/>
    </w:rPr>
  </w:style>
  <w:style w:type="character" w:customStyle="1" w:styleId="TitleChar">
    <w:name w:val="Title Char"/>
    <w:basedOn w:val="DefaultParagraphFont"/>
    <w:link w:val="Title"/>
    <w:rsid w:val="00091C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CDF"/>
    <w:pPr>
      <w:tabs>
        <w:tab w:val="left" w:pos="3600"/>
        <w:tab w:val="left" w:pos="3958"/>
      </w:tabs>
    </w:pPr>
  </w:style>
  <w:style w:type="paragraph" w:customStyle="1" w:styleId="Note">
    <w:name w:val="Note"/>
    <w:basedOn w:val="BodyText"/>
    <w:rsid w:val="00091C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CDF"/>
    <w:pPr>
      <w:framePr w:wrap="auto" w:hAnchor="text" w:y="6049"/>
    </w:pPr>
    <w:rPr>
      <w:color w:val="000000"/>
      <w:sz w:val="40"/>
    </w:rPr>
  </w:style>
  <w:style w:type="paragraph" w:customStyle="1" w:styleId="TOCTitle">
    <w:name w:val="TOCTitle"/>
    <w:basedOn w:val="Heading1"/>
    <w:rsid w:val="00091CDF"/>
    <w:pPr>
      <w:spacing w:after="240"/>
      <w:jc w:val="center"/>
      <w:outlineLvl w:val="9"/>
    </w:pPr>
    <w:rPr>
      <w:caps/>
    </w:rPr>
  </w:style>
  <w:style w:type="paragraph" w:customStyle="1" w:styleId="Version">
    <w:name w:val="Version"/>
    <w:rsid w:val="00091C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1CDF"/>
    <w:pPr>
      <w:keepNext w:val="0"/>
      <w:tabs>
        <w:tab w:val="right" w:pos="4176"/>
      </w:tabs>
      <w:ind w:left="198" w:hanging="198"/>
    </w:pPr>
    <w:rPr>
      <w:rFonts w:ascii="Garamond" w:hAnsi="Garamond"/>
    </w:rPr>
  </w:style>
  <w:style w:type="paragraph" w:styleId="IndexHeading">
    <w:name w:val="index heading"/>
    <w:basedOn w:val="Normal"/>
    <w:next w:val="Index1"/>
    <w:semiHidden/>
    <w:rsid w:val="00091CDF"/>
    <w:pPr>
      <w:spacing w:before="120" w:after="120"/>
    </w:pPr>
    <w:rPr>
      <w:rFonts w:ascii="Arial" w:hAnsi="Arial"/>
      <w:b/>
      <w:color w:val="918585"/>
      <w:sz w:val="24"/>
    </w:rPr>
  </w:style>
  <w:style w:type="paragraph" w:customStyle="1" w:styleId="Chapter">
    <w:name w:val="Chapter"/>
    <w:basedOn w:val="Normal"/>
    <w:rsid w:val="00091CDF"/>
    <w:pPr>
      <w:spacing w:before="240"/>
    </w:pPr>
    <w:rPr>
      <w:rFonts w:ascii="Times New Roman" w:hAnsi="Times New Roman"/>
      <w:smallCaps/>
      <w:spacing w:val="80"/>
      <w:sz w:val="28"/>
    </w:rPr>
  </w:style>
  <w:style w:type="paragraph" w:customStyle="1" w:styleId="InChapter">
    <w:name w:val="InChapter"/>
    <w:basedOn w:val="Heading3"/>
    <w:rsid w:val="00091CDF"/>
    <w:pPr>
      <w:spacing w:after="240"/>
      <w:outlineLvl w:val="9"/>
    </w:pPr>
    <w:rPr>
      <w:noProof/>
    </w:rPr>
  </w:style>
  <w:style w:type="paragraph" w:styleId="Index2">
    <w:name w:val="index 2"/>
    <w:basedOn w:val="Normal"/>
    <w:next w:val="Normal"/>
    <w:semiHidden/>
    <w:rsid w:val="00091CDF"/>
    <w:pPr>
      <w:tabs>
        <w:tab w:val="right" w:pos="4176"/>
      </w:tabs>
      <w:ind w:left="568" w:hanging="284"/>
    </w:pPr>
    <w:rPr>
      <w:rFonts w:ascii="Garamond" w:hAnsi="Garamond"/>
    </w:rPr>
  </w:style>
  <w:style w:type="paragraph" w:customStyle="1" w:styleId="Byline">
    <w:name w:val="Byline"/>
    <w:rsid w:val="00091C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CDF"/>
    <w:pPr>
      <w:tabs>
        <w:tab w:val="clear" w:pos="3600"/>
        <w:tab w:val="clear" w:pos="3958"/>
      </w:tabs>
      <w:jc w:val="right"/>
    </w:pPr>
  </w:style>
  <w:style w:type="character" w:styleId="Emphasis">
    <w:name w:val="Emphasis"/>
    <w:basedOn w:val="DefaultParagraphFont"/>
    <w:qFormat/>
    <w:rsid w:val="00091CDF"/>
    <w:rPr>
      <w:i/>
    </w:rPr>
  </w:style>
  <w:style w:type="paragraph" w:styleId="Caption">
    <w:name w:val="caption"/>
    <w:basedOn w:val="BodyText"/>
    <w:next w:val="Normal"/>
    <w:qFormat/>
    <w:rsid w:val="00091CDF"/>
    <w:pPr>
      <w:framePr w:w="2268" w:hSpace="181" w:vSpace="181" w:wrap="around" w:vAnchor="text" w:hAnchor="page" w:x="1135" w:y="285" w:anchorLock="1"/>
    </w:pPr>
    <w:rPr>
      <w:i/>
    </w:rPr>
  </w:style>
  <w:style w:type="paragraph" w:customStyle="1" w:styleId="MiniTOCTitle">
    <w:name w:val="MiniTOCTitle"/>
    <w:basedOn w:val="Heading4"/>
    <w:rsid w:val="00091CDF"/>
    <w:pPr>
      <w:spacing w:before="240"/>
      <w:outlineLvl w:val="9"/>
    </w:pPr>
    <w:rPr>
      <w:noProof/>
      <w:sz w:val="24"/>
    </w:rPr>
  </w:style>
  <w:style w:type="paragraph" w:customStyle="1" w:styleId="MiniTOCItem">
    <w:name w:val="MiniTOCItem"/>
    <w:basedOn w:val="ListBullet"/>
    <w:rsid w:val="00091CDF"/>
    <w:pPr>
      <w:numPr>
        <w:numId w:val="0"/>
      </w:numPr>
      <w:tabs>
        <w:tab w:val="right" w:leader="dot" w:pos="6521"/>
      </w:tabs>
      <w:spacing w:before="0" w:after="0"/>
    </w:pPr>
  </w:style>
  <w:style w:type="paragraph" w:customStyle="1" w:styleId="TOFTitle">
    <w:name w:val="TOFTitle"/>
    <w:basedOn w:val="TOCTitle"/>
    <w:rsid w:val="00091CDF"/>
  </w:style>
  <w:style w:type="paragraph" w:styleId="TableofFigures">
    <w:name w:val="table of figures"/>
    <w:basedOn w:val="Normal"/>
    <w:next w:val="Normal"/>
    <w:semiHidden/>
    <w:rsid w:val="00091CDF"/>
    <w:pPr>
      <w:tabs>
        <w:tab w:val="right" w:leader="dot" w:pos="9072"/>
      </w:tabs>
      <w:ind w:left="970" w:hanging="403"/>
    </w:pPr>
    <w:rPr>
      <w:rFonts w:ascii="Times New Roman" w:hAnsi="Times New Roman"/>
      <w:b/>
    </w:rPr>
  </w:style>
  <w:style w:type="paragraph" w:styleId="ListNumber">
    <w:name w:val="List Number"/>
    <w:basedOn w:val="List"/>
    <w:rsid w:val="00091CDF"/>
    <w:pPr>
      <w:numPr>
        <w:numId w:val="11"/>
      </w:numPr>
    </w:pPr>
  </w:style>
  <w:style w:type="character" w:customStyle="1" w:styleId="WingdingSymbols">
    <w:name w:val="Wingding Symbols"/>
    <w:rsid w:val="00091CDF"/>
    <w:rPr>
      <w:rFonts w:ascii="Wingdings" w:hAnsi="Wingdings"/>
    </w:rPr>
  </w:style>
  <w:style w:type="paragraph" w:customStyle="1" w:styleId="TableHeading">
    <w:name w:val="Table Heading"/>
    <w:basedOn w:val="HeadingBase"/>
    <w:rsid w:val="00091CDF"/>
    <w:pPr>
      <w:keepLines/>
      <w:pBdr>
        <w:bottom w:val="single" w:sz="6" w:space="1" w:color="918585"/>
      </w:pBdr>
      <w:spacing w:before="240"/>
    </w:pPr>
  </w:style>
  <w:style w:type="character" w:customStyle="1" w:styleId="HotSpot">
    <w:name w:val="HotSpot"/>
    <w:rsid w:val="00091CDF"/>
    <w:rPr>
      <w:color w:val="0033CC"/>
      <w:u w:val="none"/>
    </w:rPr>
  </w:style>
  <w:style w:type="paragraph" w:customStyle="1" w:styleId="BodyTextRight">
    <w:name w:val="Body Text Right"/>
    <w:basedOn w:val="BodyText"/>
    <w:rsid w:val="00091CDF"/>
    <w:pPr>
      <w:spacing w:before="0" w:after="0"/>
      <w:jc w:val="right"/>
    </w:pPr>
  </w:style>
  <w:style w:type="paragraph" w:styleId="Index3">
    <w:name w:val="index 3"/>
    <w:basedOn w:val="ListNumber2"/>
    <w:next w:val="Normal"/>
    <w:semiHidden/>
    <w:rsid w:val="00091CDF"/>
    <w:pPr>
      <w:numPr>
        <w:numId w:val="0"/>
      </w:numPr>
      <w:tabs>
        <w:tab w:val="right" w:leader="dot" w:pos="4176"/>
      </w:tabs>
    </w:pPr>
  </w:style>
  <w:style w:type="paragraph" w:styleId="ListNumber2">
    <w:name w:val="List Number 2"/>
    <w:basedOn w:val="List2"/>
    <w:rsid w:val="00091CDF"/>
    <w:pPr>
      <w:numPr>
        <w:numId w:val="10"/>
      </w:numPr>
      <w:tabs>
        <w:tab w:val="clear" w:pos="1060"/>
      </w:tabs>
    </w:pPr>
  </w:style>
  <w:style w:type="paragraph" w:customStyle="1" w:styleId="MarginNote">
    <w:name w:val="Margin Note"/>
    <w:basedOn w:val="BodyText"/>
    <w:rsid w:val="00091C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C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C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1CDF"/>
    <w:rPr>
      <w:sz w:val="32"/>
    </w:rPr>
  </w:style>
  <w:style w:type="paragraph" w:customStyle="1" w:styleId="HeadingProcedure">
    <w:name w:val="Heading Procedure"/>
    <w:basedOn w:val="HeadingBase"/>
    <w:next w:val="Normal"/>
    <w:rsid w:val="00091CDF"/>
    <w:pPr>
      <w:tabs>
        <w:tab w:val="left" w:pos="0"/>
      </w:tabs>
      <w:spacing w:before="120" w:after="60"/>
    </w:pPr>
    <w:rPr>
      <w:i/>
      <w:color w:val="918585"/>
      <w:sz w:val="22"/>
    </w:rPr>
  </w:style>
  <w:style w:type="paragraph" w:customStyle="1" w:styleId="TableBodyText">
    <w:name w:val="Table Body Text"/>
    <w:basedOn w:val="BodyText"/>
    <w:rsid w:val="00091CDF"/>
    <w:pPr>
      <w:spacing w:before="60" w:after="60"/>
    </w:pPr>
  </w:style>
  <w:style w:type="paragraph" w:styleId="ListContinue">
    <w:name w:val="List Continue"/>
    <w:basedOn w:val="List"/>
    <w:rsid w:val="00091CDF"/>
    <w:pPr>
      <w:ind w:firstLine="0"/>
    </w:pPr>
  </w:style>
  <w:style w:type="paragraph" w:customStyle="1" w:styleId="ListNote">
    <w:name w:val="List Note"/>
    <w:basedOn w:val="List"/>
    <w:rsid w:val="00091CDF"/>
    <w:pPr>
      <w:pBdr>
        <w:top w:val="single" w:sz="6" w:space="2" w:color="918585"/>
        <w:bottom w:val="single" w:sz="6" w:space="2" w:color="918585"/>
      </w:pBdr>
      <w:tabs>
        <w:tab w:val="left" w:pos="1021"/>
      </w:tabs>
      <w:ind w:firstLine="0"/>
    </w:pPr>
  </w:style>
  <w:style w:type="paragraph" w:customStyle="1" w:styleId="Warning">
    <w:name w:val="Warning"/>
    <w:basedOn w:val="BodyText"/>
    <w:rsid w:val="00091CDF"/>
    <w:pPr>
      <w:shd w:val="clear" w:color="auto" w:fill="D9D9D9"/>
      <w:tabs>
        <w:tab w:val="left" w:pos="992"/>
      </w:tabs>
      <w:ind w:left="119" w:right="119"/>
    </w:pPr>
    <w:rPr>
      <w:sz w:val="20"/>
    </w:rPr>
  </w:style>
  <w:style w:type="paragraph" w:customStyle="1" w:styleId="MarginIcons">
    <w:name w:val="Margin Icons"/>
    <w:basedOn w:val="BodyText"/>
    <w:rsid w:val="00091C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CDF"/>
    <w:rPr>
      <w:rFonts w:ascii="Courier New" w:hAnsi="Courier New"/>
    </w:rPr>
  </w:style>
  <w:style w:type="paragraph" w:customStyle="1" w:styleId="NoteBullet">
    <w:name w:val="Note Bullet"/>
    <w:basedOn w:val="Note"/>
    <w:rsid w:val="00091CDF"/>
    <w:pPr>
      <w:tabs>
        <w:tab w:val="clear" w:pos="680"/>
      </w:tabs>
      <w:spacing w:before="60" w:after="60"/>
    </w:pPr>
  </w:style>
  <w:style w:type="paragraph" w:customStyle="1" w:styleId="SubHeading2">
    <w:name w:val="SubHeading2"/>
    <w:basedOn w:val="HeadingBase"/>
    <w:rsid w:val="00091CDF"/>
    <w:pPr>
      <w:spacing w:before="240" w:after="60"/>
    </w:pPr>
    <w:rPr>
      <w:sz w:val="20"/>
    </w:rPr>
  </w:style>
  <w:style w:type="paragraph" w:customStyle="1" w:styleId="SubHeading1">
    <w:name w:val="SubHeading1"/>
    <w:basedOn w:val="HeadingBase"/>
    <w:rsid w:val="00091CDF"/>
    <w:pPr>
      <w:spacing w:before="240" w:after="60"/>
    </w:pPr>
    <w:rPr>
      <w:color w:val="918585"/>
      <w:sz w:val="22"/>
    </w:rPr>
  </w:style>
  <w:style w:type="paragraph" w:customStyle="1" w:styleId="SideHeading">
    <w:name w:val="Side Heading"/>
    <w:basedOn w:val="HeadingBase"/>
    <w:rsid w:val="00091C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CDF"/>
    <w:pPr>
      <w:numPr>
        <w:numId w:val="12"/>
      </w:numPr>
    </w:pPr>
  </w:style>
  <w:style w:type="paragraph" w:styleId="PlainText">
    <w:name w:val="Plain Text"/>
    <w:basedOn w:val="Normal"/>
    <w:link w:val="PlainTextChar"/>
    <w:rsid w:val="00091CDF"/>
    <w:rPr>
      <w:sz w:val="20"/>
    </w:rPr>
  </w:style>
  <w:style w:type="character" w:customStyle="1" w:styleId="PlainTextChar">
    <w:name w:val="Plain Text Char"/>
    <w:basedOn w:val="DefaultParagraphFont"/>
    <w:link w:val="PlainText"/>
    <w:rsid w:val="00091C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1CDF"/>
    <w:rPr>
      <w:b/>
      <w:smallCaps/>
    </w:rPr>
  </w:style>
  <w:style w:type="paragraph" w:customStyle="1" w:styleId="TableListNumber">
    <w:name w:val="Table List Number"/>
    <w:basedOn w:val="ListNumber"/>
    <w:rsid w:val="00091CDF"/>
    <w:pPr>
      <w:numPr>
        <w:numId w:val="0"/>
      </w:numPr>
    </w:pPr>
  </w:style>
  <w:style w:type="paragraph" w:styleId="TOC4">
    <w:name w:val="toc 4"/>
    <w:basedOn w:val="TOCBase"/>
    <w:next w:val="Normal"/>
    <w:semiHidden/>
    <w:rsid w:val="00091CDF"/>
    <w:pPr>
      <w:tabs>
        <w:tab w:val="right" w:leader="dot" w:pos="9071"/>
      </w:tabs>
      <w:ind w:left="1701"/>
    </w:pPr>
  </w:style>
  <w:style w:type="paragraph" w:customStyle="1" w:styleId="ListAlpha">
    <w:name w:val="List Alpha"/>
    <w:basedOn w:val="List"/>
    <w:rsid w:val="00091CDF"/>
    <w:pPr>
      <w:numPr>
        <w:numId w:val="9"/>
      </w:numPr>
    </w:pPr>
  </w:style>
  <w:style w:type="paragraph" w:customStyle="1" w:styleId="ListAlpha2">
    <w:name w:val="List Alpha 2"/>
    <w:basedOn w:val="List2"/>
    <w:rsid w:val="00091CDF"/>
    <w:pPr>
      <w:numPr>
        <w:numId w:val="8"/>
      </w:numPr>
    </w:pPr>
  </w:style>
  <w:style w:type="paragraph" w:styleId="List3">
    <w:name w:val="List 3"/>
    <w:basedOn w:val="BodyText"/>
    <w:rsid w:val="00091CDF"/>
    <w:pPr>
      <w:tabs>
        <w:tab w:val="left" w:pos="1021"/>
      </w:tabs>
      <w:spacing w:before="60" w:after="60"/>
      <w:ind w:left="1020" w:hanging="340"/>
    </w:pPr>
  </w:style>
  <w:style w:type="paragraph" w:styleId="List4">
    <w:name w:val="List 4"/>
    <w:basedOn w:val="BodyText"/>
    <w:rsid w:val="00091CDF"/>
    <w:pPr>
      <w:tabs>
        <w:tab w:val="left" w:pos="1361"/>
      </w:tabs>
      <w:spacing w:before="60" w:after="60"/>
      <w:ind w:left="1361" w:hanging="340"/>
    </w:pPr>
  </w:style>
  <w:style w:type="paragraph" w:styleId="List5">
    <w:name w:val="List 5"/>
    <w:basedOn w:val="BodyText"/>
    <w:rsid w:val="00091CDF"/>
    <w:pPr>
      <w:tabs>
        <w:tab w:val="left" w:pos="1701"/>
      </w:tabs>
      <w:spacing w:before="60" w:after="60"/>
      <w:ind w:left="1701" w:hanging="340"/>
    </w:pPr>
  </w:style>
  <w:style w:type="paragraph" w:styleId="ListBullet3">
    <w:name w:val="List Bullet 3"/>
    <w:basedOn w:val="List3"/>
    <w:rsid w:val="00091CDF"/>
    <w:pPr>
      <w:numPr>
        <w:numId w:val="15"/>
      </w:numPr>
      <w:tabs>
        <w:tab w:val="clear" w:pos="1021"/>
      </w:tabs>
      <w:ind w:left="1037" w:hanging="357"/>
    </w:pPr>
  </w:style>
  <w:style w:type="paragraph" w:styleId="ListBullet4">
    <w:name w:val="List Bullet 4"/>
    <w:basedOn w:val="List4"/>
    <w:rsid w:val="00091CDF"/>
    <w:pPr>
      <w:numPr>
        <w:numId w:val="3"/>
      </w:numPr>
    </w:pPr>
  </w:style>
  <w:style w:type="paragraph" w:styleId="ListBullet5">
    <w:name w:val="List Bullet 5"/>
    <w:basedOn w:val="List5"/>
    <w:rsid w:val="00091CDF"/>
    <w:pPr>
      <w:numPr>
        <w:numId w:val="4"/>
      </w:numPr>
    </w:pPr>
  </w:style>
  <w:style w:type="paragraph" w:styleId="ListContinue2">
    <w:name w:val="List Continue 2"/>
    <w:basedOn w:val="List2"/>
    <w:rsid w:val="00091CDF"/>
    <w:pPr>
      <w:ind w:firstLine="0"/>
    </w:pPr>
  </w:style>
  <w:style w:type="paragraph" w:styleId="ListContinue3">
    <w:name w:val="List Continue 3"/>
    <w:basedOn w:val="List3"/>
    <w:rsid w:val="00091CDF"/>
    <w:pPr>
      <w:ind w:left="1021" w:firstLine="0"/>
    </w:pPr>
  </w:style>
  <w:style w:type="paragraph" w:styleId="ListContinue4">
    <w:name w:val="List Continue 4"/>
    <w:basedOn w:val="List4"/>
    <w:rsid w:val="00091CDF"/>
    <w:pPr>
      <w:ind w:firstLine="0"/>
    </w:pPr>
  </w:style>
  <w:style w:type="paragraph" w:styleId="ListContinue5">
    <w:name w:val="List Continue 5"/>
    <w:basedOn w:val="List5"/>
    <w:rsid w:val="00091CDF"/>
    <w:pPr>
      <w:ind w:firstLine="0"/>
    </w:pPr>
  </w:style>
  <w:style w:type="paragraph" w:styleId="ListNumber3">
    <w:name w:val="List Number 3"/>
    <w:basedOn w:val="List3"/>
    <w:rsid w:val="00091CDF"/>
    <w:pPr>
      <w:numPr>
        <w:numId w:val="5"/>
      </w:numPr>
    </w:pPr>
  </w:style>
  <w:style w:type="paragraph" w:styleId="ListNumber4">
    <w:name w:val="List Number 4"/>
    <w:basedOn w:val="List4"/>
    <w:rsid w:val="00091CDF"/>
    <w:pPr>
      <w:numPr>
        <w:numId w:val="6"/>
      </w:numPr>
    </w:pPr>
  </w:style>
  <w:style w:type="paragraph" w:styleId="ListNumber5">
    <w:name w:val="List Number 5"/>
    <w:basedOn w:val="List5"/>
    <w:rsid w:val="00091CDF"/>
    <w:pPr>
      <w:numPr>
        <w:numId w:val="7"/>
      </w:numPr>
    </w:pPr>
  </w:style>
  <w:style w:type="paragraph" w:styleId="BlockText">
    <w:name w:val="Block Text"/>
    <w:basedOn w:val="Normal"/>
    <w:rsid w:val="00091CDF"/>
    <w:pPr>
      <w:spacing w:after="120"/>
      <w:ind w:left="1440" w:right="1440"/>
    </w:pPr>
  </w:style>
  <w:style w:type="character" w:customStyle="1" w:styleId="Subscript">
    <w:name w:val="Subscript"/>
    <w:basedOn w:val="DefaultParagraphFont"/>
    <w:rsid w:val="00091CDF"/>
    <w:rPr>
      <w:sz w:val="16"/>
      <w:vertAlign w:val="subscript"/>
    </w:rPr>
  </w:style>
  <w:style w:type="character" w:customStyle="1" w:styleId="Superscript">
    <w:name w:val="Superscript"/>
    <w:basedOn w:val="DefaultParagraphFont"/>
    <w:rsid w:val="00091CDF"/>
    <w:rPr>
      <w:sz w:val="16"/>
      <w:vertAlign w:val="superscript"/>
    </w:rPr>
  </w:style>
  <w:style w:type="character" w:customStyle="1" w:styleId="Symbols">
    <w:name w:val="Symbols"/>
    <w:basedOn w:val="DefaultParagraphFont"/>
    <w:rsid w:val="00091CDF"/>
    <w:rPr>
      <w:rFonts w:ascii="Symbol" w:hAnsi="Symbol"/>
    </w:rPr>
  </w:style>
  <w:style w:type="character" w:customStyle="1" w:styleId="MenuOptions">
    <w:name w:val="Menu Options"/>
    <w:basedOn w:val="DefaultParagraphFont"/>
    <w:rsid w:val="00091CDF"/>
    <w:rPr>
      <w:rFonts w:ascii="Arial Narrow" w:hAnsi="Arial Narrow"/>
      <w:smallCaps/>
    </w:rPr>
  </w:style>
  <w:style w:type="character" w:customStyle="1" w:styleId="Buttons">
    <w:name w:val="Buttons"/>
    <w:basedOn w:val="DefaultParagraphFont"/>
    <w:rsid w:val="00091CDF"/>
    <w:rPr>
      <w:b/>
    </w:rPr>
  </w:style>
  <w:style w:type="character" w:customStyle="1" w:styleId="Underlined">
    <w:name w:val="Underlined"/>
    <w:basedOn w:val="DefaultParagraphFont"/>
    <w:rsid w:val="00091CDF"/>
    <w:rPr>
      <w:u w:val="single"/>
    </w:rPr>
  </w:style>
  <w:style w:type="paragraph" w:customStyle="1" w:styleId="TableBodyTextRight">
    <w:name w:val="Table Body Text Right"/>
    <w:basedOn w:val="TableBodyText"/>
    <w:rsid w:val="00091CDF"/>
    <w:pPr>
      <w:widowControl w:val="0"/>
      <w:autoSpaceDE w:val="0"/>
      <w:autoSpaceDN w:val="0"/>
      <w:adjustRightInd w:val="0"/>
      <w:jc w:val="right"/>
    </w:pPr>
    <w:rPr>
      <w:rFonts w:cs="Arial"/>
      <w:szCs w:val="18"/>
    </w:rPr>
  </w:style>
  <w:style w:type="paragraph" w:customStyle="1" w:styleId="CopyrightText">
    <w:name w:val="Copyright Text"/>
    <w:basedOn w:val="BodyText"/>
    <w:rsid w:val="00091CDF"/>
    <w:rPr>
      <w:sz w:val="18"/>
    </w:rPr>
  </w:style>
  <w:style w:type="paragraph" w:customStyle="1" w:styleId="BodySmallRight">
    <w:name w:val="Body Small Right"/>
    <w:basedOn w:val="BodyTextRight"/>
    <w:rsid w:val="00091CDF"/>
    <w:rPr>
      <w:sz w:val="18"/>
      <w:szCs w:val="18"/>
    </w:rPr>
  </w:style>
  <w:style w:type="paragraph" w:customStyle="1" w:styleId="MarginEdition">
    <w:name w:val="Margin Edition"/>
    <w:basedOn w:val="MarginNote"/>
    <w:rsid w:val="00091CDF"/>
    <w:pPr>
      <w:spacing w:before="0" w:after="0"/>
    </w:pPr>
    <w:rPr>
      <w:rFonts w:ascii="Times New Roman" w:hAnsi="Times New Roman"/>
      <w:color w:val="999999"/>
    </w:rPr>
  </w:style>
  <w:style w:type="paragraph" w:customStyle="1" w:styleId="Spacer">
    <w:name w:val="Spacer"/>
    <w:basedOn w:val="Normal"/>
    <w:rsid w:val="00091CDF"/>
    <w:rPr>
      <w:sz w:val="2"/>
      <w:szCs w:val="2"/>
    </w:rPr>
  </w:style>
  <w:style w:type="character" w:customStyle="1" w:styleId="Small">
    <w:name w:val="Small"/>
    <w:basedOn w:val="DefaultParagraphFont"/>
    <w:rsid w:val="00091CDF"/>
    <w:rPr>
      <w:sz w:val="16"/>
    </w:rPr>
  </w:style>
  <w:style w:type="paragraph" w:customStyle="1" w:styleId="WideTable">
    <w:name w:val="Wide Table"/>
    <w:basedOn w:val="Normal"/>
    <w:rsid w:val="00091CDF"/>
    <w:pPr>
      <w:ind w:left="-1418"/>
    </w:pPr>
    <w:rPr>
      <w:sz w:val="2"/>
      <w:szCs w:val="2"/>
    </w:rPr>
  </w:style>
  <w:style w:type="character" w:styleId="PageNumber">
    <w:name w:val="page number"/>
    <w:basedOn w:val="DefaultParagraphFont"/>
    <w:rsid w:val="00091CDF"/>
  </w:style>
  <w:style w:type="paragraph" w:styleId="Quote">
    <w:name w:val="Quote"/>
    <w:basedOn w:val="Heading1"/>
    <w:link w:val="QuoteChar"/>
    <w:qFormat/>
    <w:rsid w:val="00091CDF"/>
    <w:rPr>
      <w:b w:val="0"/>
      <w:sz w:val="72"/>
      <w:szCs w:val="72"/>
      <w:lang w:val="en-NZ"/>
    </w:rPr>
  </w:style>
  <w:style w:type="character" w:customStyle="1" w:styleId="QuoteChar">
    <w:name w:val="Quote Char"/>
    <w:basedOn w:val="DefaultParagraphFont"/>
    <w:link w:val="Quote"/>
    <w:rsid w:val="00091C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CDF"/>
    <w:pPr>
      <w:pageBreakBefore/>
    </w:pPr>
  </w:style>
  <w:style w:type="paragraph" w:customStyle="1" w:styleId="Border">
    <w:name w:val="Border"/>
    <w:basedOn w:val="Normal"/>
    <w:qFormat/>
    <w:rsid w:val="00091C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CDF"/>
    <w:rPr>
      <w:b/>
      <w:bCs/>
      <w:i/>
      <w:iCs/>
      <w:color w:val="auto"/>
    </w:rPr>
  </w:style>
  <w:style w:type="paragraph" w:styleId="IntenseQuote">
    <w:name w:val="Intense Quote"/>
    <w:basedOn w:val="Normal"/>
    <w:next w:val="Normal"/>
    <w:link w:val="IntenseQuoteChar"/>
    <w:uiPriority w:val="30"/>
    <w:qFormat/>
    <w:rsid w:val="00091C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C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1CDF"/>
    <w:rPr>
      <w:smallCaps/>
      <w:color w:val="auto"/>
      <w:u w:val="single"/>
    </w:rPr>
  </w:style>
  <w:style w:type="character" w:styleId="IntenseReference">
    <w:name w:val="Intense Reference"/>
    <w:basedOn w:val="DefaultParagraphFont"/>
    <w:uiPriority w:val="32"/>
    <w:qFormat/>
    <w:rsid w:val="00091CDF"/>
    <w:rPr>
      <w:b/>
      <w:bCs/>
      <w:smallCaps/>
      <w:color w:val="auto"/>
      <w:spacing w:val="5"/>
      <w:u w:val="single"/>
    </w:rPr>
  </w:style>
  <w:style w:type="paragraph" w:customStyle="1" w:styleId="2ColumnHeading">
    <w:name w:val="2Column Heading"/>
    <w:basedOn w:val="BodyText"/>
    <w:qFormat/>
    <w:rsid w:val="00091CDF"/>
    <w:pPr>
      <w:spacing w:after="60"/>
      <w:ind w:left="-2268"/>
    </w:pPr>
    <w:rPr>
      <w:b/>
    </w:rPr>
  </w:style>
  <w:style w:type="paragraph" w:customStyle="1" w:styleId="Heading1TOC">
    <w:name w:val="Heading1 TOC"/>
    <w:basedOn w:val="Normal"/>
    <w:qFormat/>
    <w:rsid w:val="00091CDF"/>
    <w:pPr>
      <w:spacing w:before="240" w:after="120"/>
    </w:pPr>
    <w:rPr>
      <w:rFonts w:ascii="Times New Roman" w:hAnsi="Times New Roman"/>
      <w:b/>
      <w:sz w:val="32"/>
    </w:rPr>
  </w:style>
  <w:style w:type="paragraph" w:customStyle="1" w:styleId="Heading2TOC">
    <w:name w:val="Heading2 TOC"/>
    <w:basedOn w:val="Normal"/>
    <w:qFormat/>
    <w:rsid w:val="00091CDF"/>
    <w:pPr>
      <w:spacing w:before="240" w:after="60"/>
    </w:pPr>
    <w:rPr>
      <w:rFonts w:ascii="Times New Roman" w:hAnsi="Times New Roman"/>
      <w:b/>
      <w:sz w:val="28"/>
    </w:rPr>
  </w:style>
  <w:style w:type="character" w:customStyle="1" w:styleId="Underline">
    <w:name w:val="Underline"/>
    <w:basedOn w:val="DefaultParagraphFont"/>
    <w:qFormat/>
    <w:rsid w:val="00091CDF"/>
    <w:rPr>
      <w:u w:val="single"/>
    </w:rPr>
  </w:style>
  <w:style w:type="character" w:customStyle="1" w:styleId="BoldandItalics">
    <w:name w:val="Bold and Italics"/>
    <w:qFormat/>
    <w:rsid w:val="00091CDF"/>
    <w:rPr>
      <w:b/>
      <w:i/>
      <w:u w:val="none"/>
    </w:rPr>
  </w:style>
  <w:style w:type="paragraph" w:styleId="BalloonText">
    <w:name w:val="Balloon Text"/>
    <w:basedOn w:val="Normal"/>
    <w:link w:val="BalloonTextChar"/>
    <w:rsid w:val="00091CDF"/>
    <w:rPr>
      <w:rFonts w:ascii="Tahoma" w:hAnsi="Tahoma" w:cs="Tahoma"/>
      <w:sz w:val="16"/>
      <w:szCs w:val="16"/>
    </w:rPr>
  </w:style>
  <w:style w:type="character" w:customStyle="1" w:styleId="BalloonTextChar">
    <w:name w:val="Balloon Text Char"/>
    <w:basedOn w:val="DefaultParagraphFont"/>
    <w:link w:val="BalloonText"/>
    <w:rsid w:val="00091C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1C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1C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943</Words>
  <Characters>5838</Characters>
  <Application>Microsoft Office Word</Application>
  <DocSecurity>0</DocSecurity>
  <Lines>230</Lines>
  <Paragraphs>119</Paragraphs>
  <ScaleCrop>false</ScaleCrop>
  <Company>Author-it Software Corporation Ltd.</Company>
  <LinksUpToDate>false</LinksUpToDate>
  <CharactersWithSpaces>6721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AHCWRK311A Conduct site inspections</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2012-05-26T13:24:00Z</dcterms:created>
  <dcterms:modified xsi:type="dcterms:W3CDTF">2012-05-26T13:24:00Z</dcterms:modified>
</cp:coreProperties>
</file>