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17F" w:rsidP="0039217F">
      <w:pPr>
        <w:pStyle w:val="Title"/>
      </w:pPr>
      <w:r>
        <w:fldChar w:fldCharType="begin"/>
      </w:r>
      <w:r>
        <w:instrText xml:space="preserve"> TITLE   \* MERGEFORMAT </w:instrText>
      </w:r>
      <w:r>
        <w:fldChar w:fldCharType="separate"/>
      </w:r>
      <w:r>
        <w:t>AHCWRK209A Participate in environmentally sustainable work practices</w:t>
      </w:r>
      <w:r>
        <w:fldChar w:fldCharType="end"/>
      </w:r>
    </w:p>
    <w:p w:rsidR="0039217F" w:rsidP="0039217F">
      <w:pPr>
        <w:pStyle w:val="Version"/>
        <w:sectPr w:rsidSect="001567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753" w:rsidP="00156753">
      <w:pPr>
        <w:pStyle w:val="SuperHeading"/>
      </w:pPr>
      <w:r w:rsidRPr="00156753">
        <w:t>AHCWRK209A Participate in environmentally sustainable work practices</w:t>
      </w:r>
    </w:p>
    <w:p w:rsidR="00000000" w:rsidRPr="00156753" w:rsidP="00156753">
      <w:pPr>
        <w:pStyle w:val="Heading1"/>
      </w:pPr>
      <w:bookmarkStart w:id="1" w:name="O_268287"/>
      <w:bookmarkEnd w:id="1"/>
      <w:r w:rsidRPr="00156753">
        <w:t>Modification History</w:t>
      </w:r>
    </w:p>
    <w:p w:rsidR="00000000" w:rsidRPr="00156753" w:rsidP="00156753">
      <w:pPr>
        <w:pStyle w:val="BodyText"/>
      </w:pPr>
      <w:r w:rsidRPr="00156753">
        <w:t>Not Applicable</w:t>
      </w:r>
    </w:p>
    <w:p w:rsidR="00000000" w:rsidRPr="00156753" w:rsidP="00156753">
      <w:pPr>
        <w:pStyle w:val="AllowPageBreak"/>
      </w:pPr>
    </w:p>
    <w:p w:rsidR="00000000" w:rsidRPr="00156753" w:rsidP="00156753">
      <w:pPr>
        <w:pStyle w:val="Heading1"/>
      </w:pPr>
      <w:bookmarkStart w:id="2" w:name="O_191152"/>
      <w:bookmarkEnd w:id="2"/>
      <w:r w:rsidRPr="00156753">
        <w:t>Unit Descriptor</w:t>
      </w:r>
    </w:p>
    <w:tbl>
      <w:tblPr>
        <w:tblW w:w="0" w:type="auto"/>
        <w:tblLayout w:type="fixed"/>
        <w:tblCellMar>
          <w:left w:w="62" w:type="dxa"/>
          <w:right w:w="62" w:type="dxa"/>
        </w:tblCellMar>
        <w:tblLook w:val="0000"/>
      </w:tblPr>
      <w:tblGrid>
        <w:gridCol w:w="2667"/>
        <w:gridCol w:w="5855"/>
      </w:tblGrid>
      <w:tr w:rsidTr="0039217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r w:rsidRPr="00156753">
              <w:t>This unit covers the performance outcomes, skills and knowledge required to effect</w:t>
            </w:r>
            <w:r w:rsidRPr="00156753">
              <w:t xml:space="preserve">ively measure current resource use and to carry out improvements including reducing the negative environmental impact of work practices.  This unit requires the ability to access industry information, and applicable legislative and Occupational Health and </w:t>
            </w:r>
            <w:r w:rsidRPr="00156753">
              <w:t>Safety (OHS) guidelines.</w:t>
            </w:r>
          </w:p>
        </w:tc>
      </w:tr>
    </w:tbl>
    <w:p w:rsidR="0039217F" w:rsidP="00156753">
      <w:pPr>
        <w:pStyle w:val="BodyText"/>
      </w:pPr>
    </w:p>
    <w:p w:rsidR="0039217F" w:rsidP="00156753">
      <w:pPr>
        <w:pStyle w:val="BodyText"/>
      </w:pPr>
    </w:p>
    <w:p w:rsidR="00000000" w:rsidRPr="00156753" w:rsidP="00156753">
      <w:pPr>
        <w:pStyle w:val="Heading1"/>
      </w:pPr>
      <w:bookmarkStart w:id="3" w:name="O_191156"/>
      <w:bookmarkEnd w:id="3"/>
      <w:r w:rsidRPr="00156753">
        <w:t>Application of the Unit</w:t>
      </w:r>
    </w:p>
    <w:tbl>
      <w:tblPr>
        <w:tblW w:w="0" w:type="auto"/>
        <w:tblLayout w:type="fixed"/>
        <w:tblCellMar>
          <w:left w:w="62" w:type="dxa"/>
          <w:right w:w="62" w:type="dxa"/>
        </w:tblCellMar>
        <w:tblLook w:val="0000"/>
      </w:tblPr>
      <w:tblGrid>
        <w:gridCol w:w="2752"/>
        <w:gridCol w:w="5770"/>
      </w:tblGrid>
      <w:tr w:rsidTr="0039217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r w:rsidRPr="00156753">
              <w:t xml:space="preserve">This unit applies to operators/team members under supervision or guidance, who are required to follow workplace procedures and instructions, </w:t>
            </w:r>
            <w:r w:rsidRPr="00156753">
              <w:t>and to work in an environmentally sustainable manner.  It covers efficient resource use;  potential environmental hazards;  regulatory compliance;  improving environmental performance (within the scope of competency, authority and own level of responsibili</w:t>
            </w:r>
            <w:r w:rsidRPr="00156753">
              <w:t>ty).  It addresses the knowledge, processes and techniques necessary to participate in environmentally sustainable work practices.</w:t>
            </w:r>
          </w:p>
        </w:tc>
      </w:tr>
    </w:tbl>
    <w:p w:rsidR="0039217F" w:rsidP="00156753">
      <w:pPr>
        <w:pStyle w:val="BodyText"/>
      </w:pPr>
    </w:p>
    <w:p w:rsidR="0039217F" w:rsidP="00156753">
      <w:pPr>
        <w:pStyle w:val="BodyText"/>
      </w:pPr>
    </w:p>
    <w:p w:rsidR="00000000" w:rsidRPr="00156753" w:rsidP="00156753">
      <w:pPr>
        <w:pStyle w:val="Heading1"/>
      </w:pPr>
      <w:bookmarkStart w:id="4" w:name="O_276547"/>
      <w:bookmarkEnd w:id="4"/>
      <w:r w:rsidRPr="00156753">
        <w:t>Licensing/Regulatory Information</w:t>
      </w:r>
    </w:p>
    <w:p w:rsidR="00000000" w:rsidRPr="00156753" w:rsidP="00156753">
      <w:pPr>
        <w:pStyle w:val="BodyText"/>
      </w:pPr>
      <w:r w:rsidRPr="00156753">
        <w:t>Not Applicable</w:t>
      </w:r>
    </w:p>
    <w:p w:rsidR="00000000" w:rsidRPr="00156753" w:rsidP="00156753">
      <w:pPr>
        <w:pStyle w:val="AllowPageBreak"/>
      </w:pPr>
    </w:p>
    <w:p w:rsidR="00000000" w:rsidRPr="00156753" w:rsidP="00156753">
      <w:pPr>
        <w:pStyle w:val="Heading1"/>
      </w:pPr>
      <w:bookmarkStart w:id="5" w:name="O_191154"/>
      <w:bookmarkEnd w:id="5"/>
      <w:r w:rsidRPr="00156753">
        <w:t>Pre-Requisites</w:t>
      </w:r>
    </w:p>
    <w:tbl>
      <w:tblPr>
        <w:tblW w:w="0" w:type="auto"/>
        <w:tblLayout w:type="fixed"/>
        <w:tblCellMar>
          <w:left w:w="62" w:type="dxa"/>
          <w:right w:w="62" w:type="dxa"/>
        </w:tblCellMar>
        <w:tblLook w:val="0000"/>
      </w:tblPr>
      <w:tblGrid>
        <w:gridCol w:w="2775"/>
        <w:gridCol w:w="1295"/>
        <w:gridCol w:w="4452"/>
      </w:tblGrid>
      <w:tr w:rsidTr="003921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p>
        </w:tc>
      </w:tr>
      <w:tr w:rsidTr="003921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p>
        </w:tc>
      </w:tr>
      <w:tr w:rsidTr="003921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p>
        </w:tc>
      </w:tr>
    </w:tbl>
    <w:p w:rsidR="0039217F" w:rsidP="00156753">
      <w:pPr>
        <w:pStyle w:val="BodyText"/>
      </w:pPr>
    </w:p>
    <w:p w:rsidR="0039217F" w:rsidP="00156753">
      <w:pPr>
        <w:pStyle w:val="BodyText"/>
      </w:pPr>
    </w:p>
    <w:p w:rsidR="00000000" w:rsidRPr="00156753" w:rsidP="00156753">
      <w:pPr>
        <w:pStyle w:val="Heading1"/>
      </w:pPr>
      <w:bookmarkStart w:id="6" w:name="O_191153"/>
      <w:bookmarkEnd w:id="6"/>
      <w:r w:rsidRPr="00156753">
        <w:t>Employability Skills Information</w:t>
      </w:r>
    </w:p>
    <w:tbl>
      <w:tblPr>
        <w:tblW w:w="0" w:type="auto"/>
        <w:tblLayout w:type="fixed"/>
        <w:tblCellMar>
          <w:left w:w="62" w:type="dxa"/>
          <w:right w:w="62" w:type="dxa"/>
        </w:tblCellMar>
        <w:tblLook w:val="0000"/>
      </w:tblPr>
      <w:tblGrid>
        <w:gridCol w:w="2802"/>
        <w:gridCol w:w="5720"/>
      </w:tblGrid>
      <w:tr w:rsidTr="003921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r w:rsidRPr="00156753">
              <w:t>This unit contains employability skills.</w:t>
            </w:r>
          </w:p>
        </w:tc>
      </w:tr>
    </w:tbl>
    <w:p w:rsidR="0039217F" w:rsidP="00156753">
      <w:pPr>
        <w:pStyle w:val="BodyText"/>
      </w:pPr>
    </w:p>
    <w:p w:rsidR="0039217F" w:rsidP="00156753">
      <w:pPr>
        <w:pStyle w:val="BodyText"/>
      </w:pPr>
    </w:p>
    <w:p w:rsidR="00000000" w:rsidRPr="00156753" w:rsidP="00156753">
      <w:pPr>
        <w:pStyle w:val="Heading1"/>
      </w:pPr>
      <w:bookmarkStart w:id="7" w:name="O_286333"/>
      <w:bookmarkEnd w:id="7"/>
      <w:r w:rsidRPr="00156753">
        <w:t>Elements and Performance Criteria Pre-Content</w:t>
      </w:r>
    </w:p>
    <w:p w:rsidR="00000000" w:rsidRPr="00156753" w:rsidP="00156753">
      <w:pPr>
        <w:pStyle w:val="BodyText"/>
      </w:pPr>
      <w:r w:rsidRPr="00156753">
        <w:t>Not Applicable</w:t>
      </w:r>
    </w:p>
    <w:p w:rsidR="00000000" w:rsidRPr="00156753" w:rsidP="00156753">
      <w:pPr>
        <w:pStyle w:val="AllowPageBreak"/>
      </w:pPr>
    </w:p>
    <w:p w:rsidR="00000000" w:rsidRPr="00156753" w:rsidP="00156753">
      <w:pPr>
        <w:pStyle w:val="Heading1"/>
      </w:pPr>
      <w:bookmarkStart w:id="8" w:name="O_233000"/>
      <w:bookmarkEnd w:id="8"/>
      <w:r w:rsidRPr="00156753">
        <w:t>Elements and Performance Criteria</w:t>
      </w:r>
    </w:p>
    <w:tbl>
      <w:tblPr>
        <w:tblW w:w="0" w:type="auto"/>
        <w:tblLayout w:type="fixed"/>
        <w:tblCellMar>
          <w:left w:w="62" w:type="dxa"/>
          <w:right w:w="62" w:type="dxa"/>
        </w:tblCellMar>
        <w:tblLook w:val="0000"/>
      </w:tblPr>
      <w:tblGrid>
        <w:gridCol w:w="2582"/>
        <w:gridCol w:w="5940"/>
      </w:tblGrid>
      <w:tr w:rsidTr="0039217F">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r w:rsidRPr="00156753">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PERFORMANCE CRITERIA</w:t>
            </w:r>
          </w:p>
        </w:tc>
      </w:tr>
      <w:tr w:rsidTr="0039217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p>
        </w:tc>
      </w:tr>
      <w:tr w:rsidTr="0039217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List"/>
              <w:rPr>
                <w:lang w:val="en-NZ"/>
              </w:rPr>
            </w:pPr>
            <w:r w:rsidRPr="00156753">
              <w:t>1.</w:t>
            </w:r>
            <w:r w:rsidRPr="00156753">
              <w:tab/>
              <w:t>Identify current resource use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List2"/>
            </w:pPr>
            <w:r w:rsidRPr="00156753">
              <w:t>1.1.</w:t>
            </w:r>
            <w:r w:rsidRPr="00156753">
              <w:tab/>
              <w:t>Identify workplace environmental and resource efficiency issues.</w:t>
            </w:r>
          </w:p>
          <w:p w:rsidR="00000000" w:rsidRPr="00156753" w:rsidP="00156753">
            <w:pPr>
              <w:pStyle w:val="List2"/>
            </w:pPr>
            <w:r w:rsidRPr="00156753">
              <w:t>1.2.</w:t>
            </w:r>
            <w:r w:rsidRPr="00156753">
              <w:tab/>
              <w:t>Identify resources used in own work role.</w:t>
            </w:r>
          </w:p>
          <w:p w:rsidR="00000000" w:rsidRPr="00156753" w:rsidP="00156753">
            <w:pPr>
              <w:pStyle w:val="List2"/>
            </w:pPr>
            <w:r w:rsidRPr="00156753">
              <w:t>1.3.</w:t>
            </w:r>
            <w:r w:rsidRPr="00156753">
              <w:tab/>
            </w:r>
            <w:r w:rsidRPr="00156753">
              <w:t>Document and measure current usage of resources using appropriate techniques.</w:t>
            </w:r>
          </w:p>
          <w:p w:rsidR="00000000" w:rsidRPr="00156753" w:rsidP="00156753">
            <w:pPr>
              <w:pStyle w:val="List2"/>
            </w:pPr>
            <w:r w:rsidRPr="00156753">
              <w:t>1.4.</w:t>
            </w:r>
            <w:r w:rsidRPr="00156753">
              <w:tab/>
              <w:t>Record and file documentation measuring current usage, using technology (such as software systems) where applicable.</w:t>
            </w:r>
          </w:p>
          <w:p w:rsidR="00000000" w:rsidP="00156753">
            <w:pPr>
              <w:pStyle w:val="List2"/>
              <w:rPr>
                <w:lang w:val="en-NZ"/>
              </w:rPr>
            </w:pPr>
            <w:r w:rsidRPr="00156753">
              <w:t>1.5.</w:t>
            </w:r>
            <w:r w:rsidRPr="00156753">
              <w:tab/>
              <w:t>Identify and report workplace environmental hazards</w:t>
            </w:r>
            <w:r w:rsidRPr="00156753">
              <w:t xml:space="preserve"> to appropriate personnel.</w:t>
            </w:r>
          </w:p>
        </w:tc>
      </w:tr>
      <w:tr w:rsidTr="0039217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List"/>
              <w:rPr>
                <w:lang w:val="en-NZ"/>
              </w:rPr>
            </w:pPr>
            <w:r w:rsidRPr="00156753">
              <w:t>2.</w:t>
            </w:r>
            <w:r w:rsidRPr="00156753">
              <w:tab/>
              <w:t>Comply with environmental regulations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List2"/>
            </w:pPr>
            <w:r w:rsidRPr="00156753">
              <w:t>2.1.</w:t>
            </w:r>
            <w:r w:rsidRPr="00156753">
              <w:tab/>
              <w:t>Follow workplace procedures to ensure compliance.</w:t>
            </w:r>
          </w:p>
          <w:p w:rsidR="00000000" w:rsidP="00156753">
            <w:pPr>
              <w:pStyle w:val="List2"/>
              <w:rPr>
                <w:lang w:val="en-NZ"/>
              </w:rPr>
            </w:pPr>
            <w:r w:rsidRPr="00156753">
              <w:t>2.2.</w:t>
            </w:r>
            <w:r w:rsidRPr="00156753">
              <w:tab/>
              <w:t>Report breaches or potential breaches to appropriate personnel.</w:t>
            </w:r>
          </w:p>
        </w:tc>
      </w:tr>
      <w:tr w:rsidTr="0039217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List"/>
              <w:rPr>
                <w:lang w:val="en-NZ"/>
              </w:rPr>
            </w:pPr>
            <w:r w:rsidRPr="00156753">
              <w:t>3.</w:t>
            </w:r>
            <w:r w:rsidRPr="00156753">
              <w:tab/>
              <w:t>Seek opportunities to improve resource efficiency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List2"/>
            </w:pPr>
            <w:r w:rsidRPr="00156753">
              <w:t>3.1.</w:t>
            </w:r>
            <w:r w:rsidRPr="00156753">
              <w:tab/>
              <w:t>Foll</w:t>
            </w:r>
            <w:r w:rsidRPr="00156753">
              <w:t>ow organisational plans to improve environmental practices and resource efficiency.</w:t>
            </w:r>
          </w:p>
          <w:p w:rsidR="00000000" w:rsidRPr="00156753" w:rsidP="00156753">
            <w:pPr>
              <w:pStyle w:val="List2"/>
            </w:pPr>
            <w:r w:rsidRPr="00156753">
              <w:t>3.2.</w:t>
            </w:r>
            <w:r w:rsidRPr="00156753">
              <w:tab/>
              <w:t>Work as part of a team, where relevant, to identify possible areas for improvements to work practices in own work area.</w:t>
            </w:r>
          </w:p>
          <w:p w:rsidR="00000000" w:rsidRPr="00156753" w:rsidP="00156753">
            <w:pPr>
              <w:pStyle w:val="List2"/>
            </w:pPr>
            <w:r w:rsidRPr="00156753">
              <w:t>3.3.</w:t>
            </w:r>
            <w:r w:rsidRPr="00156753">
              <w:tab/>
              <w:t>Make suggestions for improvements to workp</w:t>
            </w:r>
            <w:r w:rsidRPr="00156753">
              <w:t>lace practices in own work area.</w:t>
            </w:r>
          </w:p>
        </w:tc>
      </w:tr>
    </w:tbl>
    <w:p w:rsidR="0039217F" w:rsidP="00156753">
      <w:pPr>
        <w:pStyle w:val="BodyText"/>
      </w:pPr>
    </w:p>
    <w:p w:rsidR="0039217F" w:rsidP="00156753">
      <w:pPr>
        <w:pStyle w:val="BodyText"/>
      </w:pPr>
    </w:p>
    <w:p w:rsidR="00000000" w:rsidRPr="00156753" w:rsidP="00156753">
      <w:pPr>
        <w:pStyle w:val="Heading1"/>
      </w:pPr>
      <w:bookmarkStart w:id="9" w:name="O_256950"/>
      <w:bookmarkEnd w:id="9"/>
      <w:r w:rsidRPr="00156753">
        <w:t>Required Skills and Knowledge</w:t>
      </w:r>
    </w:p>
    <w:tbl>
      <w:tblPr>
        <w:tblW w:w="0" w:type="auto"/>
        <w:tblLayout w:type="fixed"/>
        <w:tblCellMar>
          <w:left w:w="62" w:type="dxa"/>
          <w:right w:w="62" w:type="dxa"/>
        </w:tblCellMar>
        <w:tblLook w:val="0000"/>
      </w:tblPr>
      <w:tblGrid>
        <w:gridCol w:w="8522"/>
      </w:tblGrid>
      <w:tr w:rsidTr="003921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REQUIRED SKILLS AND KNOWLEDGE</w:t>
            </w:r>
          </w:p>
        </w:tc>
      </w:tr>
      <w:tr w:rsidTr="003921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t>This section describes the skills and knowledge required for this unit.</w:t>
            </w:r>
          </w:p>
        </w:tc>
      </w:tr>
      <w:tr w:rsidTr="003921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Required skills</w:t>
            </w:r>
          </w:p>
        </w:tc>
      </w:tr>
      <w:tr w:rsidTr="003921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ListBullet"/>
            </w:pPr>
            <w:r w:rsidRPr="00156753">
              <w:t>analytical skills to comply with all relevant legislation associated with job specifications and procedures</w:t>
            </w:r>
          </w:p>
          <w:p w:rsidR="00000000" w:rsidRPr="00156753" w:rsidP="00156753">
            <w:pPr>
              <w:pStyle w:val="ListBullet"/>
            </w:pPr>
            <w:r w:rsidRPr="00156753">
              <w:t>communication and problem-solving skills to question, seek clarification and make suggestions relating to work requirements and efficiency</w:t>
            </w:r>
          </w:p>
          <w:p w:rsidR="00000000" w:rsidRPr="00156753" w:rsidP="00156753">
            <w:pPr>
              <w:pStyle w:val="ListBullet"/>
            </w:pPr>
            <w:r w:rsidRPr="00156753">
              <w:t>communication and teamwork skills to recognise procedures; to follow instructions; to respond to change, such as current workplace environmental/sustainability frameworks; and to support team work and participation in a sustainable organisation</w:t>
            </w:r>
          </w:p>
          <w:p w:rsidR="00000000" w:rsidRPr="00156753" w:rsidP="00156753">
            <w:pPr>
              <w:pStyle w:val="ListBullet"/>
            </w:pPr>
            <w:r w:rsidRPr="00156753">
              <w:t>literacy, n</w:t>
            </w:r>
            <w:r w:rsidRPr="00156753">
              <w:t>umeracy and technology skills to interpret workplace information in relation to work role, and to document and measure resource use</w:t>
            </w:r>
          </w:p>
          <w:p w:rsidR="00000000" w:rsidRPr="00156753" w:rsidP="00156753">
            <w:pPr>
              <w:pStyle w:val="ListBullet"/>
            </w:pPr>
            <w:r w:rsidRPr="00156753">
              <w:t>technology skills to select and use technology appropriate for a task</w:t>
            </w:r>
          </w:p>
          <w:p w:rsidR="00000000" w:rsidP="00156753">
            <w:pPr>
              <w:pStyle w:val="ListBullet"/>
              <w:rPr>
                <w:lang w:val="en-NZ"/>
              </w:rPr>
            </w:pPr>
            <w:r w:rsidRPr="00156753">
              <w:t>use interpersonal skills to relate to people from a ra</w:t>
            </w:r>
            <w:r w:rsidRPr="00156753">
              <w:t>nge of social, cultural and ethnic backgrounds and with a range of physical and mental abilities.</w:t>
            </w:r>
          </w:p>
        </w:tc>
      </w:tr>
      <w:tr w:rsidTr="003921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Required knowledge</w:t>
            </w:r>
          </w:p>
        </w:tc>
      </w:tr>
      <w:tr w:rsidTr="003921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ListBullet"/>
            </w:pPr>
            <w:r w:rsidRPr="00156753">
              <w:t>environmental and resource hazards/risks</w:t>
            </w:r>
          </w:p>
          <w:p w:rsidR="00000000" w:rsidRPr="00156753" w:rsidP="00156753">
            <w:pPr>
              <w:pStyle w:val="ListBullet"/>
            </w:pPr>
            <w:r w:rsidRPr="00156753">
              <w:t>environmental or sustainability legislation, regulations and codes of practice applicable to ow</w:t>
            </w:r>
            <w:r w:rsidRPr="00156753">
              <w:t>n work role</w:t>
            </w:r>
          </w:p>
          <w:p w:rsidR="00000000" w:rsidRPr="00156753" w:rsidP="00156753">
            <w:pPr>
              <w:pStyle w:val="ListBullet"/>
            </w:pPr>
            <w:r w:rsidRPr="00156753">
              <w:t>OHS issues and requirements</w:t>
            </w:r>
          </w:p>
          <w:p w:rsidR="00000000" w:rsidRPr="00156753" w:rsidP="00156753">
            <w:pPr>
              <w:pStyle w:val="ListBullet"/>
            </w:pPr>
            <w:r w:rsidRPr="00156753">
              <w:t>organisational structure, and reporting channels and procedures</w:t>
            </w:r>
          </w:p>
          <w:p w:rsidR="00000000" w:rsidRPr="00156753" w:rsidP="00156753">
            <w:pPr>
              <w:pStyle w:val="ListBullet"/>
            </w:pPr>
            <w:r w:rsidRPr="00156753">
              <w:t>relevant environmental and resource efficiency systems and procedures</w:t>
            </w:r>
          </w:p>
          <w:p w:rsidR="00000000" w:rsidRPr="00156753" w:rsidP="00156753">
            <w:pPr>
              <w:pStyle w:val="ListBullet"/>
            </w:pPr>
            <w:r w:rsidRPr="00156753">
              <w:t>sustainability in the workplace</w:t>
            </w:r>
          </w:p>
          <w:p w:rsidR="00000000" w:rsidRPr="00156753" w:rsidP="00156753">
            <w:pPr>
              <w:pStyle w:val="ListBullet"/>
            </w:pPr>
            <w:r w:rsidRPr="00156753">
              <w:t>terms and conditions of employment including polic</w:t>
            </w:r>
            <w:r w:rsidRPr="00156753">
              <w:t>ies and procedures, such as daily tasks, employee and employer rights, equal opportunity.</w:t>
            </w:r>
          </w:p>
        </w:tc>
      </w:tr>
    </w:tbl>
    <w:p w:rsidR="0039217F" w:rsidP="00156753">
      <w:pPr>
        <w:pStyle w:val="BodyText"/>
      </w:pPr>
    </w:p>
    <w:p w:rsidR="0039217F" w:rsidP="00156753">
      <w:pPr>
        <w:pStyle w:val="BodyText"/>
      </w:pPr>
    </w:p>
    <w:p w:rsidR="00000000" w:rsidRPr="00156753" w:rsidP="00156753">
      <w:pPr>
        <w:pStyle w:val="AllowPageBreak"/>
      </w:pPr>
    </w:p>
    <w:p w:rsidR="00000000" w:rsidRPr="00156753" w:rsidP="00156753">
      <w:pPr>
        <w:pStyle w:val="Heading1"/>
      </w:pPr>
      <w:bookmarkStart w:id="10" w:name="O_240984"/>
      <w:bookmarkEnd w:id="10"/>
      <w:r w:rsidRPr="00156753">
        <w:t>Evidence Guide</w:t>
      </w:r>
    </w:p>
    <w:tbl>
      <w:tblPr>
        <w:tblW w:w="9570" w:type="dxa"/>
        <w:tblLayout w:type="fixed"/>
        <w:tblCellMar>
          <w:left w:w="62" w:type="dxa"/>
          <w:right w:w="62" w:type="dxa"/>
        </w:tblCellMar>
        <w:tblLook w:val="0000"/>
      </w:tblPr>
      <w:tblGrid>
        <w:gridCol w:w="3908"/>
        <w:gridCol w:w="5662"/>
      </w:tblGrid>
      <w:tr w:rsidTr="003921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EVIDENCE GUIDE</w:t>
            </w:r>
          </w:p>
        </w:tc>
      </w:tr>
      <w:tr w:rsidTr="003921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t>The evidence guide provides advice on assessment and must be read in conjunction with the performance criteria, required skills and knowledge, range statement and the Assessment Guidelines for the Training Package.</w:t>
            </w:r>
          </w:p>
        </w:tc>
      </w:tr>
      <w:tr w:rsidTr="003921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p>
        </w:tc>
      </w:tr>
      <w:tr w:rsidTr="003921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r w:rsidRPr="00156753">
              <w:t>The evidence required to demonstrate competency in this unit must be relevant to workplace operations and satisfy holistically all of the requirements of the perfo</w:t>
            </w:r>
            <w:r w:rsidRPr="00156753">
              <w:t xml:space="preserve">rmance criteria and required skills and knowledge and include achievement of the following: </w:t>
            </w:r>
          </w:p>
          <w:p w:rsidR="00000000" w:rsidRPr="00156753" w:rsidP="00156753">
            <w:pPr>
              <w:pStyle w:val="ListBullet"/>
            </w:pPr>
            <w:r w:rsidRPr="00156753">
              <w:t>accessing, interpreting and complying with a range of environment/sustainability legislation and procedural requirements relevant to daily responsibilities</w:t>
            </w:r>
          </w:p>
          <w:p w:rsidR="00000000" w:rsidRPr="00156753" w:rsidP="00156753">
            <w:pPr>
              <w:pStyle w:val="ListBullet"/>
            </w:pPr>
            <w:r w:rsidRPr="00156753">
              <w:t>accura</w:t>
            </w:r>
            <w:r w:rsidRPr="00156753">
              <w:t>tely following organisational information to participate in and support an improved resource efficiency process and reporting as required</w:t>
            </w:r>
          </w:p>
          <w:p w:rsidR="00000000" w:rsidRPr="00156753" w:rsidP="00156753">
            <w:pPr>
              <w:pStyle w:val="ListBullet"/>
            </w:pPr>
            <w:r w:rsidRPr="00156753">
              <w:t>developing and/or using tools such as inspection checklists, to collect and measure relevant information on organisati</w:t>
            </w:r>
            <w:r w:rsidRPr="00156753">
              <w:t>on resource consumption, within work role</w:t>
            </w:r>
          </w:p>
          <w:p w:rsidR="00000000" w:rsidRPr="00156753" w:rsidP="00156753">
            <w:pPr>
              <w:pStyle w:val="ListBullet"/>
            </w:pPr>
            <w:r w:rsidRPr="00156753">
              <w:t>identifying organisational improvements by applying efficient resource use to daily activities</w:t>
            </w:r>
          </w:p>
          <w:p w:rsidR="00000000" w:rsidP="00156753">
            <w:pPr>
              <w:pStyle w:val="ListBullet"/>
              <w:rPr>
                <w:lang w:val="en-NZ"/>
              </w:rPr>
            </w:pPr>
            <w:r w:rsidRPr="00156753">
              <w:t>knowledge of environmental and resource hazards/risks.</w:t>
            </w:r>
          </w:p>
        </w:tc>
      </w:tr>
      <w:tr w:rsidTr="003921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r w:rsidRPr="00156753">
              <w:t>Competency req</w:t>
            </w:r>
            <w:r w:rsidRPr="00156753">
              <w:t>uires the application of work practices under work conditions.  Selection and use of resources for some worksites may differ due to the regional or enterprise circumstances.</w:t>
            </w:r>
          </w:p>
        </w:tc>
      </w:tr>
    </w:tbl>
    <w:p w:rsidR="0039217F" w:rsidP="00156753">
      <w:pPr>
        <w:pStyle w:val="BodyText"/>
      </w:pPr>
    </w:p>
    <w:p w:rsidR="0039217F" w:rsidP="00156753">
      <w:pPr>
        <w:pStyle w:val="BodyText"/>
      </w:pPr>
    </w:p>
    <w:p w:rsidR="00000000" w:rsidRPr="00156753" w:rsidP="00156753">
      <w:pPr>
        <w:pStyle w:val="Heading1"/>
      </w:pPr>
      <w:bookmarkStart w:id="11" w:name="O_248967"/>
      <w:bookmarkEnd w:id="11"/>
      <w:r w:rsidRPr="00156753">
        <w:t>Range Statement</w:t>
      </w:r>
    </w:p>
    <w:tbl>
      <w:tblPr>
        <w:tblW w:w="0" w:type="auto"/>
        <w:tblLayout w:type="fixed"/>
        <w:tblCellMar>
          <w:left w:w="62" w:type="dxa"/>
          <w:right w:w="62" w:type="dxa"/>
        </w:tblCellMar>
        <w:tblLook w:val="0000"/>
      </w:tblPr>
      <w:tblGrid>
        <w:gridCol w:w="3445"/>
        <w:gridCol w:w="5077"/>
      </w:tblGrid>
      <w:tr w:rsidTr="003921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RANGE STATEMENT</w:t>
            </w:r>
          </w:p>
        </w:tc>
      </w:tr>
      <w:tr w:rsidTr="003921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t>The range statement relates to the unit of competency as a whole.</w:t>
            </w:r>
          </w:p>
        </w:tc>
      </w:tr>
      <w:tr w:rsidTr="0039217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t>Environmental and resource efficiency issues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ListBullet"/>
            </w:pPr>
            <w:r w:rsidRPr="00156753">
              <w:t>maximising opportunities to improve business environmental performance</w:t>
            </w:r>
          </w:p>
          <w:p w:rsidR="00000000" w:rsidRPr="00156753" w:rsidP="00156753">
            <w:pPr>
              <w:pStyle w:val="ListBullet"/>
            </w:pPr>
            <w:r w:rsidRPr="00156753">
              <w:t>minimising environmental risks</w:t>
            </w:r>
          </w:p>
          <w:p w:rsidR="00000000" w:rsidRPr="00156753" w:rsidP="00156753">
            <w:pPr>
              <w:pStyle w:val="ListBullet"/>
            </w:pPr>
            <w:r w:rsidRPr="00156753">
              <w:t>promoting more efficient production and consumption of natural resources, for example minimising waste by participating in or using a waste management system</w:t>
            </w:r>
          </w:p>
          <w:p w:rsidR="00000000" w:rsidP="00156753">
            <w:pPr>
              <w:pStyle w:val="ListBullet"/>
              <w:rPr>
                <w:lang w:val="en-NZ"/>
              </w:rPr>
            </w:pPr>
            <w:r w:rsidRPr="00156753">
              <w:t>using resources efficiently such as material usage, energy usage (seeking alternative sources of e</w:t>
            </w:r>
            <w:r w:rsidRPr="00156753">
              <w:t>nergy or energy conservation) or efficient water usage.</w:t>
            </w:r>
          </w:p>
        </w:tc>
      </w:tr>
      <w:tr w:rsidTr="0039217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t>Appropriate techniques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ListBullet"/>
            </w:pPr>
            <w:r w:rsidRPr="00156753">
              <w:t>examining and documenting resources in work area</w:t>
            </w:r>
          </w:p>
          <w:p w:rsidR="00000000" w:rsidRPr="00156753" w:rsidP="00156753">
            <w:pPr>
              <w:pStyle w:val="ListBullet"/>
            </w:pPr>
            <w:r w:rsidRPr="00156753">
              <w:t>examining invoices from suppliers</w:t>
            </w:r>
          </w:p>
          <w:p w:rsidR="00000000" w:rsidRPr="00156753" w:rsidP="00156753">
            <w:pPr>
              <w:pStyle w:val="ListBullet"/>
            </w:pPr>
            <w:r w:rsidRPr="00156753">
              <w:t>examining relevant information and data</w:t>
            </w:r>
          </w:p>
          <w:p w:rsidR="00000000" w:rsidRPr="00156753" w:rsidP="00156753">
            <w:pPr>
              <w:pStyle w:val="ListBullet"/>
            </w:pPr>
            <w:r w:rsidRPr="00156753">
              <w:t>measuring resource usage under differen</w:t>
            </w:r>
            <w:r w:rsidRPr="00156753">
              <w:t>t conditions</w:t>
            </w:r>
          </w:p>
          <w:p w:rsidR="00000000" w:rsidP="00156753">
            <w:pPr>
              <w:pStyle w:val="ListBullet"/>
              <w:rPr>
                <w:lang w:val="en-NZ"/>
              </w:rPr>
            </w:pPr>
            <w:r w:rsidRPr="00156753">
              <w:t>reports from other parties involved in the process of identifying and implementing improvements.</w:t>
            </w:r>
          </w:p>
        </w:tc>
      </w:tr>
      <w:tr w:rsidTr="0039217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t>Compliance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ListBullet"/>
            </w:pPr>
            <w:r w:rsidRPr="00156753">
              <w:t>meeting relevant laws, by-laws and regulations or best practice to support compliance in environmental performance and s</w:t>
            </w:r>
            <w:r w:rsidRPr="00156753">
              <w:t>ustainability at each level as required (such as Environmental Protection or Biodiversity Conservation Act):</w:t>
            </w:r>
          </w:p>
          <w:p w:rsidR="00000000" w:rsidRPr="00156753" w:rsidP="00156753">
            <w:pPr>
              <w:pStyle w:val="ListBullet2"/>
            </w:pPr>
            <w:r w:rsidRPr="00156753">
              <w:t>international</w:t>
            </w:r>
          </w:p>
          <w:p w:rsidR="00000000" w:rsidRPr="00156753" w:rsidP="00156753">
            <w:pPr>
              <w:pStyle w:val="ListBullet2"/>
            </w:pPr>
            <w:r w:rsidRPr="00156753">
              <w:t>commonwealth</w:t>
            </w:r>
          </w:p>
          <w:p w:rsidR="00000000" w:rsidRPr="00156753" w:rsidP="00156753">
            <w:pPr>
              <w:pStyle w:val="ListBullet2"/>
            </w:pPr>
            <w:r w:rsidRPr="00156753">
              <w:t>state/territory</w:t>
            </w:r>
          </w:p>
          <w:p w:rsidR="00000000" w:rsidRPr="00156753" w:rsidP="00156753">
            <w:pPr>
              <w:pStyle w:val="ListBullet2"/>
            </w:pPr>
            <w:r w:rsidRPr="00156753">
              <w:t>local government</w:t>
            </w:r>
          </w:p>
          <w:p w:rsidR="00000000" w:rsidRPr="00156753" w:rsidP="00156753">
            <w:pPr>
              <w:pStyle w:val="ListBullet2"/>
            </w:pPr>
            <w:r w:rsidRPr="00156753">
              <w:t>industry</w:t>
            </w:r>
          </w:p>
          <w:p w:rsidR="00000000" w:rsidRPr="00156753" w:rsidP="00156753">
            <w:pPr>
              <w:pStyle w:val="ListBullet2"/>
            </w:pPr>
            <w:r w:rsidRPr="00156753">
              <w:t>organisation.</w:t>
            </w:r>
          </w:p>
        </w:tc>
      </w:tr>
    </w:tbl>
    <w:p w:rsidR="0039217F" w:rsidP="00156753">
      <w:pPr>
        <w:pStyle w:val="BodyText"/>
      </w:pPr>
    </w:p>
    <w:p w:rsidR="0039217F" w:rsidP="00156753">
      <w:pPr>
        <w:pStyle w:val="BodyText"/>
      </w:pPr>
    </w:p>
    <w:p w:rsidR="00000000" w:rsidRPr="00156753" w:rsidP="00156753">
      <w:pPr>
        <w:pStyle w:val="Heading1"/>
      </w:pPr>
      <w:bookmarkStart w:id="12" w:name="O_191158"/>
      <w:bookmarkEnd w:id="12"/>
      <w:r w:rsidRPr="00156753">
        <w:t>Unit Sector(s)</w:t>
      </w:r>
    </w:p>
    <w:tbl>
      <w:tblPr>
        <w:tblW w:w="0" w:type="auto"/>
        <w:tblLayout w:type="fixed"/>
        <w:tblCellMar>
          <w:left w:w="62" w:type="dxa"/>
          <w:right w:w="62" w:type="dxa"/>
        </w:tblCellMar>
        <w:tblLook w:val="0000"/>
      </w:tblPr>
      <w:tblGrid>
        <w:gridCol w:w="2625"/>
        <w:gridCol w:w="5897"/>
      </w:tblGrid>
      <w:tr w:rsidTr="0039217F">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r w:rsidRPr="00156753">
              <w:t>Work</w:t>
            </w:r>
          </w:p>
        </w:tc>
      </w:tr>
    </w:tbl>
    <w:p w:rsidR="0039217F" w:rsidP="00156753">
      <w:pPr>
        <w:pStyle w:val="BodyText"/>
      </w:pPr>
    </w:p>
    <w:p w:rsidR="0039217F" w:rsidP="00156753">
      <w:pPr>
        <w:pStyle w:val="BodyText"/>
      </w:pPr>
    </w:p>
    <w:p w:rsidR="00000000" w:rsidRPr="00156753" w:rsidP="00156753">
      <w:pPr>
        <w:pStyle w:val="Heading1"/>
      </w:pPr>
      <w:bookmarkStart w:id="13" w:name="O_191155"/>
      <w:bookmarkEnd w:id="13"/>
      <w:r w:rsidRPr="00156753">
        <w:t>Co-requisite units</w:t>
      </w:r>
    </w:p>
    <w:tbl>
      <w:tblPr>
        <w:tblW w:w="0" w:type="auto"/>
        <w:tblLayout w:type="fixed"/>
        <w:tblCellMar>
          <w:left w:w="62" w:type="dxa"/>
          <w:right w:w="62" w:type="dxa"/>
        </w:tblCellMar>
        <w:tblLook w:val="0000"/>
      </w:tblPr>
      <w:tblGrid>
        <w:gridCol w:w="2641"/>
        <w:gridCol w:w="1322"/>
        <w:gridCol w:w="4559"/>
      </w:tblGrid>
      <w:tr w:rsidTr="003921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p>
        </w:tc>
      </w:tr>
      <w:tr w:rsidTr="003921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p>
        </w:tc>
      </w:tr>
      <w:tr w:rsidTr="003921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p>
        </w:tc>
      </w:tr>
    </w:tbl>
    <w:p w:rsidR="0039217F" w:rsidP="00156753">
      <w:pPr>
        <w:pStyle w:val="BodyText"/>
      </w:pPr>
    </w:p>
    <w:p w:rsidR="0039217F" w:rsidP="00156753">
      <w:pPr>
        <w:pStyle w:val="BodyText"/>
      </w:pPr>
    </w:p>
    <w:p w:rsidR="00000000" w:rsidRPr="00156753" w:rsidP="00156753">
      <w:pPr>
        <w:pStyle w:val="Heading1"/>
      </w:pPr>
      <w:bookmarkStart w:id="14" w:name="O_191157"/>
      <w:bookmarkEnd w:id="14"/>
      <w:r w:rsidRPr="00156753">
        <w:t>Competency field</w:t>
      </w:r>
    </w:p>
    <w:tbl>
      <w:tblPr>
        <w:tblW w:w="0" w:type="auto"/>
        <w:tblLayout w:type="fixed"/>
        <w:tblCellMar>
          <w:left w:w="62" w:type="dxa"/>
          <w:right w:w="62" w:type="dxa"/>
        </w:tblCellMar>
        <w:tblLook w:val="0000"/>
      </w:tblPr>
      <w:tblGrid>
        <w:gridCol w:w="2784"/>
        <w:gridCol w:w="5738"/>
      </w:tblGrid>
      <w:tr w:rsidTr="0039217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753">
            <w:pPr>
              <w:pStyle w:val="BodyText"/>
              <w:rPr>
                <w:lang w:val="en-NZ"/>
              </w:rPr>
            </w:pPr>
            <w:r w:rsidRPr="001567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753" w:rsidP="00156753">
            <w:pPr>
              <w:pStyle w:val="BodyText"/>
            </w:pPr>
          </w:p>
        </w:tc>
      </w:tr>
    </w:tbl>
    <w:p w:rsidR="0039217F" w:rsidP="00156753">
      <w:pPr>
        <w:pStyle w:val="BodyText"/>
      </w:pPr>
    </w:p>
    <w:p w:rsidR="0039217F" w:rsidP="00156753">
      <w:pPr>
        <w:pStyle w:val="BodyText"/>
      </w:pPr>
    </w:p>
    <w:p w:rsidR="00000000" w:rsidRPr="00156753" w:rsidP="00156753"/>
    <w:sectPr w:rsidSect="001567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17F" w:rsidP="00392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7F" w:rsidP="00156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217F" w:rsidP="001567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9217F" w:rsidP="001567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17F" w:rsidP="003921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7F" w:rsidP="00156753">
    <w:pPr>
      <w:pStyle w:val="Header"/>
      <w:framePr w:wrap="around"/>
    </w:pPr>
    <w:r>
      <w:fldChar w:fldCharType="begin"/>
    </w:r>
    <w:r>
      <w:instrText xml:space="preserve"> TITLE   \* MERGEFORMAT </w:instrText>
    </w:r>
    <w:r>
      <w:fldChar w:fldCharType="separate"/>
    </w:r>
    <w:r>
      <w:t>AHCWRK209A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217F" w:rsidP="001567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CB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C4D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90A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7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6753"/>
    <w:pPr>
      <w:spacing w:before="360" w:after="60"/>
      <w:outlineLvl w:val="0"/>
    </w:pPr>
    <w:rPr>
      <w:sz w:val="32"/>
    </w:rPr>
  </w:style>
  <w:style w:type="paragraph" w:styleId="Heading2">
    <w:name w:val="heading 2"/>
    <w:basedOn w:val="HeadingBase"/>
    <w:next w:val="BodyText"/>
    <w:link w:val="Heading2Char"/>
    <w:qFormat/>
    <w:rsid w:val="00156753"/>
    <w:pPr>
      <w:keepLines/>
      <w:spacing w:before="240" w:after="120"/>
      <w:outlineLvl w:val="1"/>
    </w:pPr>
    <w:rPr>
      <w:sz w:val="28"/>
      <w:szCs w:val="40"/>
    </w:rPr>
  </w:style>
  <w:style w:type="paragraph" w:styleId="Heading3">
    <w:name w:val="heading 3"/>
    <w:basedOn w:val="HeadingBase"/>
    <w:next w:val="BodyText"/>
    <w:link w:val="Heading3Char"/>
    <w:qFormat/>
    <w:rsid w:val="00156753"/>
    <w:pPr>
      <w:spacing w:before="180" w:after="120"/>
      <w:outlineLvl w:val="2"/>
    </w:pPr>
    <w:rPr>
      <w:spacing w:val="-10"/>
      <w:kern w:val="32"/>
    </w:rPr>
  </w:style>
  <w:style w:type="paragraph" w:styleId="Heading4">
    <w:name w:val="heading 4"/>
    <w:basedOn w:val="HeadingBase"/>
    <w:next w:val="BodyText"/>
    <w:link w:val="Heading4Char"/>
    <w:qFormat/>
    <w:rsid w:val="00156753"/>
    <w:pPr>
      <w:spacing w:before="160" w:after="120"/>
      <w:outlineLvl w:val="3"/>
    </w:pPr>
    <w:rPr>
      <w:sz w:val="22"/>
    </w:rPr>
  </w:style>
  <w:style w:type="paragraph" w:styleId="Heading5">
    <w:name w:val="heading 5"/>
    <w:basedOn w:val="HeadingBase"/>
    <w:next w:val="Normal"/>
    <w:link w:val="Heading5Char"/>
    <w:qFormat/>
    <w:rsid w:val="00156753"/>
    <w:pPr>
      <w:spacing w:before="80"/>
      <w:outlineLvl w:val="4"/>
    </w:pPr>
    <w:rPr>
      <w:color w:val="918585"/>
      <w:sz w:val="20"/>
    </w:rPr>
  </w:style>
  <w:style w:type="paragraph" w:styleId="Heading6">
    <w:name w:val="heading 6"/>
    <w:basedOn w:val="HeadingBase"/>
    <w:next w:val="Normal"/>
    <w:link w:val="Heading6Char"/>
    <w:qFormat/>
    <w:rsid w:val="00156753"/>
    <w:pPr>
      <w:spacing w:before="60"/>
      <w:outlineLvl w:val="5"/>
    </w:pPr>
    <w:rPr>
      <w:color w:val="918585"/>
      <w:sz w:val="20"/>
    </w:rPr>
  </w:style>
  <w:style w:type="paragraph" w:styleId="Heading7">
    <w:name w:val="heading 7"/>
    <w:basedOn w:val="Normal"/>
    <w:next w:val="Normal"/>
    <w:link w:val="Heading7Char"/>
    <w:qFormat/>
    <w:rsid w:val="00156753"/>
    <w:pPr>
      <w:ind w:left="720"/>
      <w:outlineLvl w:val="6"/>
    </w:pPr>
    <w:rPr>
      <w:i/>
    </w:rPr>
  </w:style>
  <w:style w:type="paragraph" w:styleId="Heading8">
    <w:name w:val="heading 8"/>
    <w:basedOn w:val="Normal"/>
    <w:next w:val="Normal"/>
    <w:link w:val="Heading8Char"/>
    <w:qFormat/>
    <w:rsid w:val="00156753"/>
    <w:pPr>
      <w:ind w:left="720"/>
      <w:outlineLvl w:val="7"/>
    </w:pPr>
    <w:rPr>
      <w:i/>
    </w:rPr>
  </w:style>
  <w:style w:type="paragraph" w:styleId="Heading9">
    <w:name w:val="heading 9"/>
    <w:basedOn w:val="Normal"/>
    <w:next w:val="Normal"/>
    <w:link w:val="Heading9Char"/>
    <w:qFormat/>
    <w:rsid w:val="00156753"/>
    <w:pPr>
      <w:ind w:left="720"/>
      <w:outlineLvl w:val="8"/>
    </w:pPr>
    <w:rPr>
      <w:i/>
    </w:rPr>
  </w:style>
  <w:style w:type="character" w:default="1" w:styleId="DefaultParagraphFont">
    <w:name w:val="Default Paragraph Font"/>
    <w:uiPriority w:val="1"/>
    <w:unhideWhenUsed/>
    <w:rsid w:val="00156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753"/>
  </w:style>
  <w:style w:type="character" w:customStyle="1" w:styleId="Heading1Char">
    <w:name w:val="Heading 1 Char"/>
    <w:basedOn w:val="DefaultParagraphFont"/>
    <w:link w:val="Heading1"/>
    <w:rsid w:val="00156753"/>
    <w:rPr>
      <w:rFonts w:ascii="Times New Roman" w:eastAsia="Times New Roman" w:hAnsi="Times New Roman" w:cs="Times New Roman"/>
      <w:b/>
      <w:sz w:val="32"/>
      <w:szCs w:val="20"/>
      <w:lang w:eastAsia="en-US"/>
    </w:rPr>
  </w:style>
  <w:style w:type="paragraph" w:styleId="BodyText">
    <w:name w:val="Body Text"/>
    <w:basedOn w:val="Normal"/>
    <w:link w:val="BodyTextChar"/>
    <w:rsid w:val="001567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753"/>
    <w:rPr>
      <w:rFonts w:ascii="Times New Roman" w:eastAsia="Times New Roman" w:hAnsi="Times New Roman" w:cs="Times New Roman"/>
      <w:sz w:val="24"/>
      <w:lang w:val="en-US" w:eastAsia="en-US"/>
    </w:rPr>
  </w:style>
  <w:style w:type="paragraph" w:styleId="Footer">
    <w:name w:val="footer"/>
    <w:basedOn w:val="Normal"/>
    <w:link w:val="FooterChar"/>
    <w:rsid w:val="00156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753"/>
    <w:rPr>
      <w:rFonts w:ascii="Times New Roman" w:eastAsia="Times New Roman" w:hAnsi="Times New Roman" w:cs="Times New Roman"/>
      <w:sz w:val="16"/>
      <w:lang w:val="en-US" w:eastAsia="en-US"/>
    </w:rPr>
  </w:style>
  <w:style w:type="paragraph" w:styleId="List">
    <w:name w:val="List"/>
    <w:basedOn w:val="BodyText"/>
    <w:next w:val="BodyText"/>
    <w:rsid w:val="00156753"/>
    <w:pPr>
      <w:tabs>
        <w:tab w:val="left" w:pos="340"/>
      </w:tabs>
      <w:spacing w:before="60" w:after="60"/>
      <w:ind w:left="340" w:hanging="340"/>
    </w:pPr>
  </w:style>
  <w:style w:type="paragraph" w:styleId="ListBullet">
    <w:name w:val="List Bullet"/>
    <w:basedOn w:val="List"/>
    <w:rsid w:val="00156753"/>
    <w:pPr>
      <w:numPr>
        <w:numId w:val="13"/>
      </w:numPr>
      <w:tabs>
        <w:tab w:val="clear" w:pos="340"/>
      </w:tabs>
      <w:spacing w:before="40" w:after="40"/>
    </w:pPr>
  </w:style>
  <w:style w:type="character" w:customStyle="1" w:styleId="SpecialBold">
    <w:name w:val="Special Bold"/>
    <w:basedOn w:val="DefaultParagraphFont"/>
    <w:rsid w:val="00156753"/>
    <w:rPr>
      <w:b/>
      <w:spacing w:val="0"/>
    </w:rPr>
  </w:style>
  <w:style w:type="paragraph" w:styleId="ListBullet2">
    <w:name w:val="List Bullet 2"/>
    <w:basedOn w:val="List2"/>
    <w:rsid w:val="00156753"/>
    <w:pPr>
      <w:numPr>
        <w:numId w:val="14"/>
      </w:numPr>
      <w:tabs>
        <w:tab w:val="clear" w:pos="680"/>
      </w:tabs>
    </w:pPr>
  </w:style>
  <w:style w:type="paragraph" w:styleId="Header">
    <w:name w:val="header"/>
    <w:basedOn w:val="Normal"/>
    <w:link w:val="HeaderChar"/>
    <w:rsid w:val="00156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7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6753"/>
    <w:pPr>
      <w:spacing w:before="240" w:after="120"/>
      <w:outlineLvl w:val="0"/>
    </w:pPr>
    <w:rPr>
      <w:rFonts w:ascii="Times New Roman" w:hAnsi="Times New Roman"/>
      <w:b/>
      <w:sz w:val="28"/>
    </w:rPr>
  </w:style>
  <w:style w:type="paragraph" w:customStyle="1" w:styleId="AllowPageBreak">
    <w:name w:val="AllowPageBreak"/>
    <w:rsid w:val="001567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6753"/>
    <w:pPr>
      <w:tabs>
        <w:tab w:val="left" w:pos="680"/>
      </w:tabs>
      <w:spacing w:before="60" w:after="60"/>
      <w:ind w:left="680" w:hanging="340"/>
    </w:pPr>
  </w:style>
  <w:style w:type="character" w:customStyle="1" w:styleId="Heading2Char">
    <w:name w:val="Heading 2 Char"/>
    <w:basedOn w:val="DefaultParagraphFont"/>
    <w:link w:val="Heading2"/>
    <w:rsid w:val="00156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7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7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7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67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6753"/>
    <w:rPr>
      <w:rFonts w:ascii="Courier New" w:eastAsia="Times New Roman" w:hAnsi="Courier New" w:cs="Times New Roman"/>
      <w:i/>
      <w:szCs w:val="20"/>
      <w:lang w:val="en-US" w:eastAsia="en-US"/>
    </w:rPr>
  </w:style>
  <w:style w:type="paragraph" w:customStyle="1" w:styleId="HeadingBase">
    <w:name w:val="Heading Base"/>
    <w:rsid w:val="00156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753"/>
    <w:pPr>
      <w:tabs>
        <w:tab w:val="right" w:leader="dot" w:pos="9072"/>
      </w:tabs>
      <w:ind w:left="567"/>
    </w:pPr>
    <w:rPr>
      <w:szCs w:val="22"/>
    </w:rPr>
  </w:style>
  <w:style w:type="paragraph" w:customStyle="1" w:styleId="TOCBase">
    <w:name w:val="TOC Base"/>
    <w:rsid w:val="00156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753"/>
    <w:pPr>
      <w:tabs>
        <w:tab w:val="right" w:leader="dot" w:pos="9072"/>
      </w:tabs>
      <w:spacing w:before="40" w:after="40"/>
      <w:ind w:left="284"/>
    </w:pPr>
    <w:rPr>
      <w:rFonts w:ascii="Times New Roman" w:hAnsi="Times New Roman"/>
    </w:rPr>
  </w:style>
  <w:style w:type="paragraph" w:styleId="TOC1">
    <w:name w:val="toc 1"/>
    <w:basedOn w:val="TOCBase"/>
    <w:next w:val="Normal"/>
    <w:rsid w:val="001567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753"/>
    <w:pPr>
      <w:spacing w:before="5040"/>
      <w:jc w:val="center"/>
    </w:pPr>
    <w:rPr>
      <w:sz w:val="48"/>
      <w:szCs w:val="72"/>
      <w:lang w:val="en-US"/>
    </w:rPr>
  </w:style>
  <w:style w:type="character" w:customStyle="1" w:styleId="TitleChar">
    <w:name w:val="Title Char"/>
    <w:basedOn w:val="DefaultParagraphFont"/>
    <w:link w:val="Title"/>
    <w:rsid w:val="00156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753"/>
    <w:pPr>
      <w:tabs>
        <w:tab w:val="left" w:pos="3600"/>
        <w:tab w:val="left" w:pos="3958"/>
      </w:tabs>
    </w:pPr>
  </w:style>
  <w:style w:type="paragraph" w:customStyle="1" w:styleId="Note">
    <w:name w:val="Note"/>
    <w:basedOn w:val="BodyText"/>
    <w:rsid w:val="001567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753"/>
    <w:pPr>
      <w:framePr w:wrap="auto" w:hAnchor="text" w:y="6049"/>
    </w:pPr>
    <w:rPr>
      <w:color w:val="000000"/>
      <w:sz w:val="40"/>
    </w:rPr>
  </w:style>
  <w:style w:type="paragraph" w:customStyle="1" w:styleId="TOCTitle">
    <w:name w:val="TOCTitle"/>
    <w:basedOn w:val="Heading1"/>
    <w:rsid w:val="00156753"/>
    <w:pPr>
      <w:spacing w:after="240"/>
      <w:jc w:val="center"/>
      <w:outlineLvl w:val="9"/>
    </w:pPr>
    <w:rPr>
      <w:caps/>
    </w:rPr>
  </w:style>
  <w:style w:type="paragraph" w:customStyle="1" w:styleId="Version">
    <w:name w:val="Version"/>
    <w:rsid w:val="001567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753"/>
    <w:pPr>
      <w:keepNext w:val="0"/>
      <w:tabs>
        <w:tab w:val="right" w:pos="4176"/>
      </w:tabs>
      <w:ind w:left="198" w:hanging="198"/>
    </w:pPr>
    <w:rPr>
      <w:rFonts w:ascii="Garamond" w:hAnsi="Garamond"/>
    </w:rPr>
  </w:style>
  <w:style w:type="paragraph" w:styleId="IndexHeading">
    <w:name w:val="index heading"/>
    <w:basedOn w:val="Normal"/>
    <w:next w:val="Index1"/>
    <w:semiHidden/>
    <w:rsid w:val="00156753"/>
    <w:pPr>
      <w:spacing w:before="120" w:after="120"/>
    </w:pPr>
    <w:rPr>
      <w:rFonts w:ascii="Arial" w:hAnsi="Arial"/>
      <w:b/>
      <w:color w:val="918585"/>
      <w:sz w:val="24"/>
    </w:rPr>
  </w:style>
  <w:style w:type="paragraph" w:customStyle="1" w:styleId="Chapter">
    <w:name w:val="Chapter"/>
    <w:basedOn w:val="Normal"/>
    <w:rsid w:val="00156753"/>
    <w:pPr>
      <w:spacing w:before="240"/>
    </w:pPr>
    <w:rPr>
      <w:rFonts w:ascii="Times New Roman" w:hAnsi="Times New Roman"/>
      <w:smallCaps/>
      <w:spacing w:val="80"/>
      <w:sz w:val="28"/>
    </w:rPr>
  </w:style>
  <w:style w:type="paragraph" w:customStyle="1" w:styleId="InChapter">
    <w:name w:val="InChapter"/>
    <w:basedOn w:val="Heading3"/>
    <w:rsid w:val="00156753"/>
    <w:pPr>
      <w:spacing w:after="240"/>
      <w:outlineLvl w:val="9"/>
    </w:pPr>
    <w:rPr>
      <w:noProof/>
    </w:rPr>
  </w:style>
  <w:style w:type="paragraph" w:styleId="Index2">
    <w:name w:val="index 2"/>
    <w:basedOn w:val="Normal"/>
    <w:next w:val="Normal"/>
    <w:semiHidden/>
    <w:rsid w:val="00156753"/>
    <w:pPr>
      <w:tabs>
        <w:tab w:val="right" w:pos="4176"/>
      </w:tabs>
      <w:ind w:left="568" w:hanging="284"/>
    </w:pPr>
    <w:rPr>
      <w:rFonts w:ascii="Garamond" w:hAnsi="Garamond"/>
    </w:rPr>
  </w:style>
  <w:style w:type="paragraph" w:customStyle="1" w:styleId="Byline">
    <w:name w:val="Byline"/>
    <w:rsid w:val="00156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753"/>
    <w:pPr>
      <w:tabs>
        <w:tab w:val="clear" w:pos="3600"/>
        <w:tab w:val="clear" w:pos="3958"/>
      </w:tabs>
      <w:jc w:val="right"/>
    </w:pPr>
  </w:style>
  <w:style w:type="character" w:styleId="Emphasis">
    <w:name w:val="Emphasis"/>
    <w:basedOn w:val="DefaultParagraphFont"/>
    <w:qFormat/>
    <w:rsid w:val="00156753"/>
    <w:rPr>
      <w:i/>
    </w:rPr>
  </w:style>
  <w:style w:type="paragraph" w:styleId="Caption">
    <w:name w:val="caption"/>
    <w:basedOn w:val="BodyText"/>
    <w:next w:val="Normal"/>
    <w:qFormat/>
    <w:rsid w:val="00156753"/>
    <w:pPr>
      <w:framePr w:w="2268" w:hSpace="181" w:vSpace="181" w:wrap="around" w:vAnchor="text" w:hAnchor="page" w:x="1135" w:y="285" w:anchorLock="1"/>
    </w:pPr>
    <w:rPr>
      <w:i/>
    </w:rPr>
  </w:style>
  <w:style w:type="paragraph" w:customStyle="1" w:styleId="MiniTOCTitle">
    <w:name w:val="MiniTOCTitle"/>
    <w:basedOn w:val="Heading4"/>
    <w:rsid w:val="00156753"/>
    <w:pPr>
      <w:spacing w:before="240"/>
      <w:outlineLvl w:val="9"/>
    </w:pPr>
    <w:rPr>
      <w:noProof/>
      <w:sz w:val="24"/>
    </w:rPr>
  </w:style>
  <w:style w:type="paragraph" w:customStyle="1" w:styleId="MiniTOCItem">
    <w:name w:val="MiniTOCItem"/>
    <w:basedOn w:val="ListBullet"/>
    <w:rsid w:val="00156753"/>
    <w:pPr>
      <w:numPr>
        <w:numId w:val="0"/>
      </w:numPr>
      <w:tabs>
        <w:tab w:val="right" w:leader="dot" w:pos="6521"/>
      </w:tabs>
      <w:spacing w:before="0" w:after="0"/>
    </w:pPr>
  </w:style>
  <w:style w:type="paragraph" w:customStyle="1" w:styleId="TOFTitle">
    <w:name w:val="TOFTitle"/>
    <w:basedOn w:val="TOCTitle"/>
    <w:rsid w:val="00156753"/>
  </w:style>
  <w:style w:type="paragraph" w:styleId="TableofFigures">
    <w:name w:val="table of figures"/>
    <w:basedOn w:val="Normal"/>
    <w:next w:val="Normal"/>
    <w:semiHidden/>
    <w:rsid w:val="00156753"/>
    <w:pPr>
      <w:tabs>
        <w:tab w:val="right" w:leader="dot" w:pos="9072"/>
      </w:tabs>
      <w:ind w:left="970" w:hanging="403"/>
    </w:pPr>
    <w:rPr>
      <w:rFonts w:ascii="Times New Roman" w:hAnsi="Times New Roman"/>
      <w:b/>
    </w:rPr>
  </w:style>
  <w:style w:type="paragraph" w:styleId="ListNumber">
    <w:name w:val="List Number"/>
    <w:basedOn w:val="List"/>
    <w:rsid w:val="00156753"/>
    <w:pPr>
      <w:numPr>
        <w:numId w:val="11"/>
      </w:numPr>
    </w:pPr>
  </w:style>
  <w:style w:type="character" w:customStyle="1" w:styleId="WingdingSymbols">
    <w:name w:val="Wingding Symbols"/>
    <w:rsid w:val="00156753"/>
    <w:rPr>
      <w:rFonts w:ascii="Wingdings" w:hAnsi="Wingdings"/>
    </w:rPr>
  </w:style>
  <w:style w:type="paragraph" w:customStyle="1" w:styleId="TableHeading">
    <w:name w:val="Table Heading"/>
    <w:basedOn w:val="HeadingBase"/>
    <w:rsid w:val="00156753"/>
    <w:pPr>
      <w:keepLines/>
      <w:pBdr>
        <w:bottom w:val="single" w:sz="6" w:space="1" w:color="918585"/>
      </w:pBdr>
      <w:spacing w:before="240"/>
    </w:pPr>
  </w:style>
  <w:style w:type="character" w:customStyle="1" w:styleId="HotSpot">
    <w:name w:val="HotSpot"/>
    <w:rsid w:val="00156753"/>
    <w:rPr>
      <w:color w:val="0033CC"/>
      <w:u w:val="none"/>
    </w:rPr>
  </w:style>
  <w:style w:type="paragraph" w:customStyle="1" w:styleId="BodyTextRight">
    <w:name w:val="Body Text Right"/>
    <w:basedOn w:val="BodyText"/>
    <w:rsid w:val="00156753"/>
    <w:pPr>
      <w:spacing w:before="0" w:after="0"/>
      <w:jc w:val="right"/>
    </w:pPr>
  </w:style>
  <w:style w:type="paragraph" w:styleId="Index3">
    <w:name w:val="index 3"/>
    <w:basedOn w:val="ListNumber2"/>
    <w:next w:val="Normal"/>
    <w:semiHidden/>
    <w:rsid w:val="00156753"/>
    <w:pPr>
      <w:numPr>
        <w:numId w:val="0"/>
      </w:numPr>
      <w:tabs>
        <w:tab w:val="right" w:leader="dot" w:pos="4176"/>
      </w:tabs>
    </w:pPr>
  </w:style>
  <w:style w:type="paragraph" w:styleId="ListNumber2">
    <w:name w:val="List Number 2"/>
    <w:basedOn w:val="List2"/>
    <w:rsid w:val="00156753"/>
    <w:pPr>
      <w:numPr>
        <w:numId w:val="10"/>
      </w:numPr>
      <w:tabs>
        <w:tab w:val="clear" w:pos="1060"/>
      </w:tabs>
    </w:pPr>
  </w:style>
  <w:style w:type="paragraph" w:customStyle="1" w:styleId="MarginNote">
    <w:name w:val="Margin Note"/>
    <w:basedOn w:val="BodyText"/>
    <w:rsid w:val="00156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7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6753"/>
    <w:rPr>
      <w:sz w:val="32"/>
    </w:rPr>
  </w:style>
  <w:style w:type="paragraph" w:customStyle="1" w:styleId="HeadingProcedure">
    <w:name w:val="Heading Procedure"/>
    <w:basedOn w:val="HeadingBase"/>
    <w:next w:val="Normal"/>
    <w:rsid w:val="00156753"/>
    <w:pPr>
      <w:tabs>
        <w:tab w:val="left" w:pos="0"/>
      </w:tabs>
      <w:spacing w:before="120" w:after="60"/>
    </w:pPr>
    <w:rPr>
      <w:i/>
      <w:color w:val="918585"/>
      <w:sz w:val="22"/>
    </w:rPr>
  </w:style>
  <w:style w:type="paragraph" w:customStyle="1" w:styleId="TableBodyText">
    <w:name w:val="Table Body Text"/>
    <w:basedOn w:val="BodyText"/>
    <w:rsid w:val="00156753"/>
    <w:pPr>
      <w:spacing w:before="60" w:after="60"/>
    </w:pPr>
  </w:style>
  <w:style w:type="paragraph" w:styleId="ListContinue">
    <w:name w:val="List Continue"/>
    <w:basedOn w:val="List"/>
    <w:rsid w:val="00156753"/>
    <w:pPr>
      <w:ind w:firstLine="0"/>
    </w:pPr>
  </w:style>
  <w:style w:type="paragraph" w:customStyle="1" w:styleId="ListNote">
    <w:name w:val="List Note"/>
    <w:basedOn w:val="List"/>
    <w:rsid w:val="00156753"/>
    <w:pPr>
      <w:pBdr>
        <w:top w:val="single" w:sz="6" w:space="2" w:color="918585"/>
        <w:bottom w:val="single" w:sz="6" w:space="2" w:color="918585"/>
      </w:pBdr>
      <w:tabs>
        <w:tab w:val="left" w:pos="1021"/>
      </w:tabs>
      <w:ind w:firstLine="0"/>
    </w:pPr>
  </w:style>
  <w:style w:type="paragraph" w:customStyle="1" w:styleId="Warning">
    <w:name w:val="Warning"/>
    <w:basedOn w:val="BodyText"/>
    <w:rsid w:val="00156753"/>
    <w:pPr>
      <w:shd w:val="clear" w:color="auto" w:fill="D9D9D9"/>
      <w:tabs>
        <w:tab w:val="left" w:pos="992"/>
      </w:tabs>
      <w:ind w:left="119" w:right="119"/>
    </w:pPr>
    <w:rPr>
      <w:sz w:val="20"/>
    </w:rPr>
  </w:style>
  <w:style w:type="paragraph" w:customStyle="1" w:styleId="MarginIcons">
    <w:name w:val="Margin Icons"/>
    <w:basedOn w:val="BodyText"/>
    <w:rsid w:val="00156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753"/>
    <w:rPr>
      <w:rFonts w:ascii="Courier New" w:hAnsi="Courier New"/>
    </w:rPr>
  </w:style>
  <w:style w:type="paragraph" w:customStyle="1" w:styleId="NoteBullet">
    <w:name w:val="Note Bullet"/>
    <w:basedOn w:val="Note"/>
    <w:rsid w:val="00156753"/>
    <w:pPr>
      <w:tabs>
        <w:tab w:val="clear" w:pos="680"/>
      </w:tabs>
      <w:spacing w:before="60" w:after="60"/>
    </w:pPr>
  </w:style>
  <w:style w:type="paragraph" w:customStyle="1" w:styleId="SubHeading2">
    <w:name w:val="SubHeading2"/>
    <w:basedOn w:val="HeadingBase"/>
    <w:rsid w:val="00156753"/>
    <w:pPr>
      <w:spacing w:before="240" w:after="60"/>
    </w:pPr>
    <w:rPr>
      <w:sz w:val="20"/>
    </w:rPr>
  </w:style>
  <w:style w:type="paragraph" w:customStyle="1" w:styleId="SubHeading1">
    <w:name w:val="SubHeading1"/>
    <w:basedOn w:val="HeadingBase"/>
    <w:rsid w:val="00156753"/>
    <w:pPr>
      <w:spacing w:before="240" w:after="60"/>
    </w:pPr>
    <w:rPr>
      <w:color w:val="918585"/>
      <w:sz w:val="22"/>
    </w:rPr>
  </w:style>
  <w:style w:type="paragraph" w:customStyle="1" w:styleId="SideHeading">
    <w:name w:val="Side Heading"/>
    <w:basedOn w:val="HeadingBase"/>
    <w:rsid w:val="00156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753"/>
    <w:pPr>
      <w:numPr>
        <w:numId w:val="12"/>
      </w:numPr>
    </w:pPr>
  </w:style>
  <w:style w:type="paragraph" w:styleId="PlainText">
    <w:name w:val="Plain Text"/>
    <w:basedOn w:val="Normal"/>
    <w:link w:val="PlainTextChar"/>
    <w:rsid w:val="00156753"/>
    <w:rPr>
      <w:sz w:val="20"/>
    </w:rPr>
  </w:style>
  <w:style w:type="character" w:customStyle="1" w:styleId="PlainTextChar">
    <w:name w:val="Plain Text Char"/>
    <w:basedOn w:val="DefaultParagraphFont"/>
    <w:link w:val="PlainText"/>
    <w:rsid w:val="001567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6753"/>
    <w:rPr>
      <w:b/>
      <w:smallCaps/>
    </w:rPr>
  </w:style>
  <w:style w:type="paragraph" w:customStyle="1" w:styleId="TableListNumber">
    <w:name w:val="Table List Number"/>
    <w:basedOn w:val="ListNumber"/>
    <w:rsid w:val="00156753"/>
    <w:pPr>
      <w:numPr>
        <w:numId w:val="0"/>
      </w:numPr>
    </w:pPr>
  </w:style>
  <w:style w:type="paragraph" w:styleId="TOC4">
    <w:name w:val="toc 4"/>
    <w:basedOn w:val="TOCBase"/>
    <w:next w:val="Normal"/>
    <w:semiHidden/>
    <w:rsid w:val="00156753"/>
    <w:pPr>
      <w:tabs>
        <w:tab w:val="right" w:leader="dot" w:pos="9071"/>
      </w:tabs>
      <w:ind w:left="1701"/>
    </w:pPr>
  </w:style>
  <w:style w:type="paragraph" w:customStyle="1" w:styleId="ListAlpha">
    <w:name w:val="List Alpha"/>
    <w:basedOn w:val="List"/>
    <w:rsid w:val="00156753"/>
    <w:pPr>
      <w:numPr>
        <w:numId w:val="9"/>
      </w:numPr>
    </w:pPr>
  </w:style>
  <w:style w:type="paragraph" w:customStyle="1" w:styleId="ListAlpha2">
    <w:name w:val="List Alpha 2"/>
    <w:basedOn w:val="List2"/>
    <w:rsid w:val="00156753"/>
    <w:pPr>
      <w:numPr>
        <w:numId w:val="8"/>
      </w:numPr>
    </w:pPr>
  </w:style>
  <w:style w:type="paragraph" w:styleId="List3">
    <w:name w:val="List 3"/>
    <w:basedOn w:val="BodyText"/>
    <w:rsid w:val="00156753"/>
    <w:pPr>
      <w:tabs>
        <w:tab w:val="left" w:pos="1021"/>
      </w:tabs>
      <w:spacing w:before="60" w:after="60"/>
      <w:ind w:left="1020" w:hanging="340"/>
    </w:pPr>
  </w:style>
  <w:style w:type="paragraph" w:styleId="List4">
    <w:name w:val="List 4"/>
    <w:basedOn w:val="BodyText"/>
    <w:rsid w:val="00156753"/>
    <w:pPr>
      <w:tabs>
        <w:tab w:val="left" w:pos="1361"/>
      </w:tabs>
      <w:spacing w:before="60" w:after="60"/>
      <w:ind w:left="1361" w:hanging="340"/>
    </w:pPr>
  </w:style>
  <w:style w:type="paragraph" w:styleId="List5">
    <w:name w:val="List 5"/>
    <w:basedOn w:val="BodyText"/>
    <w:rsid w:val="00156753"/>
    <w:pPr>
      <w:tabs>
        <w:tab w:val="left" w:pos="1701"/>
      </w:tabs>
      <w:spacing w:before="60" w:after="60"/>
      <w:ind w:left="1701" w:hanging="340"/>
    </w:pPr>
  </w:style>
  <w:style w:type="paragraph" w:styleId="ListBullet3">
    <w:name w:val="List Bullet 3"/>
    <w:basedOn w:val="List3"/>
    <w:rsid w:val="00156753"/>
    <w:pPr>
      <w:numPr>
        <w:numId w:val="15"/>
      </w:numPr>
      <w:tabs>
        <w:tab w:val="clear" w:pos="1021"/>
      </w:tabs>
      <w:ind w:left="1037" w:hanging="357"/>
    </w:pPr>
  </w:style>
  <w:style w:type="paragraph" w:styleId="ListBullet4">
    <w:name w:val="List Bullet 4"/>
    <w:basedOn w:val="List4"/>
    <w:rsid w:val="00156753"/>
    <w:pPr>
      <w:numPr>
        <w:numId w:val="3"/>
      </w:numPr>
    </w:pPr>
  </w:style>
  <w:style w:type="paragraph" w:styleId="ListBullet5">
    <w:name w:val="List Bullet 5"/>
    <w:basedOn w:val="List5"/>
    <w:rsid w:val="00156753"/>
    <w:pPr>
      <w:numPr>
        <w:numId w:val="4"/>
      </w:numPr>
    </w:pPr>
  </w:style>
  <w:style w:type="paragraph" w:styleId="ListContinue2">
    <w:name w:val="List Continue 2"/>
    <w:basedOn w:val="List2"/>
    <w:rsid w:val="00156753"/>
    <w:pPr>
      <w:ind w:firstLine="0"/>
    </w:pPr>
  </w:style>
  <w:style w:type="paragraph" w:styleId="ListContinue3">
    <w:name w:val="List Continue 3"/>
    <w:basedOn w:val="List3"/>
    <w:rsid w:val="00156753"/>
    <w:pPr>
      <w:ind w:left="1021" w:firstLine="0"/>
    </w:pPr>
  </w:style>
  <w:style w:type="paragraph" w:styleId="ListContinue4">
    <w:name w:val="List Continue 4"/>
    <w:basedOn w:val="List4"/>
    <w:rsid w:val="00156753"/>
    <w:pPr>
      <w:ind w:firstLine="0"/>
    </w:pPr>
  </w:style>
  <w:style w:type="paragraph" w:styleId="ListContinue5">
    <w:name w:val="List Continue 5"/>
    <w:basedOn w:val="List5"/>
    <w:rsid w:val="00156753"/>
    <w:pPr>
      <w:ind w:firstLine="0"/>
    </w:pPr>
  </w:style>
  <w:style w:type="paragraph" w:styleId="ListNumber3">
    <w:name w:val="List Number 3"/>
    <w:basedOn w:val="List3"/>
    <w:rsid w:val="00156753"/>
    <w:pPr>
      <w:numPr>
        <w:numId w:val="5"/>
      </w:numPr>
    </w:pPr>
  </w:style>
  <w:style w:type="paragraph" w:styleId="ListNumber4">
    <w:name w:val="List Number 4"/>
    <w:basedOn w:val="List4"/>
    <w:rsid w:val="00156753"/>
    <w:pPr>
      <w:numPr>
        <w:numId w:val="6"/>
      </w:numPr>
    </w:pPr>
  </w:style>
  <w:style w:type="paragraph" w:styleId="ListNumber5">
    <w:name w:val="List Number 5"/>
    <w:basedOn w:val="List5"/>
    <w:rsid w:val="00156753"/>
    <w:pPr>
      <w:numPr>
        <w:numId w:val="7"/>
      </w:numPr>
    </w:pPr>
  </w:style>
  <w:style w:type="paragraph" w:styleId="BlockText">
    <w:name w:val="Block Text"/>
    <w:basedOn w:val="Normal"/>
    <w:rsid w:val="00156753"/>
    <w:pPr>
      <w:spacing w:after="120"/>
      <w:ind w:left="1440" w:right="1440"/>
    </w:pPr>
  </w:style>
  <w:style w:type="character" w:customStyle="1" w:styleId="Subscript">
    <w:name w:val="Subscript"/>
    <w:basedOn w:val="DefaultParagraphFont"/>
    <w:rsid w:val="00156753"/>
    <w:rPr>
      <w:sz w:val="16"/>
      <w:vertAlign w:val="subscript"/>
    </w:rPr>
  </w:style>
  <w:style w:type="character" w:customStyle="1" w:styleId="Superscript">
    <w:name w:val="Superscript"/>
    <w:basedOn w:val="DefaultParagraphFont"/>
    <w:rsid w:val="00156753"/>
    <w:rPr>
      <w:sz w:val="16"/>
      <w:vertAlign w:val="superscript"/>
    </w:rPr>
  </w:style>
  <w:style w:type="character" w:customStyle="1" w:styleId="Symbols">
    <w:name w:val="Symbols"/>
    <w:basedOn w:val="DefaultParagraphFont"/>
    <w:rsid w:val="00156753"/>
    <w:rPr>
      <w:rFonts w:ascii="Symbol" w:hAnsi="Symbol"/>
    </w:rPr>
  </w:style>
  <w:style w:type="character" w:customStyle="1" w:styleId="MenuOptions">
    <w:name w:val="Menu Options"/>
    <w:basedOn w:val="DefaultParagraphFont"/>
    <w:rsid w:val="00156753"/>
    <w:rPr>
      <w:rFonts w:ascii="Arial Narrow" w:hAnsi="Arial Narrow"/>
      <w:smallCaps/>
    </w:rPr>
  </w:style>
  <w:style w:type="character" w:customStyle="1" w:styleId="Buttons">
    <w:name w:val="Buttons"/>
    <w:basedOn w:val="DefaultParagraphFont"/>
    <w:rsid w:val="00156753"/>
    <w:rPr>
      <w:b/>
    </w:rPr>
  </w:style>
  <w:style w:type="character" w:customStyle="1" w:styleId="Underlined">
    <w:name w:val="Underlined"/>
    <w:basedOn w:val="DefaultParagraphFont"/>
    <w:rsid w:val="00156753"/>
    <w:rPr>
      <w:u w:val="single"/>
    </w:rPr>
  </w:style>
  <w:style w:type="paragraph" w:customStyle="1" w:styleId="TableBodyTextRight">
    <w:name w:val="Table Body Text Right"/>
    <w:basedOn w:val="TableBodyText"/>
    <w:rsid w:val="00156753"/>
    <w:pPr>
      <w:widowControl w:val="0"/>
      <w:autoSpaceDE w:val="0"/>
      <w:autoSpaceDN w:val="0"/>
      <w:adjustRightInd w:val="0"/>
      <w:jc w:val="right"/>
    </w:pPr>
    <w:rPr>
      <w:rFonts w:cs="Arial"/>
      <w:szCs w:val="18"/>
    </w:rPr>
  </w:style>
  <w:style w:type="paragraph" w:customStyle="1" w:styleId="CopyrightText">
    <w:name w:val="Copyright Text"/>
    <w:basedOn w:val="BodyText"/>
    <w:rsid w:val="00156753"/>
    <w:rPr>
      <w:sz w:val="18"/>
    </w:rPr>
  </w:style>
  <w:style w:type="paragraph" w:customStyle="1" w:styleId="BodySmallRight">
    <w:name w:val="Body Small Right"/>
    <w:basedOn w:val="BodyTextRight"/>
    <w:rsid w:val="00156753"/>
    <w:rPr>
      <w:sz w:val="18"/>
      <w:szCs w:val="18"/>
    </w:rPr>
  </w:style>
  <w:style w:type="paragraph" w:customStyle="1" w:styleId="MarginEdition">
    <w:name w:val="Margin Edition"/>
    <w:basedOn w:val="MarginNote"/>
    <w:rsid w:val="00156753"/>
    <w:pPr>
      <w:spacing w:before="0" w:after="0"/>
    </w:pPr>
    <w:rPr>
      <w:rFonts w:ascii="Times New Roman" w:hAnsi="Times New Roman"/>
      <w:color w:val="999999"/>
    </w:rPr>
  </w:style>
  <w:style w:type="paragraph" w:customStyle="1" w:styleId="Spacer">
    <w:name w:val="Spacer"/>
    <w:basedOn w:val="Normal"/>
    <w:rsid w:val="00156753"/>
    <w:rPr>
      <w:sz w:val="2"/>
      <w:szCs w:val="2"/>
    </w:rPr>
  </w:style>
  <w:style w:type="character" w:customStyle="1" w:styleId="Small">
    <w:name w:val="Small"/>
    <w:basedOn w:val="DefaultParagraphFont"/>
    <w:rsid w:val="00156753"/>
    <w:rPr>
      <w:sz w:val="16"/>
    </w:rPr>
  </w:style>
  <w:style w:type="paragraph" w:customStyle="1" w:styleId="WideTable">
    <w:name w:val="Wide Table"/>
    <w:basedOn w:val="Normal"/>
    <w:rsid w:val="00156753"/>
    <w:pPr>
      <w:ind w:left="-1418"/>
    </w:pPr>
    <w:rPr>
      <w:sz w:val="2"/>
      <w:szCs w:val="2"/>
    </w:rPr>
  </w:style>
  <w:style w:type="character" w:styleId="PageNumber">
    <w:name w:val="page number"/>
    <w:basedOn w:val="DefaultParagraphFont"/>
    <w:rsid w:val="00156753"/>
  </w:style>
  <w:style w:type="paragraph" w:styleId="Quote">
    <w:name w:val="Quote"/>
    <w:basedOn w:val="Heading1"/>
    <w:link w:val="QuoteChar"/>
    <w:qFormat/>
    <w:rsid w:val="00156753"/>
    <w:rPr>
      <w:b w:val="0"/>
      <w:sz w:val="72"/>
      <w:szCs w:val="72"/>
      <w:lang w:val="en-NZ"/>
    </w:rPr>
  </w:style>
  <w:style w:type="character" w:customStyle="1" w:styleId="QuoteChar">
    <w:name w:val="Quote Char"/>
    <w:basedOn w:val="DefaultParagraphFont"/>
    <w:link w:val="Quote"/>
    <w:rsid w:val="00156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753"/>
    <w:pPr>
      <w:pageBreakBefore/>
    </w:pPr>
  </w:style>
  <w:style w:type="paragraph" w:customStyle="1" w:styleId="Border">
    <w:name w:val="Border"/>
    <w:basedOn w:val="Normal"/>
    <w:qFormat/>
    <w:rsid w:val="00156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753"/>
    <w:rPr>
      <w:b/>
      <w:bCs/>
      <w:i/>
      <w:iCs/>
      <w:color w:val="auto"/>
    </w:rPr>
  </w:style>
  <w:style w:type="paragraph" w:styleId="IntenseQuote">
    <w:name w:val="Intense Quote"/>
    <w:basedOn w:val="Normal"/>
    <w:next w:val="Normal"/>
    <w:link w:val="IntenseQuoteChar"/>
    <w:uiPriority w:val="30"/>
    <w:qFormat/>
    <w:rsid w:val="00156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7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6753"/>
    <w:rPr>
      <w:smallCaps/>
      <w:color w:val="auto"/>
      <w:u w:val="single"/>
    </w:rPr>
  </w:style>
  <w:style w:type="character" w:styleId="IntenseReference">
    <w:name w:val="Intense Reference"/>
    <w:basedOn w:val="DefaultParagraphFont"/>
    <w:uiPriority w:val="32"/>
    <w:qFormat/>
    <w:rsid w:val="00156753"/>
    <w:rPr>
      <w:b/>
      <w:bCs/>
      <w:smallCaps/>
      <w:color w:val="auto"/>
      <w:spacing w:val="5"/>
      <w:u w:val="single"/>
    </w:rPr>
  </w:style>
  <w:style w:type="paragraph" w:customStyle="1" w:styleId="2ColumnHeading">
    <w:name w:val="2Column Heading"/>
    <w:basedOn w:val="BodyText"/>
    <w:qFormat/>
    <w:rsid w:val="00156753"/>
    <w:pPr>
      <w:spacing w:after="60"/>
      <w:ind w:left="-2268"/>
    </w:pPr>
    <w:rPr>
      <w:b/>
    </w:rPr>
  </w:style>
  <w:style w:type="paragraph" w:customStyle="1" w:styleId="Heading1TOC">
    <w:name w:val="Heading1 TOC"/>
    <w:basedOn w:val="Normal"/>
    <w:qFormat/>
    <w:rsid w:val="00156753"/>
    <w:pPr>
      <w:spacing w:before="240" w:after="120"/>
    </w:pPr>
    <w:rPr>
      <w:rFonts w:ascii="Times New Roman" w:hAnsi="Times New Roman"/>
      <w:b/>
      <w:sz w:val="32"/>
    </w:rPr>
  </w:style>
  <w:style w:type="paragraph" w:customStyle="1" w:styleId="Heading2TOC">
    <w:name w:val="Heading2 TOC"/>
    <w:basedOn w:val="Normal"/>
    <w:qFormat/>
    <w:rsid w:val="00156753"/>
    <w:pPr>
      <w:spacing w:before="240" w:after="60"/>
    </w:pPr>
    <w:rPr>
      <w:rFonts w:ascii="Times New Roman" w:hAnsi="Times New Roman"/>
      <w:b/>
      <w:sz w:val="28"/>
    </w:rPr>
  </w:style>
  <w:style w:type="character" w:customStyle="1" w:styleId="Underline">
    <w:name w:val="Underline"/>
    <w:basedOn w:val="DefaultParagraphFont"/>
    <w:qFormat/>
    <w:rsid w:val="00156753"/>
    <w:rPr>
      <w:u w:val="single"/>
    </w:rPr>
  </w:style>
  <w:style w:type="character" w:customStyle="1" w:styleId="BoldandItalics">
    <w:name w:val="Bold and Italics"/>
    <w:qFormat/>
    <w:rsid w:val="00156753"/>
    <w:rPr>
      <w:b/>
      <w:i/>
      <w:u w:val="none"/>
    </w:rPr>
  </w:style>
  <w:style w:type="paragraph" w:styleId="BalloonText">
    <w:name w:val="Balloon Text"/>
    <w:basedOn w:val="Normal"/>
    <w:link w:val="BalloonTextChar"/>
    <w:rsid w:val="00156753"/>
    <w:rPr>
      <w:rFonts w:ascii="Tahoma" w:hAnsi="Tahoma" w:cs="Tahoma"/>
      <w:sz w:val="16"/>
      <w:szCs w:val="16"/>
    </w:rPr>
  </w:style>
  <w:style w:type="character" w:customStyle="1" w:styleId="BalloonTextChar">
    <w:name w:val="Balloon Text Char"/>
    <w:basedOn w:val="DefaultParagraphFont"/>
    <w:link w:val="BalloonText"/>
    <w:rsid w:val="001567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67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7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874</Words>
  <Characters>5851</Characters>
  <Application>Microsoft Office Word</Application>
  <DocSecurity>0</DocSecurity>
  <Lines>220</Lines>
  <Paragraphs>96</Paragraphs>
  <ScaleCrop>false</ScaleCrop>
  <Company>Author-it Software Corporation Ltd.</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AHCWRK209A Participate in environmentally sustainable work practices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2012-05-26T13:24:00Z</dcterms:created>
  <dcterms:modified xsi:type="dcterms:W3CDTF">2012-05-26T13:24:00Z</dcterms:modified>
</cp:coreProperties>
</file>