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105" w:rsidP="002F4105">
      <w:pPr>
        <w:pStyle w:val="Title"/>
      </w:pPr>
      <w:r>
        <w:fldChar w:fldCharType="begin"/>
      </w:r>
      <w:r>
        <w:instrText xml:space="preserve"> TITLE   \* MERGEFORMAT </w:instrText>
      </w:r>
      <w:r>
        <w:fldChar w:fldCharType="separate"/>
      </w:r>
      <w:r>
        <w:t>AHCWRK205A Participate in workplace communications</w:t>
      </w:r>
      <w:r>
        <w:fldChar w:fldCharType="end"/>
      </w:r>
    </w:p>
    <w:p w:rsidR="002F4105" w:rsidP="002F4105">
      <w:pPr>
        <w:pStyle w:val="Version"/>
        <w:sectPr w:rsidSect="003654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4AF" w:rsidP="003654AF">
      <w:pPr>
        <w:pStyle w:val="SuperHeading"/>
      </w:pPr>
      <w:r w:rsidRPr="003654AF">
        <w:t>AHCWRK205A Participate in workplace communications</w:t>
      </w:r>
    </w:p>
    <w:p w:rsidR="00000000" w:rsidRPr="003654AF" w:rsidP="003654AF">
      <w:pPr>
        <w:pStyle w:val="Heading1"/>
      </w:pPr>
      <w:bookmarkStart w:id="1" w:name="O_268283"/>
      <w:bookmarkEnd w:id="1"/>
      <w:r w:rsidRPr="003654AF">
        <w:t>Modification History</w:t>
      </w:r>
    </w:p>
    <w:p w:rsidR="00000000" w:rsidRPr="003654AF" w:rsidP="003654AF">
      <w:pPr>
        <w:pStyle w:val="BodyText"/>
      </w:pPr>
      <w:r w:rsidRPr="003654AF">
        <w:t>Not Applicable</w:t>
      </w:r>
    </w:p>
    <w:p w:rsidR="00000000" w:rsidRPr="003654AF" w:rsidP="003654AF">
      <w:pPr>
        <w:pStyle w:val="AllowPageBreak"/>
      </w:pPr>
    </w:p>
    <w:p w:rsidR="00000000" w:rsidRPr="003654AF" w:rsidP="003654AF">
      <w:pPr>
        <w:pStyle w:val="Heading1"/>
      </w:pPr>
      <w:bookmarkStart w:id="2" w:name="O_191124"/>
      <w:bookmarkEnd w:id="2"/>
      <w:r w:rsidRPr="003654AF">
        <w:t>Unit Descriptor</w:t>
      </w:r>
    </w:p>
    <w:tbl>
      <w:tblPr>
        <w:tblW w:w="0" w:type="auto"/>
        <w:tblLayout w:type="fixed"/>
        <w:tblCellMar>
          <w:left w:w="62" w:type="dxa"/>
          <w:right w:w="62" w:type="dxa"/>
        </w:tblCellMar>
        <w:tblLook w:val="0000"/>
      </w:tblPr>
      <w:tblGrid>
        <w:gridCol w:w="2662"/>
        <w:gridCol w:w="5860"/>
      </w:tblGrid>
      <w:tr w:rsidTr="002F4105">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t>This unit covers the process of effectively participating in workplace communications and defines th</w:t>
            </w:r>
            <w:r w:rsidRPr="003654AF">
              <w:t>e standard required to:  follow routine spoken messages;  perform workplace duties by following routine written notices;  obtain and provide information in response to workplace requirements;  complete relevant work related documents:  participate in workp</w:t>
            </w:r>
            <w:r w:rsidRPr="003654AF">
              <w:t>lace meetings and discussions.</w:t>
            </w:r>
          </w:p>
        </w:tc>
      </w:tr>
    </w:tbl>
    <w:p w:rsidR="002F4105" w:rsidP="003654AF">
      <w:pPr>
        <w:pStyle w:val="BodyText"/>
      </w:pPr>
    </w:p>
    <w:p w:rsidR="002F4105" w:rsidP="003654AF">
      <w:pPr>
        <w:pStyle w:val="BodyText"/>
      </w:pPr>
    </w:p>
    <w:p w:rsidR="00000000" w:rsidRPr="003654AF" w:rsidP="003654AF">
      <w:pPr>
        <w:pStyle w:val="Heading1"/>
      </w:pPr>
      <w:bookmarkStart w:id="3" w:name="O_191128"/>
      <w:bookmarkEnd w:id="3"/>
      <w:r w:rsidRPr="003654AF">
        <w:t>Application of the Unit</w:t>
      </w:r>
    </w:p>
    <w:tbl>
      <w:tblPr>
        <w:tblW w:w="0" w:type="auto"/>
        <w:tblLayout w:type="fixed"/>
        <w:tblCellMar>
          <w:left w:w="62" w:type="dxa"/>
          <w:right w:w="62" w:type="dxa"/>
        </w:tblCellMar>
        <w:tblLook w:val="0000"/>
      </w:tblPr>
      <w:tblGrid>
        <w:gridCol w:w="2751"/>
        <w:gridCol w:w="5771"/>
      </w:tblGrid>
      <w:tr w:rsidTr="002F4105">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t>This unit applies to the process of effectively participating in workplace communications and applies to all occupational roles and levels in the workplace.</w:t>
            </w:r>
          </w:p>
        </w:tc>
      </w:tr>
    </w:tbl>
    <w:p w:rsidR="002F4105" w:rsidP="003654AF">
      <w:pPr>
        <w:pStyle w:val="BodyText"/>
      </w:pPr>
    </w:p>
    <w:p w:rsidR="002F4105" w:rsidP="003654AF">
      <w:pPr>
        <w:pStyle w:val="BodyText"/>
      </w:pPr>
    </w:p>
    <w:p w:rsidR="00000000" w:rsidRPr="003654AF" w:rsidP="003654AF">
      <w:pPr>
        <w:pStyle w:val="Heading1"/>
      </w:pPr>
      <w:bookmarkStart w:id="4" w:name="O_276543"/>
      <w:bookmarkEnd w:id="4"/>
      <w:r w:rsidRPr="003654AF">
        <w:t>Licensing/Regulatory Information</w:t>
      </w:r>
    </w:p>
    <w:p w:rsidR="00000000" w:rsidRPr="003654AF" w:rsidP="003654AF">
      <w:pPr>
        <w:pStyle w:val="BodyText"/>
      </w:pPr>
      <w:r w:rsidRPr="003654AF">
        <w:t>Not Applicable</w:t>
      </w:r>
    </w:p>
    <w:p w:rsidR="00000000" w:rsidRPr="003654AF" w:rsidP="003654AF">
      <w:pPr>
        <w:pStyle w:val="AllowPageBreak"/>
      </w:pPr>
    </w:p>
    <w:p w:rsidR="00000000" w:rsidRPr="003654AF" w:rsidP="003654AF">
      <w:pPr>
        <w:pStyle w:val="Heading1"/>
      </w:pPr>
      <w:bookmarkStart w:id="5" w:name="O_191126"/>
      <w:bookmarkEnd w:id="5"/>
      <w:r w:rsidRPr="003654AF">
        <w:t>Pre-Requisites</w:t>
      </w:r>
    </w:p>
    <w:tbl>
      <w:tblPr>
        <w:tblW w:w="0" w:type="auto"/>
        <w:tblLayout w:type="fixed"/>
        <w:tblCellMar>
          <w:left w:w="62" w:type="dxa"/>
          <w:right w:w="62" w:type="dxa"/>
        </w:tblCellMar>
        <w:tblLook w:val="0000"/>
      </w:tblPr>
      <w:tblGrid>
        <w:gridCol w:w="2775"/>
        <w:gridCol w:w="1295"/>
        <w:gridCol w:w="4452"/>
      </w:tblGrid>
      <w:tr w:rsidTr="002F41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p>
        </w:tc>
      </w:tr>
      <w:tr w:rsidTr="002F41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p>
        </w:tc>
      </w:tr>
      <w:tr w:rsidTr="002F41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p>
        </w:tc>
      </w:tr>
    </w:tbl>
    <w:p w:rsidR="002F4105" w:rsidP="003654AF">
      <w:pPr>
        <w:pStyle w:val="BodyText"/>
      </w:pPr>
    </w:p>
    <w:p w:rsidR="002F4105" w:rsidP="003654AF">
      <w:pPr>
        <w:pStyle w:val="BodyText"/>
      </w:pPr>
    </w:p>
    <w:p w:rsidR="00000000" w:rsidRPr="003654AF" w:rsidP="003654AF">
      <w:pPr>
        <w:pStyle w:val="Heading1"/>
      </w:pPr>
      <w:bookmarkStart w:id="6" w:name="O_191125"/>
      <w:bookmarkEnd w:id="6"/>
      <w:r w:rsidRPr="003654AF">
        <w:t>Employability Skills Information</w:t>
      </w:r>
    </w:p>
    <w:tbl>
      <w:tblPr>
        <w:tblW w:w="0" w:type="auto"/>
        <w:tblLayout w:type="fixed"/>
        <w:tblCellMar>
          <w:left w:w="62" w:type="dxa"/>
          <w:right w:w="62" w:type="dxa"/>
        </w:tblCellMar>
        <w:tblLook w:val="0000"/>
      </w:tblPr>
      <w:tblGrid>
        <w:gridCol w:w="2802"/>
        <w:gridCol w:w="5720"/>
      </w:tblGrid>
      <w:tr w:rsidTr="002F41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t>This unit contains employability skills.</w:t>
            </w:r>
          </w:p>
        </w:tc>
      </w:tr>
    </w:tbl>
    <w:p w:rsidR="002F4105" w:rsidP="003654AF">
      <w:pPr>
        <w:pStyle w:val="BodyText"/>
      </w:pPr>
    </w:p>
    <w:p w:rsidR="002F4105" w:rsidP="003654AF">
      <w:pPr>
        <w:pStyle w:val="BodyText"/>
      </w:pPr>
    </w:p>
    <w:p w:rsidR="00000000" w:rsidRPr="003654AF" w:rsidP="003654AF">
      <w:pPr>
        <w:pStyle w:val="Heading1"/>
      </w:pPr>
      <w:bookmarkStart w:id="7" w:name="O_286329"/>
      <w:bookmarkEnd w:id="7"/>
      <w:r w:rsidRPr="003654AF">
        <w:t>Elements and Performance Criteria Pre-Content</w:t>
      </w:r>
    </w:p>
    <w:p w:rsidR="00000000" w:rsidRPr="003654AF" w:rsidP="003654AF">
      <w:pPr>
        <w:pStyle w:val="BodyText"/>
      </w:pPr>
      <w:r w:rsidRPr="003654AF">
        <w:t>Not Applicable</w:t>
      </w:r>
    </w:p>
    <w:p w:rsidR="00000000" w:rsidRPr="003654AF" w:rsidP="003654AF">
      <w:pPr>
        <w:pStyle w:val="AllowPageBreak"/>
      </w:pPr>
    </w:p>
    <w:p w:rsidR="00000000" w:rsidRPr="003654AF" w:rsidP="003654AF">
      <w:pPr>
        <w:pStyle w:val="Heading1"/>
      </w:pPr>
      <w:bookmarkStart w:id="8" w:name="O_232996"/>
      <w:bookmarkEnd w:id="8"/>
      <w:r w:rsidRPr="003654AF">
        <w:t>Elements and Performance Criteria</w:t>
      </w:r>
    </w:p>
    <w:tbl>
      <w:tblPr>
        <w:tblW w:w="0" w:type="auto"/>
        <w:tblLayout w:type="fixed"/>
        <w:tblCellMar>
          <w:left w:w="62" w:type="dxa"/>
          <w:right w:w="62" w:type="dxa"/>
        </w:tblCellMar>
        <w:tblLook w:val="0000"/>
      </w:tblPr>
      <w:tblGrid>
        <w:gridCol w:w="2578"/>
        <w:gridCol w:w="5944"/>
      </w:tblGrid>
      <w:tr w:rsidTr="002F4105">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PERFORMANCE CRITERIA</w:t>
            </w:r>
          </w:p>
        </w:tc>
      </w:tr>
      <w:tr w:rsidTr="002F410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p>
        </w:tc>
      </w:tr>
      <w:tr w:rsidTr="002F410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List"/>
              <w:rPr>
                <w:lang w:val="en-NZ"/>
              </w:rPr>
            </w:pPr>
            <w:r w:rsidRPr="003654AF">
              <w:t>1.</w:t>
            </w:r>
            <w:r w:rsidRPr="003654AF">
              <w:tab/>
              <w:t>Follow routine spoken messages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2"/>
            </w:pPr>
            <w:r w:rsidRPr="003654AF">
              <w:t>1.1.</w:t>
            </w:r>
            <w:r w:rsidRPr="003654AF">
              <w:tab/>
            </w:r>
            <w:r w:rsidRPr="003654AF">
              <w:t>Required information is gathered by listening and is correctly interpreted.</w:t>
            </w:r>
          </w:p>
          <w:p w:rsidR="00000000" w:rsidRPr="003654AF" w:rsidP="003654AF">
            <w:pPr>
              <w:pStyle w:val="List2"/>
            </w:pPr>
            <w:r w:rsidRPr="003654AF">
              <w:t>1.2.</w:t>
            </w:r>
            <w:r w:rsidRPr="003654AF">
              <w:tab/>
              <w:t>Instructions and procedures are followed in an appropriate sequence for the task and in accordance with the information received.</w:t>
            </w:r>
          </w:p>
          <w:p w:rsidR="00000000" w:rsidP="003654AF">
            <w:pPr>
              <w:pStyle w:val="List2"/>
              <w:rPr>
                <w:lang w:val="en-NZ"/>
              </w:rPr>
            </w:pPr>
            <w:r w:rsidRPr="003654AF">
              <w:t>1.3.</w:t>
            </w:r>
            <w:r w:rsidRPr="003654AF">
              <w:tab/>
              <w:t>Clarification is sought from the workpla</w:t>
            </w:r>
            <w:r w:rsidRPr="003654AF">
              <w:t>ce supervisor on all occasions when any instruction or procedure is not understood.</w:t>
            </w:r>
          </w:p>
        </w:tc>
      </w:tr>
      <w:tr w:rsidTr="002F410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List"/>
              <w:rPr>
                <w:lang w:val="en-NZ"/>
              </w:rPr>
            </w:pPr>
            <w:r w:rsidRPr="003654AF">
              <w:t>2.</w:t>
            </w:r>
            <w:r w:rsidRPr="003654AF">
              <w:tab/>
              <w:t>Perform workplace duties following routine written notices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2"/>
            </w:pPr>
            <w:r w:rsidRPr="003654AF">
              <w:t>2.1.</w:t>
            </w:r>
            <w:r w:rsidRPr="003654AF">
              <w:tab/>
              <w:t>Written notices and instructions are read and interpreted correctly.</w:t>
            </w:r>
          </w:p>
          <w:p w:rsidR="00000000" w:rsidRPr="003654AF" w:rsidP="003654AF">
            <w:pPr>
              <w:pStyle w:val="List2"/>
            </w:pPr>
            <w:r w:rsidRPr="003654AF">
              <w:t>2.2.</w:t>
            </w:r>
            <w:r w:rsidRPr="003654AF">
              <w:tab/>
              <w:t>Routine written instructions a</w:t>
            </w:r>
            <w:r w:rsidRPr="003654AF">
              <w:t>nd procedures are followed in sequence.</w:t>
            </w:r>
          </w:p>
          <w:p w:rsidR="00000000" w:rsidP="003654AF">
            <w:pPr>
              <w:pStyle w:val="List2"/>
              <w:rPr>
                <w:lang w:val="en-NZ"/>
              </w:rPr>
            </w:pPr>
            <w:r w:rsidRPr="003654AF">
              <w:t>2.3.</w:t>
            </w:r>
            <w:r w:rsidRPr="003654AF">
              <w:tab/>
              <w:t>Clarification is sought from the workplace supervisor on all occasions when any instruction or procedure is not understood.</w:t>
            </w:r>
          </w:p>
        </w:tc>
      </w:tr>
      <w:tr w:rsidTr="002F410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List"/>
              <w:rPr>
                <w:lang w:val="en-NZ"/>
              </w:rPr>
            </w:pPr>
            <w:r w:rsidRPr="003654AF">
              <w:t>3.</w:t>
            </w:r>
            <w:r w:rsidRPr="003654AF">
              <w:tab/>
              <w:t>Obtain and provide information in response to workplace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2"/>
            </w:pPr>
            <w:r w:rsidRPr="003654AF">
              <w:t>3.1.</w:t>
            </w:r>
            <w:r w:rsidRPr="003654AF">
              <w:tab/>
              <w:t>Specific,</w:t>
            </w:r>
            <w:r w:rsidRPr="003654AF">
              <w:t xml:space="preserve"> relevant information is obtained.</w:t>
            </w:r>
          </w:p>
          <w:p w:rsidR="00000000" w:rsidRPr="003654AF" w:rsidP="003654AF">
            <w:pPr>
              <w:pStyle w:val="List2"/>
            </w:pPr>
            <w:r w:rsidRPr="003654AF">
              <w:t>3.2.</w:t>
            </w:r>
            <w:r w:rsidRPr="003654AF">
              <w:tab/>
              <w:t>Information is interpreted correctly.</w:t>
            </w:r>
          </w:p>
          <w:p w:rsidR="00000000" w:rsidRPr="003654AF" w:rsidP="003654AF">
            <w:pPr>
              <w:pStyle w:val="List2"/>
            </w:pPr>
            <w:r w:rsidRPr="003654AF">
              <w:t>3.3.</w:t>
            </w:r>
            <w:r w:rsidRPr="003654AF">
              <w:tab/>
              <w:t>Information is written completely, accurately and legibly.</w:t>
            </w:r>
          </w:p>
          <w:p w:rsidR="00000000" w:rsidRPr="003654AF" w:rsidP="003654AF">
            <w:pPr>
              <w:pStyle w:val="List2"/>
            </w:pPr>
            <w:r w:rsidRPr="003654AF">
              <w:t>3.4.</w:t>
            </w:r>
            <w:r w:rsidRPr="003654AF">
              <w:tab/>
              <w:t>Sources of required information are identified and appropriate contact is established.</w:t>
            </w:r>
          </w:p>
          <w:p w:rsidR="00000000" w:rsidRPr="003654AF" w:rsidP="003654AF">
            <w:pPr>
              <w:pStyle w:val="List2"/>
            </w:pPr>
            <w:r w:rsidRPr="003654AF">
              <w:t>3.5.</w:t>
            </w:r>
            <w:r w:rsidRPr="003654AF">
              <w:tab/>
              <w:t>Personal interact</w:t>
            </w:r>
            <w:r w:rsidRPr="003654AF">
              <w:t>ion is courteous and enquiries are made clearly and concisely.</w:t>
            </w:r>
          </w:p>
          <w:p w:rsidR="00000000" w:rsidP="003654AF">
            <w:pPr>
              <w:pStyle w:val="List2"/>
              <w:rPr>
                <w:lang w:val="en-NZ"/>
              </w:rPr>
            </w:pPr>
            <w:r w:rsidRPr="003654AF">
              <w:t>3.6.</w:t>
            </w:r>
            <w:r w:rsidRPr="003654AF">
              <w:tab/>
              <w:t>Defined procedures for the location and storage of information are used.</w:t>
            </w:r>
          </w:p>
        </w:tc>
      </w:tr>
      <w:tr w:rsidTr="002F410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List"/>
              <w:rPr>
                <w:lang w:val="en-NZ"/>
              </w:rPr>
            </w:pPr>
            <w:r w:rsidRPr="003654AF">
              <w:t>4.</w:t>
            </w:r>
            <w:r w:rsidRPr="003654AF">
              <w:tab/>
              <w:t>Complete relevant work-related documents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2"/>
            </w:pPr>
            <w:r w:rsidRPr="003654AF">
              <w:t>4.1.</w:t>
            </w:r>
            <w:r w:rsidRPr="003654AF">
              <w:tab/>
            </w:r>
            <w:r w:rsidRPr="003654AF">
              <w:t>A range of forms relating to conditions of employment is completed accurately and legibly.</w:t>
            </w:r>
          </w:p>
          <w:p w:rsidR="00000000" w:rsidRPr="003654AF" w:rsidP="003654AF">
            <w:pPr>
              <w:pStyle w:val="List2"/>
            </w:pPr>
            <w:r w:rsidRPr="003654AF">
              <w:t>4.2.</w:t>
            </w:r>
            <w:r w:rsidRPr="003654AF">
              <w:tab/>
              <w:t>Workplace data is recorded manually or electronically using standard workplace forms and documents.</w:t>
            </w:r>
          </w:p>
          <w:p w:rsidR="00000000" w:rsidRPr="003654AF" w:rsidP="003654AF">
            <w:pPr>
              <w:pStyle w:val="List2"/>
            </w:pPr>
            <w:r w:rsidRPr="003654AF">
              <w:t>4.3.</w:t>
            </w:r>
            <w:r w:rsidRPr="003654AF">
              <w:tab/>
              <w:t>Basic mathematical processes are used for routine calcu</w:t>
            </w:r>
            <w:r w:rsidRPr="003654AF">
              <w:t>lations.</w:t>
            </w:r>
          </w:p>
          <w:p w:rsidR="00000000" w:rsidRPr="003654AF" w:rsidP="003654AF">
            <w:pPr>
              <w:pStyle w:val="List2"/>
            </w:pPr>
            <w:r w:rsidRPr="003654AF">
              <w:t>4.4.</w:t>
            </w:r>
            <w:r w:rsidRPr="003654AF">
              <w:tab/>
              <w:t>Errors in recording information on forms and documents are identified and rectified.</w:t>
            </w:r>
          </w:p>
          <w:p w:rsidR="00000000" w:rsidP="003654AF">
            <w:pPr>
              <w:pStyle w:val="List2"/>
              <w:rPr>
                <w:lang w:val="en-NZ"/>
              </w:rPr>
            </w:pPr>
            <w:r w:rsidRPr="003654AF">
              <w:t>4.5.</w:t>
            </w:r>
            <w:r w:rsidRPr="003654AF">
              <w:tab/>
              <w:t>Reporting requirements to supervisor are completed according to organisational guidelines.</w:t>
            </w:r>
          </w:p>
        </w:tc>
      </w:tr>
      <w:tr w:rsidTr="002F410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List"/>
              <w:rPr>
                <w:lang w:val="en-NZ"/>
              </w:rPr>
            </w:pPr>
            <w:r w:rsidRPr="003654AF">
              <w:t>5.</w:t>
            </w:r>
            <w:r w:rsidRPr="003654AF">
              <w:tab/>
              <w:t>Participate in workplace meetings and discussion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2"/>
            </w:pPr>
            <w:r w:rsidRPr="003654AF">
              <w:t>5.1.</w:t>
            </w:r>
            <w:r w:rsidRPr="003654AF">
              <w:tab/>
              <w:t>Tea</w:t>
            </w:r>
            <w:r w:rsidRPr="003654AF">
              <w:t>m meetings are attended on time.</w:t>
            </w:r>
          </w:p>
          <w:p w:rsidR="00000000" w:rsidRPr="003654AF" w:rsidP="003654AF">
            <w:pPr>
              <w:pStyle w:val="List2"/>
            </w:pPr>
            <w:r w:rsidRPr="003654AF">
              <w:t>5.2.</w:t>
            </w:r>
            <w:r w:rsidRPr="003654AF">
              <w:tab/>
              <w:t>Own opinions are clearly expressed and those of others are listened to without interruption.</w:t>
            </w:r>
          </w:p>
          <w:p w:rsidR="00000000" w:rsidRPr="003654AF" w:rsidP="003654AF">
            <w:pPr>
              <w:pStyle w:val="List2"/>
            </w:pPr>
            <w:r w:rsidRPr="003654AF">
              <w:t>5.3.</w:t>
            </w:r>
            <w:r w:rsidRPr="003654AF">
              <w:tab/>
              <w:t>Meeting inputs are consistent with the meeting purpose and established protocols.</w:t>
            </w:r>
          </w:p>
          <w:p w:rsidR="00000000" w:rsidRPr="003654AF" w:rsidP="003654AF">
            <w:pPr>
              <w:pStyle w:val="List2"/>
            </w:pPr>
            <w:r w:rsidRPr="003654AF">
              <w:t>5.4.</w:t>
            </w:r>
            <w:r w:rsidRPr="003654AF">
              <w:tab/>
              <w:t>Workplace interactions are conduc</w:t>
            </w:r>
            <w:r w:rsidRPr="003654AF">
              <w:t>ted in a courteous manner.</w:t>
            </w:r>
          </w:p>
          <w:p w:rsidR="00000000" w:rsidRPr="003654AF" w:rsidP="003654AF">
            <w:pPr>
              <w:pStyle w:val="List2"/>
            </w:pPr>
            <w:r w:rsidRPr="003654AF">
              <w:t>5.5.</w:t>
            </w:r>
            <w:r w:rsidRPr="003654AF">
              <w:tab/>
              <w:t>Questions about routine workplace procedures and matters concerning conditions of employment are asked and responded to.</w:t>
            </w:r>
          </w:p>
          <w:p w:rsidR="00000000" w:rsidRPr="003654AF" w:rsidP="003654AF">
            <w:pPr>
              <w:pStyle w:val="List2"/>
            </w:pPr>
            <w:r w:rsidRPr="003654AF">
              <w:t>5.6.</w:t>
            </w:r>
            <w:r w:rsidRPr="003654AF">
              <w:tab/>
              <w:t>Meeting outcomes are interpreted and implemented.</w:t>
            </w:r>
          </w:p>
        </w:tc>
      </w:tr>
    </w:tbl>
    <w:p w:rsidR="002F4105" w:rsidP="003654AF">
      <w:pPr>
        <w:pStyle w:val="BodyText"/>
      </w:pPr>
    </w:p>
    <w:p w:rsidR="002F4105" w:rsidP="003654AF">
      <w:pPr>
        <w:pStyle w:val="BodyText"/>
      </w:pPr>
    </w:p>
    <w:p w:rsidR="00000000" w:rsidRPr="003654AF" w:rsidP="003654AF">
      <w:pPr>
        <w:pStyle w:val="Heading1"/>
      </w:pPr>
      <w:bookmarkStart w:id="9" w:name="O_256946"/>
      <w:bookmarkEnd w:id="9"/>
      <w:r w:rsidRPr="003654AF">
        <w:t>Required Skills and Knowledge</w:t>
      </w:r>
    </w:p>
    <w:tbl>
      <w:tblPr>
        <w:tblW w:w="0" w:type="auto"/>
        <w:tblLayout w:type="fixed"/>
        <w:tblCellMar>
          <w:left w:w="62" w:type="dxa"/>
          <w:right w:w="62" w:type="dxa"/>
        </w:tblCellMar>
        <w:tblLook w:val="0000"/>
      </w:tblPr>
      <w:tblGrid>
        <w:gridCol w:w="8522"/>
      </w:tblGrid>
      <w:tr w:rsidTr="002F41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REQUIRED SKILLS AND KNOWLEDGE</w:t>
            </w:r>
          </w:p>
        </w:tc>
      </w:tr>
      <w:tr w:rsidTr="002F41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t>This section describes the skills and knowledge required for this unit.</w:t>
            </w:r>
          </w:p>
        </w:tc>
      </w:tr>
      <w:tr w:rsidTr="002F41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Required skills</w:t>
            </w:r>
          </w:p>
        </w:tc>
      </w:tr>
      <w:tr w:rsidTr="002F41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Bullet"/>
            </w:pPr>
            <w:r w:rsidRPr="003654AF">
              <w:t>ability to follow simple spoken messages</w:t>
            </w:r>
          </w:p>
          <w:p w:rsidR="00000000" w:rsidRPr="003654AF" w:rsidP="003654AF">
            <w:pPr>
              <w:pStyle w:val="ListBullet"/>
            </w:pPr>
            <w:r w:rsidRPr="003654AF">
              <w:t>ability to perform routine workplace duties following simple written instructions</w:t>
            </w:r>
          </w:p>
          <w:p w:rsidR="00000000" w:rsidRPr="003654AF" w:rsidP="003654AF">
            <w:pPr>
              <w:pStyle w:val="ListBullet"/>
            </w:pPr>
            <w:r w:rsidRPr="003654AF">
              <w:t>ability to gather and provide information in response to workplace requirements</w:t>
            </w:r>
          </w:p>
          <w:p w:rsidR="00000000" w:rsidRPr="003654AF" w:rsidP="003654AF">
            <w:pPr>
              <w:pStyle w:val="ListBullet"/>
            </w:pPr>
            <w:r w:rsidRPr="003654AF">
              <w:t>ability to complete relevant work-related documents</w:t>
            </w:r>
          </w:p>
          <w:p w:rsidR="00000000" w:rsidRPr="003654AF" w:rsidP="003654AF">
            <w:pPr>
              <w:pStyle w:val="ListBullet"/>
            </w:pPr>
            <w:r w:rsidRPr="003654AF">
              <w:t xml:space="preserve">ability to estimate, calculate and record </w:t>
            </w:r>
            <w:r w:rsidRPr="003654AF">
              <w:t>routine workplace measures</w:t>
            </w:r>
          </w:p>
          <w:p w:rsidR="00000000" w:rsidRPr="003654AF" w:rsidP="003654AF">
            <w:pPr>
              <w:pStyle w:val="ListBullet"/>
            </w:pPr>
            <w:r w:rsidRPr="003654AF">
              <w:t>ability to use basic mathematical processes of addition, subtraction, division, multiplication, percentages, decimal points and ratios</w:t>
            </w:r>
          </w:p>
          <w:p w:rsidR="00000000" w:rsidRPr="003654AF" w:rsidP="003654AF">
            <w:pPr>
              <w:pStyle w:val="ListBullet"/>
            </w:pPr>
            <w:r w:rsidRPr="003654AF">
              <w:t>ability to participate in workplace meetings and discussions literacy skills to read, select a</w:t>
            </w:r>
            <w:r w:rsidRPr="003654AF">
              <w:t xml:space="preserve">nd follow organisational policies and procedures including Occupational Health and Safety (OHS); follow sequenced written instructions; and record the information accurately and legibly </w:t>
            </w:r>
          </w:p>
          <w:p w:rsidR="00000000" w:rsidRPr="003654AF" w:rsidP="003654AF">
            <w:pPr>
              <w:pStyle w:val="ListBullet"/>
            </w:pPr>
            <w:r w:rsidRPr="003654AF">
              <w:t>interpersonal skills to relate to people from a range of social, cultural and ethnic backgrounds and with a range of physical and mental abilities</w:t>
            </w:r>
          </w:p>
          <w:p w:rsidR="00000000" w:rsidRPr="003654AF" w:rsidP="003654AF">
            <w:pPr>
              <w:pStyle w:val="ListBullet"/>
            </w:pPr>
            <w:r w:rsidRPr="003654AF">
              <w:t>oral communication skills / language competence to fulfil the job role as specified by the organisation inclu</w:t>
            </w:r>
            <w:r w:rsidRPr="003654AF">
              <w:t>ding questioning, active listening, asking for clarification and seeking advice from supervisor</w:t>
            </w:r>
          </w:p>
          <w:p w:rsidR="00000000" w:rsidRPr="003654AF" w:rsidP="003654AF">
            <w:pPr>
              <w:pStyle w:val="ListBullet"/>
            </w:pPr>
            <w:r w:rsidRPr="003654AF">
              <w:t>numeracy skills to complete basic arithmetic calculations and measure volumes</w:t>
            </w:r>
          </w:p>
          <w:p w:rsidR="00000000" w:rsidP="003654AF">
            <w:pPr>
              <w:pStyle w:val="ListBullet"/>
              <w:rPr>
                <w:lang w:val="en-NZ"/>
              </w:rPr>
            </w:pPr>
            <w:r w:rsidRPr="003654AF">
              <w:t>problem-solving skills to use available resources and prioritise daily tasks.</w:t>
            </w:r>
          </w:p>
        </w:tc>
      </w:tr>
      <w:tr w:rsidTr="002F41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Req</w:t>
            </w:r>
            <w:r w:rsidRPr="003654AF">
              <w:rPr>
                <w:rStyle w:val="SpecialBold"/>
              </w:rPr>
              <w:t>uired knowledge</w:t>
            </w:r>
          </w:p>
        </w:tc>
      </w:tr>
      <w:tr w:rsidTr="002F41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Bullet"/>
            </w:pPr>
            <w:r w:rsidRPr="003654AF">
              <w:t>effective communication, including the role of body language</w:t>
            </w:r>
          </w:p>
          <w:p w:rsidR="00000000" w:rsidRPr="003654AF" w:rsidP="003654AF">
            <w:pPr>
              <w:pStyle w:val="ListBullet"/>
            </w:pPr>
            <w:r w:rsidRPr="003654AF">
              <w:t>different modes of communication (e.g. written and non-verbal)</w:t>
            </w:r>
          </w:p>
          <w:p w:rsidR="00000000" w:rsidRPr="003654AF" w:rsidP="003654AF">
            <w:pPr>
              <w:pStyle w:val="ListBullet"/>
            </w:pPr>
            <w:r w:rsidRPr="003654AF">
              <w:t>effective communication in a work team</w:t>
            </w:r>
          </w:p>
          <w:p w:rsidR="00000000" w:rsidRPr="003654AF" w:rsidP="003654AF">
            <w:pPr>
              <w:pStyle w:val="ListBullet"/>
            </w:pPr>
            <w:r w:rsidRPr="003654AF">
              <w:t>communication procedures and systems, and technology relevant to the organi</w:t>
            </w:r>
            <w:r w:rsidRPr="003654AF">
              <w:t>sation and the individual's work responsibilities</w:t>
            </w:r>
          </w:p>
          <w:p w:rsidR="00000000" w:rsidRPr="003654AF" w:rsidP="003654AF">
            <w:pPr>
              <w:pStyle w:val="ListBullet"/>
            </w:pPr>
            <w:r w:rsidRPr="003654AF">
              <w:t>OHS legislative requirements and codes of practice.</w:t>
            </w:r>
          </w:p>
        </w:tc>
      </w:tr>
    </w:tbl>
    <w:p w:rsidR="002F4105" w:rsidP="003654AF">
      <w:pPr>
        <w:pStyle w:val="BodyText"/>
      </w:pPr>
    </w:p>
    <w:p w:rsidR="002F4105" w:rsidP="003654AF">
      <w:pPr>
        <w:pStyle w:val="BodyText"/>
      </w:pPr>
    </w:p>
    <w:p w:rsidR="00000000" w:rsidRPr="003654AF" w:rsidP="003654AF">
      <w:pPr>
        <w:pStyle w:val="AllowPageBreak"/>
      </w:pPr>
    </w:p>
    <w:p w:rsidR="00000000" w:rsidRPr="003654AF" w:rsidP="003654AF">
      <w:pPr>
        <w:pStyle w:val="Heading1"/>
      </w:pPr>
      <w:bookmarkStart w:id="10" w:name="O_240980"/>
      <w:bookmarkEnd w:id="10"/>
      <w:r w:rsidRPr="003654AF">
        <w:t>Evidence Guide</w:t>
      </w:r>
    </w:p>
    <w:tbl>
      <w:tblPr>
        <w:tblW w:w="9570" w:type="dxa"/>
        <w:tblLayout w:type="fixed"/>
        <w:tblCellMar>
          <w:left w:w="62" w:type="dxa"/>
          <w:right w:w="62" w:type="dxa"/>
        </w:tblCellMar>
        <w:tblLook w:val="0000"/>
      </w:tblPr>
      <w:tblGrid>
        <w:gridCol w:w="3908"/>
        <w:gridCol w:w="5662"/>
      </w:tblGrid>
      <w:tr w:rsidTr="002F41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EVIDENCE GUIDE</w:t>
            </w:r>
          </w:p>
        </w:tc>
      </w:tr>
      <w:tr w:rsidTr="002F41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t>The evidence guide provides advice on assessment and must be read in conjunction with the performance criteria, required skills and knowledge, range statement and the Assessment Guidelines for the Training Package.</w:t>
            </w:r>
          </w:p>
        </w:tc>
      </w:tr>
      <w:tr w:rsidTr="002F41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p>
        </w:tc>
      </w:tr>
      <w:tr w:rsidTr="002F41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Critical aspec</w:t>
            </w:r>
            <w:r w:rsidRPr="003654A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t>The evidence required to demonstrate competency in this unit must be relevant to workplace operations and satisfy holistically all of the requirements of the performance criteri</w:t>
            </w:r>
            <w:r w:rsidRPr="003654AF">
              <w:t xml:space="preserve">a and required skills and knowledge and include achievement of the following: </w:t>
            </w:r>
          </w:p>
          <w:p w:rsidR="00000000" w:rsidRPr="003654AF" w:rsidP="003654AF">
            <w:pPr>
              <w:pStyle w:val="ListBullet"/>
            </w:pPr>
            <w:r w:rsidRPr="003654AF">
              <w:t xml:space="preserve">follow routine spoken messages </w:t>
            </w:r>
          </w:p>
          <w:p w:rsidR="00000000" w:rsidRPr="003654AF" w:rsidP="003654AF">
            <w:pPr>
              <w:pStyle w:val="ListBullet"/>
            </w:pPr>
            <w:r w:rsidRPr="003654AF">
              <w:t>perform workplace duties by following routine written notices</w:t>
            </w:r>
          </w:p>
          <w:p w:rsidR="00000000" w:rsidRPr="003654AF" w:rsidP="003654AF">
            <w:pPr>
              <w:pStyle w:val="ListBullet"/>
            </w:pPr>
            <w:r w:rsidRPr="003654AF">
              <w:t>obtain and provide information in response to workplace requirements</w:t>
            </w:r>
          </w:p>
          <w:p w:rsidR="00000000" w:rsidRPr="003654AF" w:rsidP="003654AF">
            <w:pPr>
              <w:pStyle w:val="ListBullet"/>
            </w:pPr>
            <w:r w:rsidRPr="003654AF">
              <w:t xml:space="preserve">complete relevant work related documents </w:t>
            </w:r>
          </w:p>
          <w:p w:rsidR="00000000" w:rsidP="003654AF">
            <w:pPr>
              <w:pStyle w:val="ListBullet"/>
              <w:rPr>
                <w:lang w:val="en-NZ"/>
              </w:rPr>
            </w:pPr>
            <w:r w:rsidRPr="003654AF">
              <w:t>participate in workplace meetings and discussions.</w:t>
            </w:r>
          </w:p>
        </w:tc>
      </w:tr>
      <w:tr w:rsidTr="002F41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t xml:space="preserve">Competency requires the application of work practices under work conditions.  Selection and use of resources for </w:t>
            </w:r>
            <w:r w:rsidRPr="003654AF">
              <w:t>some worksites may differ due to the regional or enterprise circumstances.</w:t>
            </w:r>
          </w:p>
        </w:tc>
      </w:tr>
    </w:tbl>
    <w:p w:rsidR="002F4105" w:rsidP="003654AF">
      <w:pPr>
        <w:pStyle w:val="BodyText"/>
      </w:pPr>
    </w:p>
    <w:p w:rsidR="002F4105" w:rsidP="003654AF">
      <w:pPr>
        <w:pStyle w:val="BodyText"/>
      </w:pPr>
    </w:p>
    <w:p w:rsidR="00000000" w:rsidRPr="003654AF" w:rsidP="003654AF">
      <w:pPr>
        <w:pStyle w:val="Heading1"/>
      </w:pPr>
      <w:bookmarkStart w:id="11" w:name="O_248963"/>
      <w:bookmarkEnd w:id="11"/>
      <w:r w:rsidRPr="003654AF">
        <w:t>Range Statement</w:t>
      </w:r>
    </w:p>
    <w:tbl>
      <w:tblPr>
        <w:tblW w:w="0" w:type="auto"/>
        <w:tblLayout w:type="fixed"/>
        <w:tblCellMar>
          <w:left w:w="62" w:type="dxa"/>
          <w:right w:w="62" w:type="dxa"/>
        </w:tblCellMar>
        <w:tblLook w:val="0000"/>
      </w:tblPr>
      <w:tblGrid>
        <w:gridCol w:w="3551"/>
        <w:gridCol w:w="4971"/>
      </w:tblGrid>
      <w:tr w:rsidTr="002F41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RANGE STATEMENT</w:t>
            </w:r>
          </w:p>
        </w:tc>
      </w:tr>
      <w:tr w:rsidTr="002F41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t>The range statement relates to the unit of competency as a whole.</w:t>
            </w:r>
          </w:p>
        </w:tc>
      </w:tr>
      <w:tr w:rsidTr="002F4105">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t>Communications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ListBullet"/>
            </w:pPr>
            <w:r w:rsidRPr="003654AF">
              <w:t>all modes and methods of communication relevant to the place of work.</w:t>
            </w:r>
          </w:p>
        </w:tc>
      </w:tr>
    </w:tbl>
    <w:p w:rsidR="002F4105" w:rsidP="003654AF">
      <w:pPr>
        <w:pStyle w:val="BodyText"/>
      </w:pPr>
    </w:p>
    <w:p w:rsidR="002F4105" w:rsidP="003654AF">
      <w:pPr>
        <w:pStyle w:val="BodyText"/>
      </w:pPr>
    </w:p>
    <w:p w:rsidR="00000000" w:rsidRPr="003654AF" w:rsidP="003654AF">
      <w:pPr>
        <w:pStyle w:val="Heading1"/>
      </w:pPr>
      <w:bookmarkStart w:id="12" w:name="O_191130"/>
      <w:bookmarkEnd w:id="12"/>
      <w:r w:rsidRPr="003654AF">
        <w:t>Unit Sector(s)</w:t>
      </w:r>
    </w:p>
    <w:tbl>
      <w:tblPr>
        <w:tblW w:w="0" w:type="auto"/>
        <w:tblLayout w:type="fixed"/>
        <w:tblCellMar>
          <w:left w:w="62" w:type="dxa"/>
          <w:right w:w="62" w:type="dxa"/>
        </w:tblCellMar>
        <w:tblLook w:val="0000"/>
      </w:tblPr>
      <w:tblGrid>
        <w:gridCol w:w="2625"/>
        <w:gridCol w:w="5897"/>
      </w:tblGrid>
      <w:tr w:rsidTr="002F4105">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r w:rsidRPr="003654AF">
              <w:t>Work</w:t>
            </w:r>
          </w:p>
        </w:tc>
      </w:tr>
    </w:tbl>
    <w:p w:rsidR="002F4105" w:rsidP="003654AF">
      <w:pPr>
        <w:pStyle w:val="BodyText"/>
      </w:pPr>
    </w:p>
    <w:p w:rsidR="002F4105" w:rsidP="003654AF">
      <w:pPr>
        <w:pStyle w:val="BodyText"/>
      </w:pPr>
    </w:p>
    <w:p w:rsidR="00000000" w:rsidRPr="003654AF" w:rsidP="003654AF">
      <w:pPr>
        <w:pStyle w:val="Heading1"/>
      </w:pPr>
      <w:bookmarkStart w:id="13" w:name="O_191127"/>
      <w:bookmarkEnd w:id="13"/>
      <w:r w:rsidRPr="003654AF">
        <w:t>Co-requisite units</w:t>
      </w:r>
    </w:p>
    <w:tbl>
      <w:tblPr>
        <w:tblW w:w="0" w:type="auto"/>
        <w:tblLayout w:type="fixed"/>
        <w:tblCellMar>
          <w:left w:w="62" w:type="dxa"/>
          <w:right w:w="62" w:type="dxa"/>
        </w:tblCellMar>
        <w:tblLook w:val="0000"/>
      </w:tblPr>
      <w:tblGrid>
        <w:gridCol w:w="2641"/>
        <w:gridCol w:w="1322"/>
        <w:gridCol w:w="4559"/>
      </w:tblGrid>
      <w:tr w:rsidTr="002F41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p>
        </w:tc>
      </w:tr>
      <w:tr w:rsidTr="002F41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p>
        </w:tc>
      </w:tr>
      <w:tr w:rsidTr="002F41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p>
        </w:tc>
      </w:tr>
    </w:tbl>
    <w:p w:rsidR="002F4105" w:rsidP="003654AF">
      <w:pPr>
        <w:pStyle w:val="BodyText"/>
      </w:pPr>
    </w:p>
    <w:p w:rsidR="002F4105" w:rsidP="003654AF">
      <w:pPr>
        <w:pStyle w:val="BodyText"/>
      </w:pPr>
    </w:p>
    <w:p w:rsidR="00000000" w:rsidRPr="003654AF" w:rsidP="003654AF">
      <w:pPr>
        <w:pStyle w:val="Heading1"/>
      </w:pPr>
      <w:bookmarkStart w:id="14" w:name="O_191129"/>
      <w:bookmarkEnd w:id="14"/>
      <w:r w:rsidRPr="003654AF">
        <w:t>Competency field</w:t>
      </w:r>
    </w:p>
    <w:tbl>
      <w:tblPr>
        <w:tblW w:w="0" w:type="auto"/>
        <w:tblLayout w:type="fixed"/>
        <w:tblCellMar>
          <w:left w:w="62" w:type="dxa"/>
          <w:right w:w="62" w:type="dxa"/>
        </w:tblCellMar>
        <w:tblLook w:val="0000"/>
      </w:tblPr>
      <w:tblGrid>
        <w:gridCol w:w="2784"/>
        <w:gridCol w:w="5738"/>
      </w:tblGrid>
      <w:tr w:rsidTr="002F410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4AF">
            <w:pPr>
              <w:pStyle w:val="BodyText"/>
              <w:rPr>
                <w:lang w:val="en-NZ"/>
              </w:rPr>
            </w:pPr>
            <w:r w:rsidRPr="003654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4AF" w:rsidP="003654AF">
            <w:pPr>
              <w:pStyle w:val="BodyText"/>
            </w:pPr>
          </w:p>
        </w:tc>
      </w:tr>
    </w:tbl>
    <w:p w:rsidR="002F4105" w:rsidP="003654AF">
      <w:pPr>
        <w:pStyle w:val="BodyText"/>
      </w:pPr>
    </w:p>
    <w:p w:rsidR="002F4105" w:rsidP="003654AF">
      <w:pPr>
        <w:pStyle w:val="BodyText"/>
      </w:pPr>
    </w:p>
    <w:p w:rsidR="00000000" w:rsidRPr="003654AF" w:rsidP="003654AF"/>
    <w:sectPr w:rsidSect="003654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105" w:rsidP="002F4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05" w:rsidP="00365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4105" w:rsidP="003654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4105" w:rsidP="003654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105" w:rsidP="002F41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05" w:rsidP="003654AF">
    <w:pPr>
      <w:pStyle w:val="Header"/>
      <w:framePr w:wrap="around"/>
    </w:pPr>
    <w:r>
      <w:fldChar w:fldCharType="begin"/>
    </w:r>
    <w:r>
      <w:instrText xml:space="preserve"> TITLE   \* MERGEFORMAT </w:instrText>
    </w:r>
    <w:r>
      <w:fldChar w:fldCharType="separate"/>
    </w:r>
    <w:r>
      <w:t>AHCWRK205A Participate in workplace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4105" w:rsidP="003654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2B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E7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4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54AF"/>
    <w:pPr>
      <w:spacing w:before="360" w:after="60"/>
      <w:outlineLvl w:val="0"/>
    </w:pPr>
    <w:rPr>
      <w:sz w:val="32"/>
    </w:rPr>
  </w:style>
  <w:style w:type="paragraph" w:styleId="Heading2">
    <w:name w:val="heading 2"/>
    <w:basedOn w:val="HeadingBase"/>
    <w:next w:val="BodyText"/>
    <w:link w:val="Heading2Char"/>
    <w:qFormat/>
    <w:rsid w:val="003654AF"/>
    <w:pPr>
      <w:keepLines/>
      <w:spacing w:before="240" w:after="120"/>
      <w:outlineLvl w:val="1"/>
    </w:pPr>
    <w:rPr>
      <w:sz w:val="28"/>
      <w:szCs w:val="40"/>
    </w:rPr>
  </w:style>
  <w:style w:type="paragraph" w:styleId="Heading3">
    <w:name w:val="heading 3"/>
    <w:basedOn w:val="HeadingBase"/>
    <w:next w:val="BodyText"/>
    <w:link w:val="Heading3Char"/>
    <w:qFormat/>
    <w:rsid w:val="003654AF"/>
    <w:pPr>
      <w:spacing w:before="180" w:after="120"/>
      <w:outlineLvl w:val="2"/>
    </w:pPr>
    <w:rPr>
      <w:spacing w:val="-10"/>
      <w:kern w:val="32"/>
    </w:rPr>
  </w:style>
  <w:style w:type="paragraph" w:styleId="Heading4">
    <w:name w:val="heading 4"/>
    <w:basedOn w:val="HeadingBase"/>
    <w:next w:val="BodyText"/>
    <w:link w:val="Heading4Char"/>
    <w:qFormat/>
    <w:rsid w:val="003654AF"/>
    <w:pPr>
      <w:spacing w:before="160" w:after="120"/>
      <w:outlineLvl w:val="3"/>
    </w:pPr>
    <w:rPr>
      <w:sz w:val="22"/>
    </w:rPr>
  </w:style>
  <w:style w:type="paragraph" w:styleId="Heading5">
    <w:name w:val="heading 5"/>
    <w:basedOn w:val="HeadingBase"/>
    <w:next w:val="Normal"/>
    <w:link w:val="Heading5Char"/>
    <w:qFormat/>
    <w:rsid w:val="003654AF"/>
    <w:pPr>
      <w:spacing w:before="80"/>
      <w:outlineLvl w:val="4"/>
    </w:pPr>
    <w:rPr>
      <w:color w:val="918585"/>
      <w:sz w:val="20"/>
    </w:rPr>
  </w:style>
  <w:style w:type="paragraph" w:styleId="Heading6">
    <w:name w:val="heading 6"/>
    <w:basedOn w:val="HeadingBase"/>
    <w:next w:val="Normal"/>
    <w:link w:val="Heading6Char"/>
    <w:qFormat/>
    <w:rsid w:val="003654AF"/>
    <w:pPr>
      <w:spacing w:before="60"/>
      <w:outlineLvl w:val="5"/>
    </w:pPr>
    <w:rPr>
      <w:color w:val="918585"/>
      <w:sz w:val="20"/>
    </w:rPr>
  </w:style>
  <w:style w:type="paragraph" w:styleId="Heading7">
    <w:name w:val="heading 7"/>
    <w:basedOn w:val="Normal"/>
    <w:next w:val="Normal"/>
    <w:link w:val="Heading7Char"/>
    <w:qFormat/>
    <w:rsid w:val="003654AF"/>
    <w:pPr>
      <w:ind w:left="720"/>
      <w:outlineLvl w:val="6"/>
    </w:pPr>
    <w:rPr>
      <w:i/>
    </w:rPr>
  </w:style>
  <w:style w:type="paragraph" w:styleId="Heading8">
    <w:name w:val="heading 8"/>
    <w:basedOn w:val="Normal"/>
    <w:next w:val="Normal"/>
    <w:link w:val="Heading8Char"/>
    <w:qFormat/>
    <w:rsid w:val="003654AF"/>
    <w:pPr>
      <w:ind w:left="720"/>
      <w:outlineLvl w:val="7"/>
    </w:pPr>
    <w:rPr>
      <w:i/>
    </w:rPr>
  </w:style>
  <w:style w:type="paragraph" w:styleId="Heading9">
    <w:name w:val="heading 9"/>
    <w:basedOn w:val="Normal"/>
    <w:next w:val="Normal"/>
    <w:link w:val="Heading9Char"/>
    <w:qFormat/>
    <w:rsid w:val="003654AF"/>
    <w:pPr>
      <w:ind w:left="720"/>
      <w:outlineLvl w:val="8"/>
    </w:pPr>
    <w:rPr>
      <w:i/>
    </w:rPr>
  </w:style>
  <w:style w:type="character" w:default="1" w:styleId="DefaultParagraphFont">
    <w:name w:val="Default Paragraph Font"/>
    <w:uiPriority w:val="1"/>
    <w:unhideWhenUsed/>
    <w:rsid w:val="00365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4AF"/>
  </w:style>
  <w:style w:type="character" w:customStyle="1" w:styleId="Heading1Char">
    <w:name w:val="Heading 1 Char"/>
    <w:basedOn w:val="DefaultParagraphFont"/>
    <w:link w:val="Heading1"/>
    <w:rsid w:val="003654AF"/>
    <w:rPr>
      <w:rFonts w:ascii="Times New Roman" w:eastAsia="Times New Roman" w:hAnsi="Times New Roman" w:cs="Times New Roman"/>
      <w:b/>
      <w:sz w:val="32"/>
      <w:szCs w:val="20"/>
      <w:lang w:eastAsia="en-US"/>
    </w:rPr>
  </w:style>
  <w:style w:type="paragraph" w:styleId="BodyText">
    <w:name w:val="Body Text"/>
    <w:basedOn w:val="Normal"/>
    <w:link w:val="BodyTextChar"/>
    <w:rsid w:val="003654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4AF"/>
    <w:rPr>
      <w:rFonts w:ascii="Times New Roman" w:eastAsia="Times New Roman" w:hAnsi="Times New Roman" w:cs="Times New Roman"/>
      <w:sz w:val="24"/>
      <w:lang w:val="en-US" w:eastAsia="en-US"/>
    </w:rPr>
  </w:style>
  <w:style w:type="paragraph" w:styleId="Footer">
    <w:name w:val="footer"/>
    <w:basedOn w:val="Normal"/>
    <w:link w:val="FooterChar"/>
    <w:rsid w:val="00365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4AF"/>
    <w:rPr>
      <w:rFonts w:ascii="Times New Roman" w:eastAsia="Times New Roman" w:hAnsi="Times New Roman" w:cs="Times New Roman"/>
      <w:sz w:val="16"/>
      <w:lang w:val="en-US" w:eastAsia="en-US"/>
    </w:rPr>
  </w:style>
  <w:style w:type="paragraph" w:styleId="List">
    <w:name w:val="List"/>
    <w:basedOn w:val="BodyText"/>
    <w:next w:val="BodyText"/>
    <w:rsid w:val="003654AF"/>
    <w:pPr>
      <w:tabs>
        <w:tab w:val="left" w:pos="340"/>
      </w:tabs>
      <w:spacing w:before="60" w:after="60"/>
      <w:ind w:left="340" w:hanging="340"/>
    </w:pPr>
  </w:style>
  <w:style w:type="paragraph" w:styleId="ListBullet">
    <w:name w:val="List Bullet"/>
    <w:basedOn w:val="List"/>
    <w:rsid w:val="003654AF"/>
    <w:pPr>
      <w:numPr>
        <w:numId w:val="12"/>
      </w:numPr>
      <w:tabs>
        <w:tab w:val="clear" w:pos="340"/>
      </w:tabs>
      <w:spacing w:before="40" w:after="40"/>
    </w:pPr>
  </w:style>
  <w:style w:type="character" w:customStyle="1" w:styleId="SpecialBold">
    <w:name w:val="Special Bold"/>
    <w:basedOn w:val="DefaultParagraphFont"/>
    <w:rsid w:val="003654AF"/>
    <w:rPr>
      <w:b/>
      <w:spacing w:val="0"/>
    </w:rPr>
  </w:style>
  <w:style w:type="paragraph" w:styleId="Header">
    <w:name w:val="header"/>
    <w:basedOn w:val="Normal"/>
    <w:link w:val="HeaderChar"/>
    <w:rsid w:val="00365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4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54AF"/>
    <w:pPr>
      <w:spacing w:before="240" w:after="120"/>
      <w:outlineLvl w:val="0"/>
    </w:pPr>
    <w:rPr>
      <w:rFonts w:ascii="Times New Roman" w:hAnsi="Times New Roman"/>
      <w:b/>
      <w:sz w:val="28"/>
    </w:rPr>
  </w:style>
  <w:style w:type="paragraph" w:customStyle="1" w:styleId="AllowPageBreak">
    <w:name w:val="AllowPageBreak"/>
    <w:rsid w:val="003654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54AF"/>
    <w:pPr>
      <w:tabs>
        <w:tab w:val="left" w:pos="680"/>
      </w:tabs>
      <w:spacing w:before="60" w:after="60"/>
      <w:ind w:left="680" w:hanging="340"/>
    </w:pPr>
  </w:style>
  <w:style w:type="character" w:customStyle="1" w:styleId="Heading2Char">
    <w:name w:val="Heading 2 Char"/>
    <w:basedOn w:val="DefaultParagraphFont"/>
    <w:link w:val="Heading2"/>
    <w:rsid w:val="00365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4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54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54AF"/>
    <w:rPr>
      <w:rFonts w:ascii="Courier New" w:eastAsia="Times New Roman" w:hAnsi="Courier New" w:cs="Times New Roman"/>
      <w:i/>
      <w:szCs w:val="20"/>
      <w:lang w:val="en-US" w:eastAsia="en-US"/>
    </w:rPr>
  </w:style>
  <w:style w:type="paragraph" w:customStyle="1" w:styleId="HeadingBase">
    <w:name w:val="Heading Base"/>
    <w:rsid w:val="00365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4AF"/>
    <w:pPr>
      <w:tabs>
        <w:tab w:val="right" w:leader="dot" w:pos="9072"/>
      </w:tabs>
      <w:ind w:left="567"/>
    </w:pPr>
    <w:rPr>
      <w:szCs w:val="22"/>
    </w:rPr>
  </w:style>
  <w:style w:type="paragraph" w:customStyle="1" w:styleId="TOCBase">
    <w:name w:val="TOC Base"/>
    <w:rsid w:val="00365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4AF"/>
    <w:pPr>
      <w:tabs>
        <w:tab w:val="right" w:leader="dot" w:pos="9072"/>
      </w:tabs>
      <w:spacing w:before="40" w:after="40"/>
      <w:ind w:left="284"/>
    </w:pPr>
    <w:rPr>
      <w:rFonts w:ascii="Times New Roman" w:hAnsi="Times New Roman"/>
    </w:rPr>
  </w:style>
  <w:style w:type="paragraph" w:styleId="TOC1">
    <w:name w:val="toc 1"/>
    <w:basedOn w:val="TOCBase"/>
    <w:next w:val="Normal"/>
    <w:rsid w:val="003654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4AF"/>
    <w:pPr>
      <w:spacing w:before="5040"/>
      <w:jc w:val="center"/>
    </w:pPr>
    <w:rPr>
      <w:sz w:val="48"/>
      <w:szCs w:val="72"/>
      <w:lang w:val="en-US"/>
    </w:rPr>
  </w:style>
  <w:style w:type="character" w:customStyle="1" w:styleId="TitleChar">
    <w:name w:val="Title Char"/>
    <w:basedOn w:val="DefaultParagraphFont"/>
    <w:link w:val="Title"/>
    <w:rsid w:val="00365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4AF"/>
    <w:pPr>
      <w:tabs>
        <w:tab w:val="left" w:pos="3600"/>
        <w:tab w:val="left" w:pos="3958"/>
      </w:tabs>
    </w:pPr>
  </w:style>
  <w:style w:type="paragraph" w:customStyle="1" w:styleId="Note">
    <w:name w:val="Note"/>
    <w:basedOn w:val="BodyText"/>
    <w:rsid w:val="00365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4AF"/>
    <w:pPr>
      <w:framePr w:wrap="auto" w:hAnchor="text" w:y="6049"/>
    </w:pPr>
    <w:rPr>
      <w:color w:val="000000"/>
      <w:sz w:val="40"/>
    </w:rPr>
  </w:style>
  <w:style w:type="paragraph" w:customStyle="1" w:styleId="TOCTitle">
    <w:name w:val="TOCTitle"/>
    <w:basedOn w:val="Heading1"/>
    <w:rsid w:val="003654AF"/>
    <w:pPr>
      <w:spacing w:after="240"/>
      <w:jc w:val="center"/>
      <w:outlineLvl w:val="9"/>
    </w:pPr>
    <w:rPr>
      <w:caps/>
    </w:rPr>
  </w:style>
  <w:style w:type="paragraph" w:customStyle="1" w:styleId="Version">
    <w:name w:val="Version"/>
    <w:rsid w:val="003654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4AF"/>
    <w:pPr>
      <w:numPr>
        <w:numId w:val="13"/>
      </w:numPr>
      <w:tabs>
        <w:tab w:val="clear" w:pos="680"/>
      </w:tabs>
    </w:pPr>
  </w:style>
  <w:style w:type="paragraph" w:styleId="Index1">
    <w:name w:val="index 1"/>
    <w:basedOn w:val="Normal"/>
    <w:next w:val="Normal"/>
    <w:semiHidden/>
    <w:rsid w:val="003654AF"/>
    <w:pPr>
      <w:keepNext w:val="0"/>
      <w:tabs>
        <w:tab w:val="right" w:pos="4176"/>
      </w:tabs>
      <w:ind w:left="198" w:hanging="198"/>
    </w:pPr>
    <w:rPr>
      <w:rFonts w:ascii="Garamond" w:hAnsi="Garamond"/>
    </w:rPr>
  </w:style>
  <w:style w:type="paragraph" w:styleId="IndexHeading">
    <w:name w:val="index heading"/>
    <w:basedOn w:val="Normal"/>
    <w:next w:val="Index1"/>
    <w:semiHidden/>
    <w:rsid w:val="003654AF"/>
    <w:pPr>
      <w:spacing w:before="120" w:after="120"/>
    </w:pPr>
    <w:rPr>
      <w:rFonts w:ascii="Arial" w:hAnsi="Arial"/>
      <w:b/>
      <w:color w:val="918585"/>
      <w:sz w:val="24"/>
    </w:rPr>
  </w:style>
  <w:style w:type="paragraph" w:customStyle="1" w:styleId="Chapter">
    <w:name w:val="Chapter"/>
    <w:basedOn w:val="Normal"/>
    <w:rsid w:val="003654AF"/>
    <w:pPr>
      <w:spacing w:before="240"/>
    </w:pPr>
    <w:rPr>
      <w:rFonts w:ascii="Times New Roman" w:hAnsi="Times New Roman"/>
      <w:smallCaps/>
      <w:spacing w:val="80"/>
      <w:sz w:val="28"/>
    </w:rPr>
  </w:style>
  <w:style w:type="paragraph" w:customStyle="1" w:styleId="InChapter">
    <w:name w:val="InChapter"/>
    <w:basedOn w:val="Heading3"/>
    <w:rsid w:val="003654AF"/>
    <w:pPr>
      <w:spacing w:after="240"/>
      <w:outlineLvl w:val="9"/>
    </w:pPr>
    <w:rPr>
      <w:noProof/>
    </w:rPr>
  </w:style>
  <w:style w:type="paragraph" w:styleId="Index2">
    <w:name w:val="index 2"/>
    <w:basedOn w:val="Normal"/>
    <w:next w:val="Normal"/>
    <w:semiHidden/>
    <w:rsid w:val="003654AF"/>
    <w:pPr>
      <w:tabs>
        <w:tab w:val="right" w:pos="4176"/>
      </w:tabs>
      <w:ind w:left="568" w:hanging="284"/>
    </w:pPr>
    <w:rPr>
      <w:rFonts w:ascii="Garamond" w:hAnsi="Garamond"/>
    </w:rPr>
  </w:style>
  <w:style w:type="paragraph" w:customStyle="1" w:styleId="Byline">
    <w:name w:val="Byline"/>
    <w:rsid w:val="00365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4AF"/>
    <w:pPr>
      <w:tabs>
        <w:tab w:val="clear" w:pos="3600"/>
        <w:tab w:val="clear" w:pos="3958"/>
      </w:tabs>
      <w:jc w:val="right"/>
    </w:pPr>
  </w:style>
  <w:style w:type="character" w:styleId="Emphasis">
    <w:name w:val="Emphasis"/>
    <w:basedOn w:val="DefaultParagraphFont"/>
    <w:qFormat/>
    <w:rsid w:val="003654AF"/>
    <w:rPr>
      <w:i/>
    </w:rPr>
  </w:style>
  <w:style w:type="paragraph" w:styleId="Caption">
    <w:name w:val="caption"/>
    <w:basedOn w:val="BodyText"/>
    <w:next w:val="Normal"/>
    <w:qFormat/>
    <w:rsid w:val="003654AF"/>
    <w:pPr>
      <w:framePr w:w="2268" w:hSpace="181" w:vSpace="181" w:wrap="around" w:vAnchor="text" w:hAnchor="page" w:x="1135" w:y="285" w:anchorLock="1"/>
    </w:pPr>
    <w:rPr>
      <w:i/>
    </w:rPr>
  </w:style>
  <w:style w:type="paragraph" w:customStyle="1" w:styleId="MiniTOCTitle">
    <w:name w:val="MiniTOCTitle"/>
    <w:basedOn w:val="Heading4"/>
    <w:rsid w:val="003654AF"/>
    <w:pPr>
      <w:spacing w:before="240"/>
      <w:outlineLvl w:val="9"/>
    </w:pPr>
    <w:rPr>
      <w:noProof/>
      <w:sz w:val="24"/>
    </w:rPr>
  </w:style>
  <w:style w:type="paragraph" w:customStyle="1" w:styleId="MiniTOCItem">
    <w:name w:val="MiniTOCItem"/>
    <w:basedOn w:val="ListBullet"/>
    <w:rsid w:val="003654AF"/>
    <w:pPr>
      <w:numPr>
        <w:numId w:val="0"/>
      </w:numPr>
      <w:tabs>
        <w:tab w:val="right" w:leader="dot" w:pos="6521"/>
      </w:tabs>
      <w:spacing w:before="0" w:after="0"/>
    </w:pPr>
  </w:style>
  <w:style w:type="paragraph" w:customStyle="1" w:styleId="TOFTitle">
    <w:name w:val="TOFTitle"/>
    <w:basedOn w:val="TOCTitle"/>
    <w:rsid w:val="003654AF"/>
  </w:style>
  <w:style w:type="paragraph" w:styleId="TableofFigures">
    <w:name w:val="table of figures"/>
    <w:basedOn w:val="Normal"/>
    <w:next w:val="Normal"/>
    <w:semiHidden/>
    <w:rsid w:val="003654AF"/>
    <w:pPr>
      <w:tabs>
        <w:tab w:val="right" w:leader="dot" w:pos="9072"/>
      </w:tabs>
      <w:ind w:left="970" w:hanging="403"/>
    </w:pPr>
    <w:rPr>
      <w:rFonts w:ascii="Times New Roman" w:hAnsi="Times New Roman"/>
      <w:b/>
    </w:rPr>
  </w:style>
  <w:style w:type="paragraph" w:styleId="ListNumber">
    <w:name w:val="List Number"/>
    <w:basedOn w:val="List"/>
    <w:rsid w:val="003654AF"/>
    <w:pPr>
      <w:numPr>
        <w:numId w:val="10"/>
      </w:numPr>
    </w:pPr>
  </w:style>
  <w:style w:type="character" w:customStyle="1" w:styleId="WingdingSymbols">
    <w:name w:val="Wingding Symbols"/>
    <w:rsid w:val="003654AF"/>
    <w:rPr>
      <w:rFonts w:ascii="Wingdings" w:hAnsi="Wingdings"/>
    </w:rPr>
  </w:style>
  <w:style w:type="paragraph" w:customStyle="1" w:styleId="TableHeading">
    <w:name w:val="Table Heading"/>
    <w:basedOn w:val="HeadingBase"/>
    <w:rsid w:val="003654AF"/>
    <w:pPr>
      <w:keepLines/>
      <w:pBdr>
        <w:bottom w:val="single" w:sz="6" w:space="1" w:color="918585"/>
      </w:pBdr>
      <w:spacing w:before="240"/>
    </w:pPr>
  </w:style>
  <w:style w:type="character" w:customStyle="1" w:styleId="HotSpot">
    <w:name w:val="HotSpot"/>
    <w:rsid w:val="003654AF"/>
    <w:rPr>
      <w:color w:val="0033CC"/>
      <w:u w:val="none"/>
    </w:rPr>
  </w:style>
  <w:style w:type="paragraph" w:customStyle="1" w:styleId="BodyTextRight">
    <w:name w:val="Body Text Right"/>
    <w:basedOn w:val="BodyText"/>
    <w:rsid w:val="003654AF"/>
    <w:pPr>
      <w:spacing w:before="0" w:after="0"/>
      <w:jc w:val="right"/>
    </w:pPr>
  </w:style>
  <w:style w:type="paragraph" w:styleId="Index3">
    <w:name w:val="index 3"/>
    <w:basedOn w:val="ListNumber2"/>
    <w:next w:val="Normal"/>
    <w:semiHidden/>
    <w:rsid w:val="003654AF"/>
    <w:pPr>
      <w:numPr>
        <w:numId w:val="0"/>
      </w:numPr>
      <w:tabs>
        <w:tab w:val="right" w:leader="dot" w:pos="4176"/>
      </w:tabs>
    </w:pPr>
  </w:style>
  <w:style w:type="paragraph" w:styleId="ListNumber2">
    <w:name w:val="List Number 2"/>
    <w:basedOn w:val="List2"/>
    <w:rsid w:val="003654AF"/>
    <w:pPr>
      <w:numPr>
        <w:numId w:val="9"/>
      </w:numPr>
      <w:tabs>
        <w:tab w:val="clear" w:pos="1060"/>
      </w:tabs>
    </w:pPr>
  </w:style>
  <w:style w:type="paragraph" w:customStyle="1" w:styleId="MarginNote">
    <w:name w:val="Margin Note"/>
    <w:basedOn w:val="BodyText"/>
    <w:rsid w:val="00365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4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54AF"/>
    <w:rPr>
      <w:sz w:val="32"/>
    </w:rPr>
  </w:style>
  <w:style w:type="paragraph" w:customStyle="1" w:styleId="HeadingProcedure">
    <w:name w:val="Heading Procedure"/>
    <w:basedOn w:val="HeadingBase"/>
    <w:next w:val="Normal"/>
    <w:rsid w:val="003654AF"/>
    <w:pPr>
      <w:tabs>
        <w:tab w:val="left" w:pos="0"/>
      </w:tabs>
      <w:spacing w:before="120" w:after="60"/>
    </w:pPr>
    <w:rPr>
      <w:i/>
      <w:color w:val="918585"/>
      <w:sz w:val="22"/>
    </w:rPr>
  </w:style>
  <w:style w:type="paragraph" w:customStyle="1" w:styleId="TableBodyText">
    <w:name w:val="Table Body Text"/>
    <w:basedOn w:val="BodyText"/>
    <w:rsid w:val="003654AF"/>
    <w:pPr>
      <w:spacing w:before="60" w:after="60"/>
    </w:pPr>
  </w:style>
  <w:style w:type="paragraph" w:styleId="ListContinue">
    <w:name w:val="List Continue"/>
    <w:basedOn w:val="List"/>
    <w:rsid w:val="003654AF"/>
    <w:pPr>
      <w:ind w:firstLine="0"/>
    </w:pPr>
  </w:style>
  <w:style w:type="paragraph" w:customStyle="1" w:styleId="ListNote">
    <w:name w:val="List Note"/>
    <w:basedOn w:val="List"/>
    <w:rsid w:val="003654AF"/>
    <w:pPr>
      <w:pBdr>
        <w:top w:val="single" w:sz="6" w:space="2" w:color="918585"/>
        <w:bottom w:val="single" w:sz="6" w:space="2" w:color="918585"/>
      </w:pBdr>
      <w:tabs>
        <w:tab w:val="left" w:pos="1021"/>
      </w:tabs>
      <w:ind w:firstLine="0"/>
    </w:pPr>
  </w:style>
  <w:style w:type="paragraph" w:customStyle="1" w:styleId="Warning">
    <w:name w:val="Warning"/>
    <w:basedOn w:val="BodyText"/>
    <w:rsid w:val="003654AF"/>
    <w:pPr>
      <w:shd w:val="clear" w:color="auto" w:fill="D9D9D9"/>
      <w:tabs>
        <w:tab w:val="left" w:pos="992"/>
      </w:tabs>
      <w:ind w:left="119" w:right="119"/>
    </w:pPr>
    <w:rPr>
      <w:sz w:val="20"/>
    </w:rPr>
  </w:style>
  <w:style w:type="paragraph" w:customStyle="1" w:styleId="MarginIcons">
    <w:name w:val="Margin Icons"/>
    <w:basedOn w:val="BodyText"/>
    <w:rsid w:val="00365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4AF"/>
    <w:rPr>
      <w:rFonts w:ascii="Courier New" w:hAnsi="Courier New"/>
    </w:rPr>
  </w:style>
  <w:style w:type="paragraph" w:customStyle="1" w:styleId="NoteBullet">
    <w:name w:val="Note Bullet"/>
    <w:basedOn w:val="Note"/>
    <w:rsid w:val="003654AF"/>
    <w:pPr>
      <w:tabs>
        <w:tab w:val="clear" w:pos="680"/>
      </w:tabs>
      <w:spacing w:before="60" w:after="60"/>
    </w:pPr>
  </w:style>
  <w:style w:type="paragraph" w:customStyle="1" w:styleId="SubHeading2">
    <w:name w:val="SubHeading2"/>
    <w:basedOn w:val="HeadingBase"/>
    <w:rsid w:val="003654AF"/>
    <w:pPr>
      <w:spacing w:before="240" w:after="60"/>
    </w:pPr>
    <w:rPr>
      <w:sz w:val="20"/>
    </w:rPr>
  </w:style>
  <w:style w:type="paragraph" w:customStyle="1" w:styleId="SubHeading1">
    <w:name w:val="SubHeading1"/>
    <w:basedOn w:val="HeadingBase"/>
    <w:rsid w:val="003654AF"/>
    <w:pPr>
      <w:spacing w:before="240" w:after="60"/>
    </w:pPr>
    <w:rPr>
      <w:color w:val="918585"/>
      <w:sz w:val="22"/>
    </w:rPr>
  </w:style>
  <w:style w:type="paragraph" w:customStyle="1" w:styleId="SideHeading">
    <w:name w:val="Side Heading"/>
    <w:basedOn w:val="HeadingBase"/>
    <w:rsid w:val="00365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4AF"/>
    <w:pPr>
      <w:tabs>
        <w:tab w:val="num" w:pos="360"/>
      </w:tabs>
    </w:pPr>
  </w:style>
  <w:style w:type="paragraph" w:styleId="PlainText">
    <w:name w:val="Plain Text"/>
    <w:basedOn w:val="Normal"/>
    <w:link w:val="PlainTextChar"/>
    <w:rsid w:val="003654AF"/>
    <w:rPr>
      <w:sz w:val="20"/>
    </w:rPr>
  </w:style>
  <w:style w:type="character" w:customStyle="1" w:styleId="PlainTextChar">
    <w:name w:val="Plain Text Char"/>
    <w:basedOn w:val="DefaultParagraphFont"/>
    <w:link w:val="PlainText"/>
    <w:rsid w:val="003654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54AF"/>
    <w:rPr>
      <w:b/>
      <w:smallCaps/>
    </w:rPr>
  </w:style>
  <w:style w:type="paragraph" w:customStyle="1" w:styleId="TableListNumber">
    <w:name w:val="Table List Number"/>
    <w:basedOn w:val="ListNumber"/>
    <w:rsid w:val="003654AF"/>
    <w:pPr>
      <w:numPr>
        <w:numId w:val="0"/>
      </w:numPr>
    </w:pPr>
  </w:style>
  <w:style w:type="paragraph" w:styleId="TOC4">
    <w:name w:val="toc 4"/>
    <w:basedOn w:val="TOCBase"/>
    <w:next w:val="Normal"/>
    <w:semiHidden/>
    <w:rsid w:val="003654AF"/>
    <w:pPr>
      <w:tabs>
        <w:tab w:val="right" w:leader="dot" w:pos="9071"/>
      </w:tabs>
      <w:ind w:left="1701"/>
    </w:pPr>
  </w:style>
  <w:style w:type="paragraph" w:customStyle="1" w:styleId="ListAlpha">
    <w:name w:val="List Alpha"/>
    <w:basedOn w:val="List"/>
    <w:rsid w:val="003654AF"/>
    <w:pPr>
      <w:numPr>
        <w:numId w:val="8"/>
      </w:numPr>
    </w:pPr>
  </w:style>
  <w:style w:type="paragraph" w:customStyle="1" w:styleId="ListAlpha2">
    <w:name w:val="List Alpha 2"/>
    <w:basedOn w:val="List2"/>
    <w:rsid w:val="003654AF"/>
    <w:pPr>
      <w:numPr>
        <w:numId w:val="7"/>
      </w:numPr>
    </w:pPr>
  </w:style>
  <w:style w:type="paragraph" w:styleId="List3">
    <w:name w:val="List 3"/>
    <w:basedOn w:val="BodyText"/>
    <w:rsid w:val="003654AF"/>
    <w:pPr>
      <w:tabs>
        <w:tab w:val="left" w:pos="1021"/>
      </w:tabs>
      <w:spacing w:before="60" w:after="60"/>
      <w:ind w:left="1020" w:hanging="340"/>
    </w:pPr>
  </w:style>
  <w:style w:type="paragraph" w:styleId="List4">
    <w:name w:val="List 4"/>
    <w:basedOn w:val="BodyText"/>
    <w:rsid w:val="003654AF"/>
    <w:pPr>
      <w:tabs>
        <w:tab w:val="left" w:pos="1361"/>
      </w:tabs>
      <w:spacing w:before="60" w:after="60"/>
      <w:ind w:left="1361" w:hanging="340"/>
    </w:pPr>
  </w:style>
  <w:style w:type="paragraph" w:styleId="List5">
    <w:name w:val="List 5"/>
    <w:basedOn w:val="BodyText"/>
    <w:rsid w:val="003654AF"/>
    <w:pPr>
      <w:tabs>
        <w:tab w:val="left" w:pos="1701"/>
      </w:tabs>
      <w:spacing w:before="60" w:after="60"/>
      <w:ind w:left="1701" w:hanging="340"/>
    </w:pPr>
  </w:style>
  <w:style w:type="paragraph" w:styleId="ListBullet3">
    <w:name w:val="List Bullet 3"/>
    <w:basedOn w:val="List3"/>
    <w:rsid w:val="003654AF"/>
    <w:pPr>
      <w:numPr>
        <w:numId w:val="14"/>
      </w:numPr>
      <w:tabs>
        <w:tab w:val="clear" w:pos="1021"/>
      </w:tabs>
      <w:ind w:left="1037" w:hanging="357"/>
    </w:pPr>
  </w:style>
  <w:style w:type="paragraph" w:styleId="ListBullet4">
    <w:name w:val="List Bullet 4"/>
    <w:basedOn w:val="List4"/>
    <w:rsid w:val="003654AF"/>
    <w:pPr>
      <w:numPr>
        <w:numId w:val="2"/>
      </w:numPr>
    </w:pPr>
  </w:style>
  <w:style w:type="paragraph" w:styleId="ListBullet5">
    <w:name w:val="List Bullet 5"/>
    <w:basedOn w:val="List5"/>
    <w:rsid w:val="003654AF"/>
    <w:pPr>
      <w:numPr>
        <w:numId w:val="3"/>
      </w:numPr>
    </w:pPr>
  </w:style>
  <w:style w:type="paragraph" w:styleId="ListContinue2">
    <w:name w:val="List Continue 2"/>
    <w:basedOn w:val="List2"/>
    <w:rsid w:val="003654AF"/>
    <w:pPr>
      <w:ind w:firstLine="0"/>
    </w:pPr>
  </w:style>
  <w:style w:type="paragraph" w:styleId="ListContinue3">
    <w:name w:val="List Continue 3"/>
    <w:basedOn w:val="List3"/>
    <w:rsid w:val="003654AF"/>
    <w:pPr>
      <w:ind w:left="1021" w:firstLine="0"/>
    </w:pPr>
  </w:style>
  <w:style w:type="paragraph" w:styleId="ListContinue4">
    <w:name w:val="List Continue 4"/>
    <w:basedOn w:val="List4"/>
    <w:rsid w:val="003654AF"/>
    <w:pPr>
      <w:ind w:firstLine="0"/>
    </w:pPr>
  </w:style>
  <w:style w:type="paragraph" w:styleId="ListContinue5">
    <w:name w:val="List Continue 5"/>
    <w:basedOn w:val="List5"/>
    <w:rsid w:val="003654AF"/>
    <w:pPr>
      <w:ind w:firstLine="0"/>
    </w:pPr>
  </w:style>
  <w:style w:type="paragraph" w:styleId="ListNumber3">
    <w:name w:val="List Number 3"/>
    <w:basedOn w:val="List3"/>
    <w:rsid w:val="003654AF"/>
    <w:pPr>
      <w:numPr>
        <w:numId w:val="4"/>
      </w:numPr>
    </w:pPr>
  </w:style>
  <w:style w:type="paragraph" w:styleId="ListNumber4">
    <w:name w:val="List Number 4"/>
    <w:basedOn w:val="List4"/>
    <w:rsid w:val="003654AF"/>
    <w:pPr>
      <w:numPr>
        <w:numId w:val="5"/>
      </w:numPr>
    </w:pPr>
  </w:style>
  <w:style w:type="paragraph" w:styleId="ListNumber5">
    <w:name w:val="List Number 5"/>
    <w:basedOn w:val="List5"/>
    <w:rsid w:val="003654AF"/>
    <w:pPr>
      <w:numPr>
        <w:numId w:val="6"/>
      </w:numPr>
    </w:pPr>
  </w:style>
  <w:style w:type="paragraph" w:styleId="BlockText">
    <w:name w:val="Block Text"/>
    <w:basedOn w:val="Normal"/>
    <w:rsid w:val="003654AF"/>
    <w:pPr>
      <w:spacing w:after="120"/>
      <w:ind w:left="1440" w:right="1440"/>
    </w:pPr>
  </w:style>
  <w:style w:type="character" w:customStyle="1" w:styleId="Subscript">
    <w:name w:val="Subscript"/>
    <w:basedOn w:val="DefaultParagraphFont"/>
    <w:rsid w:val="003654AF"/>
    <w:rPr>
      <w:sz w:val="16"/>
      <w:vertAlign w:val="subscript"/>
    </w:rPr>
  </w:style>
  <w:style w:type="character" w:customStyle="1" w:styleId="Superscript">
    <w:name w:val="Superscript"/>
    <w:basedOn w:val="DefaultParagraphFont"/>
    <w:rsid w:val="003654AF"/>
    <w:rPr>
      <w:sz w:val="16"/>
      <w:vertAlign w:val="superscript"/>
    </w:rPr>
  </w:style>
  <w:style w:type="character" w:customStyle="1" w:styleId="Symbols">
    <w:name w:val="Symbols"/>
    <w:basedOn w:val="DefaultParagraphFont"/>
    <w:rsid w:val="003654AF"/>
    <w:rPr>
      <w:rFonts w:ascii="Symbol" w:hAnsi="Symbol"/>
    </w:rPr>
  </w:style>
  <w:style w:type="character" w:customStyle="1" w:styleId="MenuOptions">
    <w:name w:val="Menu Options"/>
    <w:basedOn w:val="DefaultParagraphFont"/>
    <w:rsid w:val="003654AF"/>
    <w:rPr>
      <w:rFonts w:ascii="Arial Narrow" w:hAnsi="Arial Narrow"/>
      <w:smallCaps/>
    </w:rPr>
  </w:style>
  <w:style w:type="character" w:customStyle="1" w:styleId="Buttons">
    <w:name w:val="Buttons"/>
    <w:basedOn w:val="DefaultParagraphFont"/>
    <w:rsid w:val="003654AF"/>
    <w:rPr>
      <w:b/>
    </w:rPr>
  </w:style>
  <w:style w:type="character" w:customStyle="1" w:styleId="Underlined">
    <w:name w:val="Underlined"/>
    <w:basedOn w:val="DefaultParagraphFont"/>
    <w:rsid w:val="003654AF"/>
    <w:rPr>
      <w:u w:val="single"/>
    </w:rPr>
  </w:style>
  <w:style w:type="paragraph" w:customStyle="1" w:styleId="TableBodyTextRight">
    <w:name w:val="Table Body Text Right"/>
    <w:basedOn w:val="TableBodyText"/>
    <w:rsid w:val="003654AF"/>
    <w:pPr>
      <w:widowControl w:val="0"/>
      <w:autoSpaceDE w:val="0"/>
      <w:autoSpaceDN w:val="0"/>
      <w:adjustRightInd w:val="0"/>
      <w:jc w:val="right"/>
    </w:pPr>
    <w:rPr>
      <w:rFonts w:cs="Arial"/>
      <w:szCs w:val="18"/>
    </w:rPr>
  </w:style>
  <w:style w:type="paragraph" w:customStyle="1" w:styleId="CopyrightText">
    <w:name w:val="Copyright Text"/>
    <w:basedOn w:val="BodyText"/>
    <w:rsid w:val="003654AF"/>
    <w:rPr>
      <w:sz w:val="18"/>
    </w:rPr>
  </w:style>
  <w:style w:type="paragraph" w:customStyle="1" w:styleId="BodySmallRight">
    <w:name w:val="Body Small Right"/>
    <w:basedOn w:val="BodyTextRight"/>
    <w:rsid w:val="003654AF"/>
    <w:rPr>
      <w:sz w:val="18"/>
      <w:szCs w:val="18"/>
    </w:rPr>
  </w:style>
  <w:style w:type="paragraph" w:customStyle="1" w:styleId="MarginEdition">
    <w:name w:val="Margin Edition"/>
    <w:basedOn w:val="MarginNote"/>
    <w:rsid w:val="003654AF"/>
    <w:pPr>
      <w:spacing w:before="0" w:after="0"/>
    </w:pPr>
    <w:rPr>
      <w:rFonts w:ascii="Times New Roman" w:hAnsi="Times New Roman"/>
      <w:color w:val="999999"/>
    </w:rPr>
  </w:style>
  <w:style w:type="paragraph" w:customStyle="1" w:styleId="Spacer">
    <w:name w:val="Spacer"/>
    <w:basedOn w:val="Normal"/>
    <w:rsid w:val="003654AF"/>
    <w:rPr>
      <w:sz w:val="2"/>
      <w:szCs w:val="2"/>
    </w:rPr>
  </w:style>
  <w:style w:type="character" w:customStyle="1" w:styleId="Small">
    <w:name w:val="Small"/>
    <w:basedOn w:val="DefaultParagraphFont"/>
    <w:rsid w:val="003654AF"/>
    <w:rPr>
      <w:sz w:val="16"/>
    </w:rPr>
  </w:style>
  <w:style w:type="paragraph" w:customStyle="1" w:styleId="WideTable">
    <w:name w:val="Wide Table"/>
    <w:basedOn w:val="Normal"/>
    <w:rsid w:val="003654AF"/>
    <w:pPr>
      <w:ind w:left="-1418"/>
    </w:pPr>
    <w:rPr>
      <w:sz w:val="2"/>
      <w:szCs w:val="2"/>
    </w:rPr>
  </w:style>
  <w:style w:type="character" w:styleId="PageNumber">
    <w:name w:val="page number"/>
    <w:basedOn w:val="DefaultParagraphFont"/>
    <w:rsid w:val="003654AF"/>
  </w:style>
  <w:style w:type="paragraph" w:styleId="Quote">
    <w:name w:val="Quote"/>
    <w:basedOn w:val="Heading1"/>
    <w:link w:val="QuoteChar"/>
    <w:qFormat/>
    <w:rsid w:val="003654AF"/>
    <w:rPr>
      <w:b w:val="0"/>
      <w:sz w:val="72"/>
      <w:szCs w:val="72"/>
      <w:lang w:val="en-NZ"/>
    </w:rPr>
  </w:style>
  <w:style w:type="character" w:customStyle="1" w:styleId="QuoteChar">
    <w:name w:val="Quote Char"/>
    <w:basedOn w:val="DefaultParagraphFont"/>
    <w:link w:val="Quote"/>
    <w:rsid w:val="00365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4AF"/>
    <w:pPr>
      <w:pageBreakBefore/>
    </w:pPr>
  </w:style>
  <w:style w:type="paragraph" w:customStyle="1" w:styleId="Border">
    <w:name w:val="Border"/>
    <w:basedOn w:val="Normal"/>
    <w:qFormat/>
    <w:rsid w:val="00365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4AF"/>
    <w:rPr>
      <w:b/>
      <w:bCs/>
      <w:i/>
      <w:iCs/>
      <w:color w:val="auto"/>
    </w:rPr>
  </w:style>
  <w:style w:type="paragraph" w:styleId="IntenseQuote">
    <w:name w:val="Intense Quote"/>
    <w:basedOn w:val="Normal"/>
    <w:next w:val="Normal"/>
    <w:link w:val="IntenseQuoteChar"/>
    <w:uiPriority w:val="30"/>
    <w:qFormat/>
    <w:rsid w:val="00365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4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54AF"/>
    <w:rPr>
      <w:smallCaps/>
      <w:color w:val="auto"/>
      <w:u w:val="single"/>
    </w:rPr>
  </w:style>
  <w:style w:type="character" w:styleId="IntenseReference">
    <w:name w:val="Intense Reference"/>
    <w:basedOn w:val="DefaultParagraphFont"/>
    <w:uiPriority w:val="32"/>
    <w:qFormat/>
    <w:rsid w:val="003654AF"/>
    <w:rPr>
      <w:b/>
      <w:bCs/>
      <w:smallCaps/>
      <w:color w:val="auto"/>
      <w:spacing w:val="5"/>
      <w:u w:val="single"/>
    </w:rPr>
  </w:style>
  <w:style w:type="paragraph" w:customStyle="1" w:styleId="2ColumnHeading">
    <w:name w:val="2Column Heading"/>
    <w:basedOn w:val="BodyText"/>
    <w:qFormat/>
    <w:rsid w:val="003654AF"/>
    <w:pPr>
      <w:spacing w:after="60"/>
      <w:ind w:left="-2268"/>
    </w:pPr>
    <w:rPr>
      <w:b/>
    </w:rPr>
  </w:style>
  <w:style w:type="paragraph" w:customStyle="1" w:styleId="Heading1TOC">
    <w:name w:val="Heading1 TOC"/>
    <w:basedOn w:val="Normal"/>
    <w:qFormat/>
    <w:rsid w:val="003654AF"/>
    <w:pPr>
      <w:spacing w:before="240" w:after="120"/>
    </w:pPr>
    <w:rPr>
      <w:rFonts w:ascii="Times New Roman" w:hAnsi="Times New Roman"/>
      <w:b/>
      <w:sz w:val="32"/>
    </w:rPr>
  </w:style>
  <w:style w:type="paragraph" w:customStyle="1" w:styleId="Heading2TOC">
    <w:name w:val="Heading2 TOC"/>
    <w:basedOn w:val="Normal"/>
    <w:qFormat/>
    <w:rsid w:val="003654AF"/>
    <w:pPr>
      <w:spacing w:before="240" w:after="60"/>
    </w:pPr>
    <w:rPr>
      <w:rFonts w:ascii="Times New Roman" w:hAnsi="Times New Roman"/>
      <w:b/>
      <w:sz w:val="28"/>
    </w:rPr>
  </w:style>
  <w:style w:type="character" w:customStyle="1" w:styleId="Underline">
    <w:name w:val="Underline"/>
    <w:basedOn w:val="DefaultParagraphFont"/>
    <w:qFormat/>
    <w:rsid w:val="003654AF"/>
    <w:rPr>
      <w:u w:val="single"/>
    </w:rPr>
  </w:style>
  <w:style w:type="character" w:customStyle="1" w:styleId="BoldandItalics">
    <w:name w:val="Bold and Italics"/>
    <w:qFormat/>
    <w:rsid w:val="003654AF"/>
    <w:rPr>
      <w:b/>
      <w:i/>
      <w:u w:val="none"/>
    </w:rPr>
  </w:style>
  <w:style w:type="paragraph" w:styleId="BalloonText">
    <w:name w:val="Balloon Text"/>
    <w:basedOn w:val="Normal"/>
    <w:link w:val="BalloonTextChar"/>
    <w:rsid w:val="003654AF"/>
    <w:rPr>
      <w:rFonts w:ascii="Tahoma" w:hAnsi="Tahoma" w:cs="Tahoma"/>
      <w:sz w:val="16"/>
      <w:szCs w:val="16"/>
    </w:rPr>
  </w:style>
  <w:style w:type="character" w:customStyle="1" w:styleId="BalloonTextChar">
    <w:name w:val="Balloon Text Char"/>
    <w:basedOn w:val="DefaultParagraphFont"/>
    <w:link w:val="BalloonText"/>
    <w:rsid w:val="003654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54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4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870</Words>
  <Characters>5607</Characters>
  <Application>Microsoft Office Word</Application>
  <DocSecurity>0</DocSecurity>
  <Lines>210</Lines>
  <Paragraphs>97</Paragraphs>
  <ScaleCrop>false</ScaleCrop>
  <Company>Author-it Software Corporation Ltd.</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AHCWRK205A Participate in workplace communications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2012-05-26T13:23:00Z</dcterms:created>
  <dcterms:modified xsi:type="dcterms:W3CDTF">2012-05-26T13:23:00Z</dcterms:modified>
</cp:coreProperties>
</file>