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AD8" w:rsidP="00CB0AD8">
      <w:pPr>
        <w:pStyle w:val="Title"/>
      </w:pPr>
      <w:r>
        <w:fldChar w:fldCharType="begin"/>
      </w:r>
      <w:r>
        <w:instrText xml:space="preserve"> TITLE   \* MERGEFORMAT </w:instrText>
      </w:r>
      <w:r>
        <w:fldChar w:fldCharType="separate"/>
      </w:r>
      <w:r>
        <w:t>AHCWOL201A Pen sheep</w:t>
      </w:r>
      <w:r>
        <w:fldChar w:fldCharType="end"/>
      </w:r>
    </w:p>
    <w:p w:rsidR="00CB0AD8" w:rsidP="00CB0AD8">
      <w:pPr>
        <w:pStyle w:val="Version"/>
        <w:sectPr w:rsidSect="00C940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402D" w:rsidP="00C9402D">
      <w:pPr>
        <w:pStyle w:val="SuperHeading"/>
      </w:pPr>
      <w:r w:rsidRPr="00C9402D">
        <w:t>AHCWOL201A Pen sheep</w:t>
      </w:r>
    </w:p>
    <w:p w:rsidR="00000000" w:rsidRPr="00C9402D" w:rsidP="00C9402D">
      <w:pPr>
        <w:pStyle w:val="Heading1"/>
      </w:pPr>
      <w:bookmarkStart w:id="1" w:name="O_268258"/>
      <w:bookmarkEnd w:id="1"/>
      <w:r w:rsidRPr="00C9402D">
        <w:t>Modification History</w:t>
      </w:r>
    </w:p>
    <w:p w:rsidR="00000000" w:rsidRPr="00C9402D" w:rsidP="00C9402D">
      <w:pPr>
        <w:pStyle w:val="BodyText"/>
      </w:pPr>
      <w:r w:rsidRPr="00C9402D">
        <w:t>Not Applicable</w:t>
      </w:r>
    </w:p>
    <w:p w:rsidR="00000000" w:rsidRPr="00C9402D" w:rsidP="00C9402D">
      <w:pPr>
        <w:pStyle w:val="AllowPageBreak"/>
      </w:pPr>
    </w:p>
    <w:p w:rsidR="00000000" w:rsidRPr="00C9402D" w:rsidP="00C9402D">
      <w:pPr>
        <w:pStyle w:val="Heading1"/>
      </w:pPr>
      <w:bookmarkStart w:id="2" w:name="O_190949"/>
      <w:bookmarkEnd w:id="2"/>
      <w:r w:rsidRPr="00C9402D">
        <w:t>Unit Descriptor</w:t>
      </w:r>
    </w:p>
    <w:tbl>
      <w:tblPr>
        <w:tblW w:w="0" w:type="auto"/>
        <w:tblLayout w:type="fixed"/>
        <w:tblCellMar>
          <w:left w:w="62" w:type="dxa"/>
          <w:right w:w="62" w:type="dxa"/>
        </w:tblCellMar>
        <w:tblLook w:val="0000"/>
      </w:tblPr>
      <w:tblGrid>
        <w:gridCol w:w="2669"/>
        <w:gridCol w:w="5853"/>
      </w:tblGrid>
      <w:tr w:rsidTr="00CB0AD8">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BodyText"/>
              <w:rPr>
                <w:lang w:val="en-NZ"/>
              </w:rPr>
            </w:pPr>
            <w:r w:rsidRPr="00C9402D">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2D" w:rsidP="00C9402D">
            <w:pPr>
              <w:pStyle w:val="BodyText"/>
            </w:pPr>
            <w:r w:rsidRPr="00C9402D">
              <w:t>This unit covers the process of penning up sheep  and defines the standard required to:  observe differences between mobs of sheep</w:t>
            </w:r>
            <w:r w:rsidRPr="00C9402D">
              <w:t>;  observe workflow and estimate rates for refilling the catching pens and for mob cutout;  move sheep in a shed and pen them up;  monitor sheep density and check for contaminants in wool.</w:t>
            </w:r>
          </w:p>
        </w:tc>
      </w:tr>
    </w:tbl>
    <w:p w:rsidR="00CB0AD8" w:rsidP="00C9402D">
      <w:pPr>
        <w:pStyle w:val="BodyText"/>
      </w:pPr>
    </w:p>
    <w:p w:rsidR="00CB0AD8" w:rsidP="00C9402D">
      <w:pPr>
        <w:pStyle w:val="BodyText"/>
      </w:pPr>
    </w:p>
    <w:p w:rsidR="00000000" w:rsidRPr="00C9402D" w:rsidP="00C9402D">
      <w:pPr>
        <w:pStyle w:val="Heading1"/>
      </w:pPr>
      <w:bookmarkStart w:id="3" w:name="O_190953"/>
      <w:bookmarkEnd w:id="3"/>
      <w:r w:rsidRPr="00C9402D">
        <w:t>Application of the Unit</w:t>
      </w:r>
    </w:p>
    <w:tbl>
      <w:tblPr>
        <w:tblW w:w="0" w:type="auto"/>
        <w:tblLayout w:type="fixed"/>
        <w:tblCellMar>
          <w:left w:w="62" w:type="dxa"/>
          <w:right w:w="62" w:type="dxa"/>
        </w:tblCellMar>
        <w:tblLook w:val="0000"/>
      </w:tblPr>
      <w:tblGrid>
        <w:gridCol w:w="2751"/>
        <w:gridCol w:w="5771"/>
      </w:tblGrid>
      <w:tr w:rsidTr="00CB0AD8">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BodyText"/>
              <w:rPr>
                <w:lang w:val="en-NZ"/>
              </w:rPr>
            </w:pPr>
            <w:r w:rsidRPr="00C9402D">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2D" w:rsidP="00C9402D">
            <w:pPr>
              <w:pStyle w:val="BodyText"/>
            </w:pPr>
            <w:r w:rsidRPr="00C9402D">
              <w:t>This unit requires the application of some judgement and discretion, and would be carried out within enterprise guidelines and within specified timeframes.  The continuous supply of sheep with uncontaminated wool to shearers is an essential factor towards</w:t>
            </w:r>
            <w:r w:rsidRPr="00C9402D">
              <w:t xml:space="preserve"> the efficiency of a wool harvesting operation.</w:t>
            </w:r>
          </w:p>
        </w:tc>
      </w:tr>
    </w:tbl>
    <w:p w:rsidR="00CB0AD8" w:rsidP="00C9402D">
      <w:pPr>
        <w:pStyle w:val="BodyText"/>
      </w:pPr>
    </w:p>
    <w:p w:rsidR="00CB0AD8" w:rsidP="00C9402D">
      <w:pPr>
        <w:pStyle w:val="BodyText"/>
      </w:pPr>
    </w:p>
    <w:p w:rsidR="00000000" w:rsidRPr="00C9402D" w:rsidP="00C9402D">
      <w:pPr>
        <w:pStyle w:val="Heading1"/>
      </w:pPr>
      <w:bookmarkStart w:id="4" w:name="O_276518"/>
      <w:bookmarkEnd w:id="4"/>
      <w:r w:rsidRPr="00C9402D">
        <w:t>Licensing/Regulatory Information</w:t>
      </w:r>
    </w:p>
    <w:p w:rsidR="00000000" w:rsidRPr="00C9402D" w:rsidP="00C9402D">
      <w:pPr>
        <w:pStyle w:val="BodyText"/>
      </w:pPr>
      <w:r w:rsidRPr="00C9402D">
        <w:t>Not Applicable</w:t>
      </w:r>
    </w:p>
    <w:p w:rsidR="00000000" w:rsidRPr="00C9402D" w:rsidP="00C9402D">
      <w:pPr>
        <w:pStyle w:val="AllowPageBreak"/>
      </w:pPr>
    </w:p>
    <w:p w:rsidR="00000000" w:rsidRPr="00C9402D" w:rsidP="00C9402D">
      <w:pPr>
        <w:pStyle w:val="Heading1"/>
      </w:pPr>
      <w:bookmarkStart w:id="5" w:name="O_190951"/>
      <w:bookmarkEnd w:id="5"/>
      <w:r w:rsidRPr="00C9402D">
        <w:t>Pre-Requisites</w:t>
      </w:r>
    </w:p>
    <w:tbl>
      <w:tblPr>
        <w:tblW w:w="0" w:type="auto"/>
        <w:tblLayout w:type="fixed"/>
        <w:tblCellMar>
          <w:left w:w="62" w:type="dxa"/>
          <w:right w:w="62" w:type="dxa"/>
        </w:tblCellMar>
        <w:tblLook w:val="0000"/>
      </w:tblPr>
      <w:tblGrid>
        <w:gridCol w:w="2775"/>
        <w:gridCol w:w="1295"/>
        <w:gridCol w:w="4452"/>
      </w:tblGrid>
      <w:tr w:rsidTr="00CB0AD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BodyText"/>
              <w:rPr>
                <w:lang w:val="en-NZ"/>
              </w:rPr>
            </w:pPr>
            <w:r w:rsidRPr="00C9402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BodyText"/>
              <w:rPr>
                <w:lang w:val="en-NZ"/>
              </w:rPr>
            </w:pPr>
          </w:p>
        </w:tc>
      </w:tr>
      <w:tr w:rsidTr="00CB0A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BodyText"/>
              <w:rPr>
                <w:lang w:val="en-NZ"/>
              </w:rPr>
            </w:pPr>
          </w:p>
        </w:tc>
      </w:tr>
      <w:tr w:rsidTr="00CB0A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2D" w:rsidP="00C9402D">
            <w:pPr>
              <w:pStyle w:val="BodyText"/>
            </w:pPr>
          </w:p>
        </w:tc>
      </w:tr>
    </w:tbl>
    <w:p w:rsidR="00CB0AD8" w:rsidP="00C9402D">
      <w:pPr>
        <w:pStyle w:val="BodyText"/>
      </w:pPr>
    </w:p>
    <w:p w:rsidR="00CB0AD8" w:rsidP="00C9402D">
      <w:pPr>
        <w:pStyle w:val="BodyText"/>
      </w:pPr>
    </w:p>
    <w:p w:rsidR="00000000" w:rsidRPr="00C9402D" w:rsidP="00C9402D">
      <w:pPr>
        <w:pStyle w:val="Heading1"/>
      </w:pPr>
      <w:bookmarkStart w:id="6" w:name="O_190950"/>
      <w:bookmarkEnd w:id="6"/>
      <w:r w:rsidRPr="00C9402D">
        <w:t>Employability Skills Information</w:t>
      </w:r>
    </w:p>
    <w:tbl>
      <w:tblPr>
        <w:tblW w:w="0" w:type="auto"/>
        <w:tblLayout w:type="fixed"/>
        <w:tblCellMar>
          <w:left w:w="62" w:type="dxa"/>
          <w:right w:w="62" w:type="dxa"/>
        </w:tblCellMar>
        <w:tblLook w:val="0000"/>
      </w:tblPr>
      <w:tblGrid>
        <w:gridCol w:w="2802"/>
        <w:gridCol w:w="5720"/>
      </w:tblGrid>
      <w:tr w:rsidTr="00CB0AD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BodyText"/>
              <w:rPr>
                <w:lang w:val="en-NZ"/>
              </w:rPr>
            </w:pPr>
            <w:r w:rsidRPr="00C9402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2D" w:rsidP="00C9402D">
            <w:pPr>
              <w:pStyle w:val="BodyText"/>
            </w:pPr>
            <w:r w:rsidRPr="00C9402D">
              <w:t>This unit contains employability skills.</w:t>
            </w:r>
          </w:p>
        </w:tc>
      </w:tr>
    </w:tbl>
    <w:p w:rsidR="00CB0AD8" w:rsidP="00C9402D">
      <w:pPr>
        <w:pStyle w:val="BodyText"/>
      </w:pPr>
    </w:p>
    <w:p w:rsidR="00CB0AD8" w:rsidP="00C9402D">
      <w:pPr>
        <w:pStyle w:val="BodyText"/>
      </w:pPr>
    </w:p>
    <w:p w:rsidR="00000000" w:rsidRPr="00C9402D" w:rsidP="00C9402D">
      <w:pPr>
        <w:pStyle w:val="Heading1"/>
      </w:pPr>
      <w:bookmarkStart w:id="7" w:name="O_286304"/>
      <w:bookmarkEnd w:id="7"/>
      <w:r w:rsidRPr="00C9402D">
        <w:t>Elements and Performance Criteria Pre-Content</w:t>
      </w:r>
    </w:p>
    <w:p w:rsidR="00000000" w:rsidRPr="00C9402D" w:rsidP="00C9402D">
      <w:pPr>
        <w:pStyle w:val="BodyText"/>
      </w:pPr>
      <w:r w:rsidRPr="00C9402D">
        <w:t>Not Applicable</w:t>
      </w:r>
    </w:p>
    <w:p w:rsidR="00000000" w:rsidRPr="00C9402D" w:rsidP="00C9402D">
      <w:pPr>
        <w:pStyle w:val="AllowPageBreak"/>
      </w:pPr>
    </w:p>
    <w:p w:rsidR="00000000" w:rsidRPr="00C9402D" w:rsidP="00C9402D">
      <w:pPr>
        <w:pStyle w:val="Heading1"/>
      </w:pPr>
      <w:bookmarkStart w:id="8" w:name="O_232971"/>
      <w:bookmarkEnd w:id="8"/>
      <w:r w:rsidRPr="00C9402D">
        <w:t>Elements and Performance Criteria</w:t>
      </w:r>
    </w:p>
    <w:tbl>
      <w:tblPr>
        <w:tblW w:w="0" w:type="auto"/>
        <w:tblLayout w:type="fixed"/>
        <w:tblCellMar>
          <w:left w:w="62" w:type="dxa"/>
          <w:right w:w="62" w:type="dxa"/>
        </w:tblCellMar>
        <w:tblLook w:val="0000"/>
      </w:tblPr>
      <w:tblGrid>
        <w:gridCol w:w="2586"/>
        <w:gridCol w:w="5936"/>
      </w:tblGrid>
      <w:tr w:rsidTr="00CB0AD8">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2D" w:rsidP="00C9402D">
            <w:pPr>
              <w:pStyle w:val="BodyText"/>
            </w:pPr>
            <w:r w:rsidRPr="00C9402D">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BodyText"/>
              <w:rPr>
                <w:lang w:val="en-NZ"/>
              </w:rPr>
            </w:pPr>
            <w:r w:rsidRPr="00C9402D">
              <w:rPr>
                <w:rStyle w:val="SpecialBold"/>
              </w:rPr>
              <w:t>PERFORMANCE CRITERIA</w:t>
            </w:r>
          </w:p>
        </w:tc>
      </w:tr>
      <w:tr w:rsidTr="00CB0AD8">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BodyText"/>
              <w:rPr>
                <w:lang w:val="en-NZ"/>
              </w:rPr>
            </w:pPr>
          </w:p>
        </w:tc>
      </w:tr>
      <w:tr w:rsidTr="00CB0AD8">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List"/>
              <w:rPr>
                <w:lang w:val="en-NZ"/>
              </w:rPr>
            </w:pPr>
            <w:r w:rsidRPr="00C9402D">
              <w:t>1.</w:t>
            </w:r>
            <w:r w:rsidRPr="00C9402D">
              <w:tab/>
              <w:t>Provide continuous supply of sheep to shearers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2D" w:rsidP="00C9402D">
            <w:pPr>
              <w:pStyle w:val="List2"/>
            </w:pPr>
            <w:r w:rsidRPr="00C9402D">
              <w:t>1.1.</w:t>
            </w:r>
            <w:r w:rsidRPr="00C9402D">
              <w:tab/>
              <w:t>Potential and existing hazards in the workplace are identified and reported to the supervisor.</w:t>
            </w:r>
          </w:p>
          <w:p w:rsidR="00000000" w:rsidRPr="00C9402D" w:rsidP="00C9402D">
            <w:pPr>
              <w:pStyle w:val="List2"/>
            </w:pPr>
            <w:r w:rsidRPr="00C9402D">
              <w:t>1.2.</w:t>
            </w:r>
            <w:r w:rsidRPr="00C9402D">
              <w:tab/>
              <w:t>Suitable personal protective equipment is selected, used and maintained in line with Occupational Health and Safety (OHS) and workplace procedures.</w:t>
            </w:r>
          </w:p>
          <w:p w:rsidR="00000000" w:rsidRPr="00C9402D" w:rsidP="00C9402D">
            <w:pPr>
              <w:pStyle w:val="List2"/>
            </w:pPr>
            <w:r w:rsidRPr="00C9402D">
              <w:t>1.3</w:t>
            </w:r>
            <w:r w:rsidRPr="00C9402D">
              <w:t>.</w:t>
            </w:r>
            <w:r w:rsidRPr="00C9402D">
              <w:tab/>
              <w:t>Sheep are penned in their separate mobs according to the instructions of the supervisor.</w:t>
            </w:r>
          </w:p>
          <w:p w:rsidR="00000000" w:rsidRPr="00C9402D" w:rsidP="00C9402D">
            <w:pPr>
              <w:pStyle w:val="List2"/>
            </w:pPr>
            <w:r w:rsidRPr="00C9402D">
              <w:t>1.4.</w:t>
            </w:r>
            <w:r w:rsidRPr="00C9402D">
              <w:tab/>
              <w:t>Gates are secured to prevent sheep escaping on to the board.</w:t>
            </w:r>
          </w:p>
          <w:p w:rsidR="00000000" w:rsidRPr="00C9402D" w:rsidP="00C9402D">
            <w:pPr>
              <w:pStyle w:val="List2"/>
            </w:pPr>
            <w:r w:rsidRPr="00C9402D">
              <w:t>1.5.</w:t>
            </w:r>
            <w:r w:rsidRPr="00C9402D">
              <w:tab/>
              <w:t>The speed of shearers is observed and numbers of sheep in catching pens arranged so that shear</w:t>
            </w:r>
            <w:r w:rsidRPr="00C9402D">
              <w:t>ers all complete shearing at or near mob cutout.</w:t>
            </w:r>
          </w:p>
          <w:p w:rsidR="00000000" w:rsidRPr="00C9402D" w:rsidP="00C9402D">
            <w:pPr>
              <w:pStyle w:val="List2"/>
            </w:pPr>
            <w:r w:rsidRPr="00C9402D">
              <w:t>1.6.</w:t>
            </w:r>
            <w:r w:rsidRPr="00C9402D">
              <w:tab/>
              <w:t>Sheep numbers are checked in catching pens and pens are filled as they empty to ensure continuous supply to shearers.</w:t>
            </w:r>
          </w:p>
          <w:p w:rsidR="00000000" w:rsidP="00C9402D">
            <w:pPr>
              <w:pStyle w:val="List2"/>
              <w:rPr>
                <w:lang w:val="en-NZ"/>
              </w:rPr>
            </w:pPr>
            <w:r w:rsidRPr="00C9402D">
              <w:t>1.7.</w:t>
            </w:r>
            <w:r w:rsidRPr="00C9402D">
              <w:tab/>
              <w:t>Other pens are refilled as required.</w:t>
            </w:r>
          </w:p>
        </w:tc>
      </w:tr>
      <w:tr w:rsidTr="00CB0AD8">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List"/>
              <w:rPr>
                <w:lang w:val="en-NZ"/>
              </w:rPr>
            </w:pPr>
            <w:r w:rsidRPr="00C9402D">
              <w:t>2.</w:t>
            </w:r>
            <w:r w:rsidRPr="00C9402D">
              <w:tab/>
              <w:t>Keep mobs separate</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2D" w:rsidP="00C9402D">
            <w:pPr>
              <w:pStyle w:val="List2"/>
            </w:pPr>
            <w:r w:rsidRPr="00C9402D">
              <w:t>2.1.</w:t>
            </w:r>
            <w:r w:rsidRPr="00C9402D">
              <w:tab/>
              <w:t>Gates are secu</w:t>
            </w:r>
            <w:r w:rsidRPr="00C9402D">
              <w:t>red to prevent mixing of mobs.</w:t>
            </w:r>
          </w:p>
          <w:p w:rsidR="00000000" w:rsidRPr="00C9402D" w:rsidP="00C9402D">
            <w:pPr>
              <w:pStyle w:val="List2"/>
            </w:pPr>
            <w:r w:rsidRPr="00C9402D">
              <w:t>2.2.</w:t>
            </w:r>
            <w:r w:rsidRPr="00C9402D">
              <w:tab/>
              <w:t>Pens are filled with sheep from only one mob at any given time to avoid mixing mobs and wool types.</w:t>
            </w:r>
          </w:p>
          <w:p w:rsidR="00000000" w:rsidRPr="00C9402D" w:rsidP="00C9402D">
            <w:pPr>
              <w:pStyle w:val="List2"/>
            </w:pPr>
            <w:r w:rsidRPr="00C9402D">
              <w:t>2.3.</w:t>
            </w:r>
            <w:r w:rsidRPr="00C9402D">
              <w:tab/>
              <w:t>Mob cutout is communicated to shed supervisor.</w:t>
            </w:r>
          </w:p>
          <w:p w:rsidR="00000000" w:rsidRPr="00C9402D" w:rsidP="00C9402D">
            <w:pPr>
              <w:pStyle w:val="List2"/>
            </w:pPr>
            <w:r w:rsidRPr="00C9402D">
              <w:t>2.4.</w:t>
            </w:r>
            <w:r w:rsidRPr="00C9402D">
              <w:tab/>
              <w:t>Sheep are moved to other catching pens to ensure that mob cutou</w:t>
            </w:r>
            <w:r w:rsidRPr="00C9402D">
              <w:t>t is simultaneous.</w:t>
            </w:r>
          </w:p>
          <w:p w:rsidR="00000000" w:rsidP="00C9402D">
            <w:pPr>
              <w:pStyle w:val="List2"/>
              <w:rPr>
                <w:lang w:val="en-NZ"/>
              </w:rPr>
            </w:pPr>
            <w:r w:rsidRPr="00C9402D">
              <w:t>2.5.</w:t>
            </w:r>
            <w:r w:rsidRPr="00C9402D">
              <w:tab/>
              <w:t>Safe workplace practices with regard to livestock handling are observed and implemented in line with OHS, animal welfare and organisation requirements.</w:t>
            </w:r>
          </w:p>
        </w:tc>
      </w:tr>
      <w:tr w:rsidTr="00CB0AD8">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List"/>
              <w:rPr>
                <w:lang w:val="en-NZ"/>
              </w:rPr>
            </w:pPr>
            <w:r w:rsidRPr="00C9402D">
              <w:t>3.</w:t>
            </w:r>
            <w:r w:rsidRPr="00C9402D">
              <w:tab/>
              <w:t>Prevent contamination of wool</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2D" w:rsidP="00C9402D">
            <w:pPr>
              <w:pStyle w:val="List2"/>
            </w:pPr>
            <w:r w:rsidRPr="00C9402D">
              <w:t>3.1.</w:t>
            </w:r>
            <w:r w:rsidRPr="00C9402D">
              <w:tab/>
            </w:r>
            <w:r w:rsidRPr="00C9402D">
              <w:t>Pen density is arranged and monitored to avoid crushing, trampling or soiling of wool.</w:t>
            </w:r>
          </w:p>
          <w:p w:rsidR="00000000" w:rsidRPr="00C9402D" w:rsidP="00C9402D">
            <w:pPr>
              <w:pStyle w:val="List2"/>
            </w:pPr>
            <w:r w:rsidRPr="00C9402D">
              <w:t>3.2.</w:t>
            </w:r>
            <w:r w:rsidRPr="00C9402D">
              <w:tab/>
              <w:t>Pens are monitored to maintain sheep in standing position to avoid soiling of wool.</w:t>
            </w:r>
          </w:p>
          <w:p w:rsidR="00000000" w:rsidRPr="00C9402D" w:rsidP="00C9402D">
            <w:pPr>
              <w:pStyle w:val="List2"/>
            </w:pPr>
            <w:r w:rsidRPr="00C9402D">
              <w:t>3.3.</w:t>
            </w:r>
            <w:r w:rsidRPr="00C9402D">
              <w:tab/>
              <w:t>Potential contaminants within pens are minimised and removed.</w:t>
            </w:r>
          </w:p>
        </w:tc>
      </w:tr>
    </w:tbl>
    <w:p w:rsidR="00CB0AD8" w:rsidP="00C9402D">
      <w:pPr>
        <w:pStyle w:val="BodyText"/>
      </w:pPr>
    </w:p>
    <w:p w:rsidR="00CB0AD8" w:rsidP="00C9402D">
      <w:pPr>
        <w:pStyle w:val="BodyText"/>
      </w:pPr>
    </w:p>
    <w:p w:rsidR="00000000" w:rsidRPr="00C9402D" w:rsidP="00C9402D">
      <w:pPr>
        <w:pStyle w:val="Heading1"/>
      </w:pPr>
      <w:bookmarkStart w:id="9" w:name="O_256921"/>
      <w:bookmarkEnd w:id="9"/>
      <w:r w:rsidRPr="00C9402D">
        <w:t>Required Skills and Knowledge</w:t>
      </w:r>
    </w:p>
    <w:tbl>
      <w:tblPr>
        <w:tblW w:w="0" w:type="auto"/>
        <w:tblLayout w:type="fixed"/>
        <w:tblCellMar>
          <w:left w:w="62" w:type="dxa"/>
          <w:right w:w="62" w:type="dxa"/>
        </w:tblCellMar>
        <w:tblLook w:val="0000"/>
      </w:tblPr>
      <w:tblGrid>
        <w:gridCol w:w="8522"/>
      </w:tblGrid>
      <w:tr w:rsidTr="00CB0AD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402D">
            <w:pPr>
              <w:pStyle w:val="BodyText"/>
              <w:rPr>
                <w:lang w:val="en-NZ"/>
              </w:rPr>
            </w:pPr>
            <w:r w:rsidRPr="00C9402D">
              <w:rPr>
                <w:rStyle w:val="SpecialBold"/>
              </w:rPr>
              <w:t>REQUIRED SKILLS AND KNOWLEDGE</w:t>
            </w:r>
          </w:p>
        </w:tc>
      </w:tr>
      <w:tr w:rsidTr="00CB0AD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BodyText"/>
              <w:rPr>
                <w:lang w:val="en-NZ"/>
              </w:rPr>
            </w:pPr>
            <w:r w:rsidRPr="00C9402D">
              <w:t>This section describes the skills and knowledge required for this unit.</w:t>
            </w:r>
          </w:p>
        </w:tc>
      </w:tr>
      <w:tr w:rsidTr="00CB0A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BodyText"/>
              <w:rPr>
                <w:lang w:val="en-NZ"/>
              </w:rPr>
            </w:pPr>
            <w:r w:rsidRPr="00C9402D">
              <w:rPr>
                <w:rStyle w:val="SpecialBold"/>
              </w:rPr>
              <w:t>Required skills</w:t>
            </w:r>
          </w:p>
        </w:tc>
      </w:tr>
      <w:tr w:rsidTr="00CB0A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2D" w:rsidP="00C9402D">
            <w:pPr>
              <w:pStyle w:val="ListBullet"/>
            </w:pPr>
            <w:r w:rsidRPr="00C9402D">
              <w:t>identify hazards and follow safe work procedures</w:t>
            </w:r>
          </w:p>
          <w:p w:rsidR="00000000" w:rsidRPr="00C9402D" w:rsidP="00C9402D">
            <w:pPr>
              <w:pStyle w:val="ListBullet"/>
            </w:pPr>
            <w:r w:rsidRPr="00C9402D">
              <w:t>accept and interpret advice from the shed supervisor</w:t>
            </w:r>
          </w:p>
          <w:p w:rsidR="00000000" w:rsidRPr="00C9402D" w:rsidP="00C9402D">
            <w:pPr>
              <w:pStyle w:val="ListBullet"/>
            </w:pPr>
            <w:r w:rsidRPr="00C9402D">
              <w:t>observe differences between mobs of sheep</w:t>
            </w:r>
          </w:p>
          <w:p w:rsidR="00000000" w:rsidRPr="00C9402D" w:rsidP="00C9402D">
            <w:pPr>
              <w:pStyle w:val="ListBullet"/>
            </w:pPr>
            <w:r w:rsidRPr="00C9402D">
              <w:t>observe shearers workflow and estimate rates for refilling the catching pens and for mob cutout</w:t>
            </w:r>
          </w:p>
          <w:p w:rsidR="00000000" w:rsidRPr="00C9402D" w:rsidP="00C9402D">
            <w:pPr>
              <w:pStyle w:val="ListBullet"/>
            </w:pPr>
            <w:r w:rsidRPr="00C9402D">
              <w:t>move sheep in a shed and pen them up</w:t>
            </w:r>
          </w:p>
          <w:p w:rsidR="00000000" w:rsidRPr="00C9402D" w:rsidP="00C9402D">
            <w:pPr>
              <w:pStyle w:val="ListBullet"/>
            </w:pPr>
            <w:r w:rsidRPr="00C9402D">
              <w:t>use the accepted communicati</w:t>
            </w:r>
            <w:r w:rsidRPr="00C9402D">
              <w:t>ons signals in the shed when shearing and sheep movement is in full force</w:t>
            </w:r>
          </w:p>
          <w:p w:rsidR="00000000" w:rsidRPr="00C9402D" w:rsidP="00C9402D">
            <w:pPr>
              <w:pStyle w:val="ListBullet"/>
            </w:pPr>
            <w:r w:rsidRPr="00C9402D">
              <w:t>use literacy skills to follow sequenced written instructions and record information accurately and legibly</w:t>
            </w:r>
          </w:p>
          <w:p w:rsidR="00000000" w:rsidRPr="00C9402D" w:rsidP="00C9402D">
            <w:pPr>
              <w:pStyle w:val="ListBullet"/>
            </w:pPr>
            <w:r w:rsidRPr="00C9402D">
              <w:t>use oral communication skills/language competence to fulfil the job role as</w:t>
            </w:r>
            <w:r w:rsidRPr="00C9402D">
              <w:t xml:space="preserve"> specified by the organisation including questioning, active listening, asking for clarification and seeking advice from supervisor</w:t>
            </w:r>
          </w:p>
          <w:p w:rsidR="00000000" w:rsidRPr="00C9402D" w:rsidP="00C9402D">
            <w:pPr>
              <w:pStyle w:val="ListBullet"/>
            </w:pPr>
            <w:r w:rsidRPr="00C9402D">
              <w:t>use numeracy skills to estimate, calculate and record routine workplace measures</w:t>
            </w:r>
          </w:p>
          <w:p w:rsidR="00000000" w:rsidP="00C9402D">
            <w:pPr>
              <w:pStyle w:val="ListBullet"/>
              <w:rPr>
                <w:lang w:val="en-NZ"/>
              </w:rPr>
            </w:pPr>
            <w:r w:rsidRPr="00C9402D">
              <w:t>use interpersonal skills to relate to peopl</w:t>
            </w:r>
            <w:r w:rsidRPr="00C9402D">
              <w:t>e from a range of social, cultural and ethnic backgrounds and with a range of physical and mental abilities.</w:t>
            </w:r>
          </w:p>
        </w:tc>
      </w:tr>
      <w:tr w:rsidTr="00CB0A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BodyText"/>
              <w:rPr>
                <w:lang w:val="en-NZ"/>
              </w:rPr>
            </w:pPr>
            <w:r w:rsidRPr="00C9402D">
              <w:rPr>
                <w:rStyle w:val="SpecialBold"/>
              </w:rPr>
              <w:t>Required knowledge</w:t>
            </w:r>
          </w:p>
        </w:tc>
      </w:tr>
      <w:tr w:rsidTr="00CB0A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2D" w:rsidP="00C9402D">
            <w:pPr>
              <w:pStyle w:val="ListBullet"/>
            </w:pPr>
            <w:r w:rsidRPr="00C9402D">
              <w:t>types of shearing sheds, boards and catching pens</w:t>
            </w:r>
          </w:p>
          <w:p w:rsidR="00000000" w:rsidRPr="00C9402D" w:rsidP="00C9402D">
            <w:pPr>
              <w:pStyle w:val="ListBullet"/>
            </w:pPr>
            <w:r w:rsidRPr="00C9402D">
              <w:t>gates and catches in shearing sheds</w:t>
            </w:r>
          </w:p>
          <w:p w:rsidR="00000000" w:rsidRPr="00C9402D" w:rsidP="00C9402D">
            <w:pPr>
              <w:pStyle w:val="ListBullet"/>
            </w:pPr>
            <w:r w:rsidRPr="00C9402D">
              <w:t>safe handling techniques for catching, dragging, and releasing sheep</w:t>
            </w:r>
          </w:p>
          <w:p w:rsidR="00000000" w:rsidRPr="00C9402D" w:rsidP="00C9402D">
            <w:pPr>
              <w:pStyle w:val="ListBullet"/>
            </w:pPr>
            <w:r w:rsidRPr="00C9402D">
              <w:t>animal welfare requirements in relation to sheep</w:t>
            </w:r>
          </w:p>
          <w:p w:rsidR="00000000" w:rsidRPr="00C9402D" w:rsidP="00C9402D">
            <w:pPr>
              <w:pStyle w:val="ListBullet"/>
            </w:pPr>
            <w:r w:rsidRPr="00C9402D">
              <w:t>sheep behaviour in the shearing sheds and yards</w:t>
            </w:r>
          </w:p>
          <w:p w:rsidR="00000000" w:rsidRPr="00C9402D" w:rsidP="00C9402D">
            <w:pPr>
              <w:pStyle w:val="ListBullet"/>
            </w:pPr>
            <w:r w:rsidRPr="00C9402D">
              <w:t>hazards associated with handling livestock</w:t>
            </w:r>
          </w:p>
          <w:p w:rsidR="00000000" w:rsidRPr="00C9402D" w:rsidP="00C9402D">
            <w:pPr>
              <w:pStyle w:val="ListBullet"/>
            </w:pPr>
            <w:r w:rsidRPr="00C9402D">
              <w:t>personal protective equipment and clothing, and</w:t>
            </w:r>
            <w:r w:rsidRPr="00C9402D">
              <w:t xml:space="preserve"> when and how it should be used</w:t>
            </w:r>
          </w:p>
          <w:p w:rsidR="00000000" w:rsidRPr="00C9402D" w:rsidP="00C9402D">
            <w:pPr>
              <w:pStyle w:val="ListBullet"/>
            </w:pPr>
            <w:r w:rsidRPr="00C9402D">
              <w:t>industry awards and conditions</w:t>
            </w:r>
          </w:p>
          <w:p w:rsidR="00000000" w:rsidRPr="00C9402D" w:rsidP="00C9402D">
            <w:pPr>
              <w:pStyle w:val="ListBullet"/>
            </w:pPr>
            <w:r w:rsidRPr="00C9402D">
              <w:t>relevant State/Territory legislation, regulations and codes of practice with regard to workplace OHS, animal welfare, and the use and control of hazardous substances</w:t>
            </w:r>
          </w:p>
          <w:p w:rsidR="00000000" w:rsidRPr="00C9402D" w:rsidP="00C9402D">
            <w:pPr>
              <w:pStyle w:val="ListBullet"/>
            </w:pPr>
            <w:r w:rsidRPr="00C9402D">
              <w:t xml:space="preserve">communication signals used </w:t>
            </w:r>
            <w:r w:rsidRPr="00C9402D">
              <w:t>in the particular shed when shearing and sheep movement is in operation.</w:t>
            </w:r>
          </w:p>
        </w:tc>
      </w:tr>
    </w:tbl>
    <w:p w:rsidR="00CB0AD8" w:rsidP="00C9402D">
      <w:pPr>
        <w:pStyle w:val="BodyText"/>
      </w:pPr>
    </w:p>
    <w:p w:rsidR="00CB0AD8" w:rsidP="00C9402D">
      <w:pPr>
        <w:pStyle w:val="BodyText"/>
      </w:pPr>
    </w:p>
    <w:p w:rsidR="00000000" w:rsidRPr="00C9402D" w:rsidP="00C9402D">
      <w:pPr>
        <w:pStyle w:val="AllowPageBreak"/>
      </w:pPr>
    </w:p>
    <w:p w:rsidR="00000000" w:rsidRPr="00C9402D" w:rsidP="00C9402D">
      <w:pPr>
        <w:pStyle w:val="Heading1"/>
      </w:pPr>
      <w:bookmarkStart w:id="10" w:name="O_240955"/>
      <w:bookmarkEnd w:id="10"/>
      <w:r w:rsidRPr="00C9402D">
        <w:t>Evidence Guide</w:t>
      </w:r>
    </w:p>
    <w:tbl>
      <w:tblPr>
        <w:tblW w:w="9570" w:type="dxa"/>
        <w:tblLayout w:type="fixed"/>
        <w:tblCellMar>
          <w:left w:w="62" w:type="dxa"/>
          <w:right w:w="62" w:type="dxa"/>
        </w:tblCellMar>
        <w:tblLook w:val="0000"/>
      </w:tblPr>
      <w:tblGrid>
        <w:gridCol w:w="3908"/>
        <w:gridCol w:w="5662"/>
      </w:tblGrid>
      <w:tr w:rsidTr="00CB0A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BodyText"/>
              <w:rPr>
                <w:lang w:val="en-NZ"/>
              </w:rPr>
            </w:pPr>
            <w:r w:rsidRPr="00C9402D">
              <w:rPr>
                <w:rStyle w:val="SpecialBold"/>
              </w:rPr>
              <w:t>EVIDENCE GUIDE</w:t>
            </w:r>
          </w:p>
        </w:tc>
      </w:tr>
      <w:tr w:rsidTr="00CB0A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BodyText"/>
              <w:rPr>
                <w:lang w:val="en-NZ"/>
              </w:rPr>
            </w:pPr>
            <w:r w:rsidRPr="00C9402D">
              <w:t>The evidence guide provides advice on assessment and must be read in conjunction with the performance criteria, required skills and knowledge, range statement and the Assessment Guidelines for the Training Package.</w:t>
            </w:r>
          </w:p>
        </w:tc>
      </w:tr>
      <w:tr w:rsidTr="00CB0A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BodyText"/>
              <w:rPr>
                <w:lang w:val="en-NZ"/>
              </w:rPr>
            </w:pPr>
            <w:r w:rsidRPr="00C9402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BodyText"/>
              <w:rPr>
                <w:lang w:val="en-NZ"/>
              </w:rPr>
            </w:pPr>
          </w:p>
        </w:tc>
      </w:tr>
      <w:tr w:rsidTr="00CB0A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BodyText"/>
              <w:rPr>
                <w:lang w:val="en-NZ"/>
              </w:rPr>
            </w:pPr>
            <w:r w:rsidRPr="00C9402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2D" w:rsidP="00C9402D">
            <w:pPr>
              <w:pStyle w:val="BodyText"/>
            </w:pPr>
            <w:r w:rsidRPr="00C9402D">
              <w:t>The evidence required to demonstrate competency in this unit must be relevant to workplace operations and satisfy holistically all of the requirements of the perfo</w:t>
            </w:r>
            <w:r w:rsidRPr="00C9402D">
              <w:t xml:space="preserve">rmance criteria and required skills and knowledge and include achievement of the following: </w:t>
            </w:r>
          </w:p>
          <w:p w:rsidR="00000000" w:rsidRPr="00C9402D" w:rsidP="00C9402D">
            <w:pPr>
              <w:pStyle w:val="ListBullet"/>
            </w:pPr>
            <w:r w:rsidRPr="00C9402D">
              <w:t>observe differences between mobs of sheep</w:t>
            </w:r>
          </w:p>
          <w:p w:rsidR="00000000" w:rsidRPr="00C9402D" w:rsidP="00C9402D">
            <w:pPr>
              <w:pStyle w:val="ListBullet"/>
            </w:pPr>
            <w:r w:rsidRPr="00C9402D">
              <w:t>observe workflow and estimate rates for refilling the catching pens and for mob cutout</w:t>
            </w:r>
          </w:p>
          <w:p w:rsidR="00000000" w:rsidRPr="00C9402D" w:rsidP="00C9402D">
            <w:pPr>
              <w:pStyle w:val="ListBullet"/>
            </w:pPr>
            <w:r w:rsidRPr="00C9402D">
              <w:t>move sheep in a shed and pen them</w:t>
            </w:r>
            <w:r w:rsidRPr="00C9402D">
              <w:t xml:space="preserve"> up</w:t>
            </w:r>
          </w:p>
          <w:p w:rsidR="00000000" w:rsidP="00C9402D">
            <w:pPr>
              <w:pStyle w:val="ListBullet"/>
              <w:rPr>
                <w:lang w:val="en-NZ"/>
              </w:rPr>
            </w:pPr>
            <w:r w:rsidRPr="00C9402D">
              <w:t>monitor sheep density and check for contaminants in wool.</w:t>
            </w:r>
          </w:p>
        </w:tc>
      </w:tr>
      <w:tr w:rsidTr="00CB0A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BodyText"/>
              <w:rPr>
                <w:lang w:val="en-NZ"/>
              </w:rPr>
            </w:pPr>
            <w:r w:rsidRPr="00C9402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2D" w:rsidP="00C9402D">
            <w:pPr>
              <w:pStyle w:val="BodyText"/>
            </w:pPr>
            <w:r w:rsidRPr="00C9402D">
              <w:t xml:space="preserve">Competency requires the application of work practices under work conditions.  Selection and use of resources for some worksites may differ </w:t>
            </w:r>
            <w:r w:rsidRPr="00C9402D">
              <w:t>due to the regional or enterprise circumstances.</w:t>
            </w:r>
          </w:p>
        </w:tc>
      </w:tr>
    </w:tbl>
    <w:p w:rsidR="00CB0AD8" w:rsidP="00C9402D">
      <w:pPr>
        <w:pStyle w:val="BodyText"/>
      </w:pPr>
    </w:p>
    <w:p w:rsidR="00CB0AD8" w:rsidP="00C9402D">
      <w:pPr>
        <w:pStyle w:val="BodyText"/>
      </w:pPr>
    </w:p>
    <w:p w:rsidR="00000000" w:rsidRPr="00C9402D" w:rsidP="00C9402D">
      <w:pPr>
        <w:pStyle w:val="Heading1"/>
      </w:pPr>
      <w:bookmarkStart w:id="11" w:name="O_248938"/>
      <w:bookmarkEnd w:id="11"/>
      <w:r w:rsidRPr="00C9402D">
        <w:t>Range Statement</w:t>
      </w:r>
    </w:p>
    <w:tbl>
      <w:tblPr>
        <w:tblW w:w="0" w:type="auto"/>
        <w:tblLayout w:type="fixed"/>
        <w:tblCellMar>
          <w:left w:w="62" w:type="dxa"/>
          <w:right w:w="62" w:type="dxa"/>
        </w:tblCellMar>
        <w:tblLook w:val="0000"/>
      </w:tblPr>
      <w:tblGrid>
        <w:gridCol w:w="3501"/>
        <w:gridCol w:w="5021"/>
      </w:tblGrid>
      <w:tr w:rsidTr="00CB0AD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BodyText"/>
              <w:rPr>
                <w:lang w:val="en-NZ"/>
              </w:rPr>
            </w:pPr>
            <w:r w:rsidRPr="00C9402D">
              <w:rPr>
                <w:rStyle w:val="SpecialBold"/>
              </w:rPr>
              <w:t>RANGE STATEMENT</w:t>
            </w:r>
          </w:p>
        </w:tc>
      </w:tr>
      <w:tr w:rsidTr="00CB0A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BodyText"/>
              <w:rPr>
                <w:lang w:val="en-NZ"/>
              </w:rPr>
            </w:pPr>
            <w:r w:rsidRPr="00C9402D">
              <w:t>The range statement relates to the unit of competency as a whole.</w:t>
            </w:r>
          </w:p>
        </w:tc>
      </w:tr>
      <w:tr w:rsidTr="00CB0AD8">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BodyText"/>
              <w:rPr>
                <w:lang w:val="en-NZ"/>
              </w:rPr>
            </w:pPr>
            <w:r w:rsidRPr="00C9402D">
              <w:t>Pens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2D" w:rsidP="00C9402D">
            <w:pPr>
              <w:pStyle w:val="ListBullet"/>
            </w:pPr>
            <w:r w:rsidRPr="00C9402D">
              <w:t>front fill</w:t>
            </w:r>
          </w:p>
          <w:p w:rsidR="00000000" w:rsidRPr="00C9402D" w:rsidP="00C9402D">
            <w:pPr>
              <w:pStyle w:val="ListBullet"/>
            </w:pPr>
            <w:r w:rsidRPr="00C9402D">
              <w:t>back fill</w:t>
            </w:r>
          </w:p>
          <w:p w:rsidR="00000000" w:rsidRPr="00C9402D" w:rsidP="00C9402D">
            <w:pPr>
              <w:pStyle w:val="ListBullet"/>
            </w:pPr>
            <w:r w:rsidRPr="00C9402D">
              <w:t>or side fill pens.</w:t>
            </w:r>
          </w:p>
        </w:tc>
      </w:tr>
    </w:tbl>
    <w:p w:rsidR="00CB0AD8" w:rsidP="00C9402D">
      <w:pPr>
        <w:pStyle w:val="BodyText"/>
      </w:pPr>
    </w:p>
    <w:p w:rsidR="00CB0AD8" w:rsidP="00C9402D">
      <w:pPr>
        <w:pStyle w:val="BodyText"/>
      </w:pPr>
    </w:p>
    <w:p w:rsidR="00000000" w:rsidRPr="00C9402D" w:rsidP="00C9402D">
      <w:pPr>
        <w:pStyle w:val="Heading1"/>
      </w:pPr>
      <w:bookmarkStart w:id="12" w:name="O_190955"/>
      <w:bookmarkEnd w:id="12"/>
      <w:r w:rsidRPr="00C9402D">
        <w:t>Unit Sector(s)</w:t>
      </w:r>
    </w:p>
    <w:tbl>
      <w:tblPr>
        <w:tblW w:w="0" w:type="auto"/>
        <w:tblLayout w:type="fixed"/>
        <w:tblCellMar>
          <w:left w:w="62" w:type="dxa"/>
          <w:right w:w="62" w:type="dxa"/>
        </w:tblCellMar>
        <w:tblLook w:val="0000"/>
      </w:tblPr>
      <w:tblGrid>
        <w:gridCol w:w="2626"/>
        <w:gridCol w:w="5896"/>
      </w:tblGrid>
      <w:tr w:rsidTr="00CB0AD8">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BodyText"/>
              <w:rPr>
                <w:lang w:val="en-NZ"/>
              </w:rPr>
            </w:pPr>
            <w:r w:rsidRPr="00C9402D">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2D" w:rsidP="00C9402D">
            <w:pPr>
              <w:pStyle w:val="BodyText"/>
            </w:pPr>
            <w:r w:rsidRPr="00C9402D">
              <w:t>Wool</w:t>
            </w:r>
          </w:p>
        </w:tc>
      </w:tr>
    </w:tbl>
    <w:p w:rsidR="00CB0AD8" w:rsidP="00C9402D">
      <w:pPr>
        <w:pStyle w:val="BodyText"/>
      </w:pPr>
    </w:p>
    <w:p w:rsidR="00CB0AD8" w:rsidP="00C9402D">
      <w:pPr>
        <w:pStyle w:val="BodyText"/>
      </w:pPr>
    </w:p>
    <w:p w:rsidR="00000000" w:rsidRPr="00C9402D" w:rsidP="00C9402D">
      <w:pPr>
        <w:pStyle w:val="Heading1"/>
      </w:pPr>
      <w:bookmarkStart w:id="13" w:name="O_190952"/>
      <w:bookmarkEnd w:id="13"/>
      <w:r w:rsidRPr="00C9402D">
        <w:t>Co-requisite units</w:t>
      </w:r>
    </w:p>
    <w:tbl>
      <w:tblPr>
        <w:tblW w:w="0" w:type="auto"/>
        <w:tblLayout w:type="fixed"/>
        <w:tblCellMar>
          <w:left w:w="62" w:type="dxa"/>
          <w:right w:w="62" w:type="dxa"/>
        </w:tblCellMar>
        <w:tblLook w:val="0000"/>
      </w:tblPr>
      <w:tblGrid>
        <w:gridCol w:w="2641"/>
        <w:gridCol w:w="1322"/>
        <w:gridCol w:w="4559"/>
      </w:tblGrid>
      <w:tr w:rsidTr="00CB0AD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BodyText"/>
              <w:rPr>
                <w:lang w:val="en-NZ"/>
              </w:rPr>
            </w:pPr>
            <w:r w:rsidRPr="00C9402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BodyText"/>
              <w:rPr>
                <w:lang w:val="en-NZ"/>
              </w:rPr>
            </w:pPr>
          </w:p>
        </w:tc>
      </w:tr>
      <w:tr w:rsidTr="00CB0A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BodyText"/>
              <w:rPr>
                <w:lang w:val="en-NZ"/>
              </w:rPr>
            </w:pPr>
          </w:p>
        </w:tc>
      </w:tr>
      <w:tr w:rsidTr="00CB0A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2D" w:rsidP="00C9402D">
            <w:pPr>
              <w:pStyle w:val="BodyText"/>
            </w:pPr>
          </w:p>
        </w:tc>
      </w:tr>
    </w:tbl>
    <w:p w:rsidR="00CB0AD8" w:rsidP="00C9402D">
      <w:pPr>
        <w:pStyle w:val="BodyText"/>
      </w:pPr>
    </w:p>
    <w:p w:rsidR="00CB0AD8" w:rsidP="00C9402D">
      <w:pPr>
        <w:pStyle w:val="BodyText"/>
      </w:pPr>
    </w:p>
    <w:p w:rsidR="00000000" w:rsidRPr="00C9402D" w:rsidP="00C9402D">
      <w:pPr>
        <w:pStyle w:val="Heading1"/>
      </w:pPr>
      <w:bookmarkStart w:id="14" w:name="O_190954"/>
      <w:bookmarkEnd w:id="14"/>
      <w:r w:rsidRPr="00C9402D">
        <w:t>Competency field</w:t>
      </w:r>
    </w:p>
    <w:tbl>
      <w:tblPr>
        <w:tblW w:w="0" w:type="auto"/>
        <w:tblLayout w:type="fixed"/>
        <w:tblCellMar>
          <w:left w:w="62" w:type="dxa"/>
          <w:right w:w="62" w:type="dxa"/>
        </w:tblCellMar>
        <w:tblLook w:val="0000"/>
      </w:tblPr>
      <w:tblGrid>
        <w:gridCol w:w="2784"/>
        <w:gridCol w:w="5738"/>
      </w:tblGrid>
      <w:tr w:rsidTr="00CB0AD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2D">
            <w:pPr>
              <w:pStyle w:val="BodyText"/>
              <w:rPr>
                <w:lang w:val="en-NZ"/>
              </w:rPr>
            </w:pPr>
            <w:r w:rsidRPr="00C9402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2D" w:rsidP="00C9402D">
            <w:pPr>
              <w:pStyle w:val="BodyText"/>
            </w:pPr>
          </w:p>
        </w:tc>
      </w:tr>
    </w:tbl>
    <w:p w:rsidR="00CB0AD8" w:rsidP="00C9402D">
      <w:pPr>
        <w:pStyle w:val="BodyText"/>
      </w:pPr>
    </w:p>
    <w:p w:rsidR="00CB0AD8" w:rsidP="00C9402D">
      <w:pPr>
        <w:pStyle w:val="BodyText"/>
      </w:pPr>
    </w:p>
    <w:p w:rsidR="00000000" w:rsidRPr="00C9402D" w:rsidP="00C9402D"/>
    <w:sectPr w:rsidSect="00C940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0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0AD8" w:rsidP="00CB0A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0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AD8" w:rsidP="00C940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B0AD8" w:rsidP="00C940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B0AD8" w:rsidP="00C940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0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0AD8" w:rsidP="00CB0A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0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AD8" w:rsidP="00C9402D">
    <w:pPr>
      <w:pStyle w:val="Header"/>
      <w:framePr w:wrap="around"/>
    </w:pPr>
    <w:r>
      <w:fldChar w:fldCharType="begin"/>
    </w:r>
    <w:r>
      <w:instrText xml:space="preserve"> TITLE   \* MERGEFORMAT </w:instrText>
    </w:r>
    <w:r>
      <w:fldChar w:fldCharType="separate"/>
    </w:r>
    <w:r>
      <w:t>AHCWOL201A Pen sheep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B0AD8" w:rsidP="00C940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E695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EE23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402D"/>
    <w:pPr>
      <w:spacing w:before="360" w:after="60"/>
      <w:outlineLvl w:val="0"/>
    </w:pPr>
    <w:rPr>
      <w:sz w:val="32"/>
    </w:rPr>
  </w:style>
  <w:style w:type="paragraph" w:styleId="Heading2">
    <w:name w:val="heading 2"/>
    <w:basedOn w:val="HeadingBase"/>
    <w:next w:val="BodyText"/>
    <w:link w:val="Heading2Char"/>
    <w:qFormat/>
    <w:rsid w:val="00C9402D"/>
    <w:pPr>
      <w:keepLines/>
      <w:spacing w:before="240" w:after="120"/>
      <w:outlineLvl w:val="1"/>
    </w:pPr>
    <w:rPr>
      <w:sz w:val="28"/>
      <w:szCs w:val="40"/>
    </w:rPr>
  </w:style>
  <w:style w:type="paragraph" w:styleId="Heading3">
    <w:name w:val="heading 3"/>
    <w:basedOn w:val="HeadingBase"/>
    <w:next w:val="BodyText"/>
    <w:link w:val="Heading3Char"/>
    <w:qFormat/>
    <w:rsid w:val="00C9402D"/>
    <w:pPr>
      <w:spacing w:before="180" w:after="120"/>
      <w:outlineLvl w:val="2"/>
    </w:pPr>
    <w:rPr>
      <w:spacing w:val="-10"/>
      <w:kern w:val="32"/>
    </w:rPr>
  </w:style>
  <w:style w:type="paragraph" w:styleId="Heading4">
    <w:name w:val="heading 4"/>
    <w:basedOn w:val="HeadingBase"/>
    <w:next w:val="BodyText"/>
    <w:link w:val="Heading4Char"/>
    <w:qFormat/>
    <w:rsid w:val="00C9402D"/>
    <w:pPr>
      <w:spacing w:before="160" w:after="120"/>
      <w:outlineLvl w:val="3"/>
    </w:pPr>
    <w:rPr>
      <w:sz w:val="22"/>
    </w:rPr>
  </w:style>
  <w:style w:type="paragraph" w:styleId="Heading5">
    <w:name w:val="heading 5"/>
    <w:basedOn w:val="HeadingBase"/>
    <w:next w:val="Normal"/>
    <w:link w:val="Heading5Char"/>
    <w:qFormat/>
    <w:rsid w:val="00C9402D"/>
    <w:pPr>
      <w:spacing w:before="80"/>
      <w:outlineLvl w:val="4"/>
    </w:pPr>
    <w:rPr>
      <w:color w:val="918585"/>
      <w:sz w:val="20"/>
    </w:rPr>
  </w:style>
  <w:style w:type="paragraph" w:styleId="Heading6">
    <w:name w:val="heading 6"/>
    <w:basedOn w:val="HeadingBase"/>
    <w:next w:val="Normal"/>
    <w:link w:val="Heading6Char"/>
    <w:qFormat/>
    <w:rsid w:val="00C9402D"/>
    <w:pPr>
      <w:spacing w:before="60"/>
      <w:outlineLvl w:val="5"/>
    </w:pPr>
    <w:rPr>
      <w:color w:val="918585"/>
      <w:sz w:val="20"/>
    </w:rPr>
  </w:style>
  <w:style w:type="paragraph" w:styleId="Heading7">
    <w:name w:val="heading 7"/>
    <w:basedOn w:val="Normal"/>
    <w:next w:val="Normal"/>
    <w:link w:val="Heading7Char"/>
    <w:qFormat/>
    <w:rsid w:val="00C9402D"/>
    <w:pPr>
      <w:ind w:left="720"/>
      <w:outlineLvl w:val="6"/>
    </w:pPr>
    <w:rPr>
      <w:i/>
    </w:rPr>
  </w:style>
  <w:style w:type="paragraph" w:styleId="Heading8">
    <w:name w:val="heading 8"/>
    <w:basedOn w:val="Normal"/>
    <w:next w:val="Normal"/>
    <w:link w:val="Heading8Char"/>
    <w:qFormat/>
    <w:rsid w:val="00C9402D"/>
    <w:pPr>
      <w:ind w:left="720"/>
      <w:outlineLvl w:val="7"/>
    </w:pPr>
    <w:rPr>
      <w:i/>
    </w:rPr>
  </w:style>
  <w:style w:type="paragraph" w:styleId="Heading9">
    <w:name w:val="heading 9"/>
    <w:basedOn w:val="Normal"/>
    <w:next w:val="Normal"/>
    <w:link w:val="Heading9Char"/>
    <w:qFormat/>
    <w:rsid w:val="00C9402D"/>
    <w:pPr>
      <w:ind w:left="720"/>
      <w:outlineLvl w:val="8"/>
    </w:pPr>
    <w:rPr>
      <w:i/>
    </w:rPr>
  </w:style>
  <w:style w:type="character" w:default="1" w:styleId="DefaultParagraphFont">
    <w:name w:val="Default Paragraph Font"/>
    <w:uiPriority w:val="1"/>
    <w:unhideWhenUsed/>
    <w:rsid w:val="00C940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02D"/>
  </w:style>
  <w:style w:type="character" w:customStyle="1" w:styleId="Heading1Char">
    <w:name w:val="Heading 1 Char"/>
    <w:basedOn w:val="DefaultParagraphFont"/>
    <w:link w:val="Heading1"/>
    <w:rsid w:val="00C9402D"/>
    <w:rPr>
      <w:rFonts w:ascii="Times New Roman" w:eastAsia="Times New Roman" w:hAnsi="Times New Roman" w:cs="Times New Roman"/>
      <w:b/>
      <w:sz w:val="32"/>
      <w:szCs w:val="20"/>
      <w:lang w:eastAsia="en-US"/>
    </w:rPr>
  </w:style>
  <w:style w:type="paragraph" w:styleId="BodyText">
    <w:name w:val="Body Text"/>
    <w:basedOn w:val="Normal"/>
    <w:link w:val="BodyTextChar"/>
    <w:rsid w:val="00C940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402D"/>
    <w:rPr>
      <w:rFonts w:ascii="Times New Roman" w:eastAsia="Times New Roman" w:hAnsi="Times New Roman" w:cs="Times New Roman"/>
      <w:sz w:val="24"/>
      <w:lang w:val="en-US" w:eastAsia="en-US"/>
    </w:rPr>
  </w:style>
  <w:style w:type="paragraph" w:styleId="Footer">
    <w:name w:val="footer"/>
    <w:basedOn w:val="Normal"/>
    <w:link w:val="FooterChar"/>
    <w:rsid w:val="00C940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02D"/>
    <w:rPr>
      <w:rFonts w:ascii="Times New Roman" w:eastAsia="Times New Roman" w:hAnsi="Times New Roman" w:cs="Times New Roman"/>
      <w:sz w:val="16"/>
      <w:lang w:val="en-US" w:eastAsia="en-US"/>
    </w:rPr>
  </w:style>
  <w:style w:type="paragraph" w:styleId="List">
    <w:name w:val="List"/>
    <w:basedOn w:val="BodyText"/>
    <w:next w:val="BodyText"/>
    <w:rsid w:val="00C9402D"/>
    <w:pPr>
      <w:tabs>
        <w:tab w:val="left" w:pos="340"/>
      </w:tabs>
      <w:spacing w:before="60" w:after="60"/>
      <w:ind w:left="340" w:hanging="340"/>
    </w:pPr>
  </w:style>
  <w:style w:type="paragraph" w:styleId="ListBullet">
    <w:name w:val="List Bullet"/>
    <w:basedOn w:val="List"/>
    <w:rsid w:val="00C9402D"/>
    <w:pPr>
      <w:numPr>
        <w:numId w:val="12"/>
      </w:numPr>
      <w:tabs>
        <w:tab w:val="clear" w:pos="340"/>
      </w:tabs>
      <w:spacing w:before="40" w:after="40"/>
    </w:pPr>
  </w:style>
  <w:style w:type="character" w:customStyle="1" w:styleId="SpecialBold">
    <w:name w:val="Special Bold"/>
    <w:basedOn w:val="DefaultParagraphFont"/>
    <w:rsid w:val="00C9402D"/>
    <w:rPr>
      <w:b/>
      <w:spacing w:val="0"/>
    </w:rPr>
  </w:style>
  <w:style w:type="paragraph" w:styleId="Header">
    <w:name w:val="header"/>
    <w:basedOn w:val="Normal"/>
    <w:link w:val="HeaderChar"/>
    <w:rsid w:val="00C940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0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402D"/>
    <w:pPr>
      <w:spacing w:before="240" w:after="120"/>
      <w:outlineLvl w:val="0"/>
    </w:pPr>
    <w:rPr>
      <w:rFonts w:ascii="Times New Roman" w:hAnsi="Times New Roman"/>
      <w:b/>
      <w:sz w:val="28"/>
    </w:rPr>
  </w:style>
  <w:style w:type="paragraph" w:customStyle="1" w:styleId="AllowPageBreak">
    <w:name w:val="AllowPageBreak"/>
    <w:rsid w:val="00C940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402D"/>
    <w:pPr>
      <w:tabs>
        <w:tab w:val="left" w:pos="680"/>
      </w:tabs>
      <w:spacing w:before="60" w:after="60"/>
      <w:ind w:left="680" w:hanging="340"/>
    </w:pPr>
  </w:style>
  <w:style w:type="character" w:customStyle="1" w:styleId="Heading2Char">
    <w:name w:val="Heading 2 Char"/>
    <w:basedOn w:val="DefaultParagraphFont"/>
    <w:link w:val="Heading2"/>
    <w:rsid w:val="00C940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0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0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0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0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0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40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402D"/>
    <w:rPr>
      <w:rFonts w:ascii="Courier New" w:eastAsia="Times New Roman" w:hAnsi="Courier New" w:cs="Times New Roman"/>
      <w:i/>
      <w:szCs w:val="20"/>
      <w:lang w:val="en-US" w:eastAsia="en-US"/>
    </w:rPr>
  </w:style>
  <w:style w:type="paragraph" w:customStyle="1" w:styleId="HeadingBase">
    <w:name w:val="Heading Base"/>
    <w:rsid w:val="00C940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02D"/>
    <w:pPr>
      <w:tabs>
        <w:tab w:val="right" w:leader="dot" w:pos="9072"/>
      </w:tabs>
      <w:ind w:left="567"/>
    </w:pPr>
    <w:rPr>
      <w:szCs w:val="22"/>
    </w:rPr>
  </w:style>
  <w:style w:type="paragraph" w:customStyle="1" w:styleId="TOCBase">
    <w:name w:val="TOC Base"/>
    <w:rsid w:val="00C940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02D"/>
    <w:pPr>
      <w:tabs>
        <w:tab w:val="right" w:leader="dot" w:pos="9072"/>
      </w:tabs>
      <w:spacing w:before="40" w:after="40"/>
      <w:ind w:left="284"/>
    </w:pPr>
    <w:rPr>
      <w:rFonts w:ascii="Times New Roman" w:hAnsi="Times New Roman"/>
    </w:rPr>
  </w:style>
  <w:style w:type="paragraph" w:styleId="TOC1">
    <w:name w:val="toc 1"/>
    <w:basedOn w:val="TOCBase"/>
    <w:next w:val="Normal"/>
    <w:rsid w:val="00C940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402D"/>
    <w:pPr>
      <w:spacing w:before="5040"/>
      <w:jc w:val="center"/>
    </w:pPr>
    <w:rPr>
      <w:sz w:val="48"/>
      <w:szCs w:val="72"/>
      <w:lang w:val="en-US"/>
    </w:rPr>
  </w:style>
  <w:style w:type="character" w:customStyle="1" w:styleId="TitleChar">
    <w:name w:val="Title Char"/>
    <w:basedOn w:val="DefaultParagraphFont"/>
    <w:link w:val="Title"/>
    <w:rsid w:val="00C940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02D"/>
    <w:pPr>
      <w:tabs>
        <w:tab w:val="left" w:pos="3600"/>
        <w:tab w:val="left" w:pos="3958"/>
      </w:tabs>
    </w:pPr>
  </w:style>
  <w:style w:type="paragraph" w:customStyle="1" w:styleId="Note">
    <w:name w:val="Note"/>
    <w:basedOn w:val="BodyText"/>
    <w:rsid w:val="00C940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402D"/>
    <w:pPr>
      <w:framePr w:wrap="auto" w:hAnchor="text" w:y="6049"/>
    </w:pPr>
    <w:rPr>
      <w:color w:val="000000"/>
      <w:sz w:val="40"/>
    </w:rPr>
  </w:style>
  <w:style w:type="paragraph" w:customStyle="1" w:styleId="TOCTitle">
    <w:name w:val="TOCTitle"/>
    <w:basedOn w:val="Heading1"/>
    <w:rsid w:val="00C9402D"/>
    <w:pPr>
      <w:spacing w:after="240"/>
      <w:jc w:val="center"/>
      <w:outlineLvl w:val="9"/>
    </w:pPr>
    <w:rPr>
      <w:caps/>
    </w:rPr>
  </w:style>
  <w:style w:type="paragraph" w:customStyle="1" w:styleId="Version">
    <w:name w:val="Version"/>
    <w:rsid w:val="00C940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402D"/>
    <w:pPr>
      <w:numPr>
        <w:numId w:val="13"/>
      </w:numPr>
      <w:tabs>
        <w:tab w:val="clear" w:pos="680"/>
      </w:tabs>
    </w:pPr>
  </w:style>
  <w:style w:type="paragraph" w:styleId="Index1">
    <w:name w:val="index 1"/>
    <w:basedOn w:val="Normal"/>
    <w:next w:val="Normal"/>
    <w:semiHidden/>
    <w:rsid w:val="00C9402D"/>
    <w:pPr>
      <w:keepNext w:val="0"/>
      <w:tabs>
        <w:tab w:val="right" w:pos="4176"/>
      </w:tabs>
      <w:ind w:left="198" w:hanging="198"/>
    </w:pPr>
    <w:rPr>
      <w:rFonts w:ascii="Garamond" w:hAnsi="Garamond"/>
    </w:rPr>
  </w:style>
  <w:style w:type="paragraph" w:styleId="IndexHeading">
    <w:name w:val="index heading"/>
    <w:basedOn w:val="Normal"/>
    <w:next w:val="Index1"/>
    <w:semiHidden/>
    <w:rsid w:val="00C9402D"/>
    <w:pPr>
      <w:spacing w:before="120" w:after="120"/>
    </w:pPr>
    <w:rPr>
      <w:rFonts w:ascii="Arial" w:hAnsi="Arial"/>
      <w:b/>
      <w:color w:val="918585"/>
      <w:sz w:val="24"/>
    </w:rPr>
  </w:style>
  <w:style w:type="paragraph" w:customStyle="1" w:styleId="Chapter">
    <w:name w:val="Chapter"/>
    <w:basedOn w:val="Normal"/>
    <w:rsid w:val="00C9402D"/>
    <w:pPr>
      <w:spacing w:before="240"/>
    </w:pPr>
    <w:rPr>
      <w:rFonts w:ascii="Times New Roman" w:hAnsi="Times New Roman"/>
      <w:smallCaps/>
      <w:spacing w:val="80"/>
      <w:sz w:val="28"/>
    </w:rPr>
  </w:style>
  <w:style w:type="paragraph" w:customStyle="1" w:styleId="InChapter">
    <w:name w:val="InChapter"/>
    <w:basedOn w:val="Heading3"/>
    <w:rsid w:val="00C9402D"/>
    <w:pPr>
      <w:spacing w:after="240"/>
      <w:outlineLvl w:val="9"/>
    </w:pPr>
    <w:rPr>
      <w:noProof/>
    </w:rPr>
  </w:style>
  <w:style w:type="paragraph" w:styleId="Index2">
    <w:name w:val="index 2"/>
    <w:basedOn w:val="Normal"/>
    <w:next w:val="Normal"/>
    <w:semiHidden/>
    <w:rsid w:val="00C9402D"/>
    <w:pPr>
      <w:tabs>
        <w:tab w:val="right" w:pos="4176"/>
      </w:tabs>
      <w:ind w:left="568" w:hanging="284"/>
    </w:pPr>
    <w:rPr>
      <w:rFonts w:ascii="Garamond" w:hAnsi="Garamond"/>
    </w:rPr>
  </w:style>
  <w:style w:type="paragraph" w:customStyle="1" w:styleId="Byline">
    <w:name w:val="Byline"/>
    <w:rsid w:val="00C940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02D"/>
    <w:pPr>
      <w:tabs>
        <w:tab w:val="clear" w:pos="3600"/>
        <w:tab w:val="clear" w:pos="3958"/>
      </w:tabs>
      <w:jc w:val="right"/>
    </w:pPr>
  </w:style>
  <w:style w:type="character" w:styleId="Emphasis">
    <w:name w:val="Emphasis"/>
    <w:basedOn w:val="DefaultParagraphFont"/>
    <w:qFormat/>
    <w:rsid w:val="00C9402D"/>
    <w:rPr>
      <w:i/>
    </w:rPr>
  </w:style>
  <w:style w:type="paragraph" w:styleId="Caption">
    <w:name w:val="caption"/>
    <w:basedOn w:val="BodyText"/>
    <w:next w:val="Normal"/>
    <w:qFormat/>
    <w:rsid w:val="00C9402D"/>
    <w:pPr>
      <w:framePr w:w="2268" w:hSpace="181" w:vSpace="181" w:wrap="around" w:vAnchor="text" w:hAnchor="page" w:x="1135" w:y="285" w:anchorLock="1"/>
    </w:pPr>
    <w:rPr>
      <w:i/>
    </w:rPr>
  </w:style>
  <w:style w:type="paragraph" w:customStyle="1" w:styleId="MiniTOCTitle">
    <w:name w:val="MiniTOCTitle"/>
    <w:basedOn w:val="Heading4"/>
    <w:rsid w:val="00C9402D"/>
    <w:pPr>
      <w:spacing w:before="240"/>
      <w:outlineLvl w:val="9"/>
    </w:pPr>
    <w:rPr>
      <w:noProof/>
      <w:sz w:val="24"/>
    </w:rPr>
  </w:style>
  <w:style w:type="paragraph" w:customStyle="1" w:styleId="MiniTOCItem">
    <w:name w:val="MiniTOCItem"/>
    <w:basedOn w:val="ListBullet"/>
    <w:rsid w:val="00C9402D"/>
    <w:pPr>
      <w:numPr>
        <w:numId w:val="0"/>
      </w:numPr>
      <w:tabs>
        <w:tab w:val="right" w:leader="dot" w:pos="6521"/>
      </w:tabs>
      <w:spacing w:before="0" w:after="0"/>
    </w:pPr>
  </w:style>
  <w:style w:type="paragraph" w:customStyle="1" w:styleId="TOFTitle">
    <w:name w:val="TOFTitle"/>
    <w:basedOn w:val="TOCTitle"/>
    <w:rsid w:val="00C9402D"/>
  </w:style>
  <w:style w:type="paragraph" w:styleId="TableofFigures">
    <w:name w:val="table of figures"/>
    <w:basedOn w:val="Normal"/>
    <w:next w:val="Normal"/>
    <w:semiHidden/>
    <w:rsid w:val="00C9402D"/>
    <w:pPr>
      <w:tabs>
        <w:tab w:val="right" w:leader="dot" w:pos="9072"/>
      </w:tabs>
      <w:ind w:left="970" w:hanging="403"/>
    </w:pPr>
    <w:rPr>
      <w:rFonts w:ascii="Times New Roman" w:hAnsi="Times New Roman"/>
      <w:b/>
    </w:rPr>
  </w:style>
  <w:style w:type="paragraph" w:styleId="ListNumber">
    <w:name w:val="List Number"/>
    <w:basedOn w:val="List"/>
    <w:rsid w:val="00C9402D"/>
    <w:pPr>
      <w:numPr>
        <w:numId w:val="10"/>
      </w:numPr>
    </w:pPr>
  </w:style>
  <w:style w:type="character" w:customStyle="1" w:styleId="WingdingSymbols">
    <w:name w:val="Wingding Symbols"/>
    <w:rsid w:val="00C9402D"/>
    <w:rPr>
      <w:rFonts w:ascii="Wingdings" w:hAnsi="Wingdings"/>
    </w:rPr>
  </w:style>
  <w:style w:type="paragraph" w:customStyle="1" w:styleId="TableHeading">
    <w:name w:val="Table Heading"/>
    <w:basedOn w:val="HeadingBase"/>
    <w:rsid w:val="00C9402D"/>
    <w:pPr>
      <w:keepLines/>
      <w:pBdr>
        <w:bottom w:val="single" w:sz="6" w:space="1" w:color="918585"/>
      </w:pBdr>
      <w:spacing w:before="240"/>
    </w:pPr>
  </w:style>
  <w:style w:type="character" w:customStyle="1" w:styleId="HotSpot">
    <w:name w:val="HotSpot"/>
    <w:rsid w:val="00C9402D"/>
    <w:rPr>
      <w:color w:val="0033CC"/>
      <w:u w:val="none"/>
    </w:rPr>
  </w:style>
  <w:style w:type="paragraph" w:customStyle="1" w:styleId="BodyTextRight">
    <w:name w:val="Body Text Right"/>
    <w:basedOn w:val="BodyText"/>
    <w:rsid w:val="00C9402D"/>
    <w:pPr>
      <w:spacing w:before="0" w:after="0"/>
      <w:jc w:val="right"/>
    </w:pPr>
  </w:style>
  <w:style w:type="paragraph" w:styleId="Index3">
    <w:name w:val="index 3"/>
    <w:basedOn w:val="ListNumber2"/>
    <w:next w:val="Normal"/>
    <w:semiHidden/>
    <w:rsid w:val="00C9402D"/>
    <w:pPr>
      <w:numPr>
        <w:numId w:val="0"/>
      </w:numPr>
      <w:tabs>
        <w:tab w:val="right" w:leader="dot" w:pos="4176"/>
      </w:tabs>
    </w:pPr>
  </w:style>
  <w:style w:type="paragraph" w:styleId="ListNumber2">
    <w:name w:val="List Number 2"/>
    <w:basedOn w:val="List2"/>
    <w:rsid w:val="00C9402D"/>
    <w:pPr>
      <w:numPr>
        <w:numId w:val="9"/>
      </w:numPr>
      <w:tabs>
        <w:tab w:val="clear" w:pos="1060"/>
      </w:tabs>
    </w:pPr>
  </w:style>
  <w:style w:type="paragraph" w:customStyle="1" w:styleId="MarginNote">
    <w:name w:val="Margin Note"/>
    <w:basedOn w:val="BodyText"/>
    <w:rsid w:val="00C940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0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0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402D"/>
    <w:rPr>
      <w:sz w:val="32"/>
    </w:rPr>
  </w:style>
  <w:style w:type="paragraph" w:customStyle="1" w:styleId="HeadingProcedure">
    <w:name w:val="Heading Procedure"/>
    <w:basedOn w:val="HeadingBase"/>
    <w:next w:val="Normal"/>
    <w:rsid w:val="00C9402D"/>
    <w:pPr>
      <w:tabs>
        <w:tab w:val="left" w:pos="0"/>
      </w:tabs>
      <w:spacing w:before="120" w:after="60"/>
    </w:pPr>
    <w:rPr>
      <w:i/>
      <w:color w:val="918585"/>
      <w:sz w:val="22"/>
    </w:rPr>
  </w:style>
  <w:style w:type="paragraph" w:customStyle="1" w:styleId="TableBodyText">
    <w:name w:val="Table Body Text"/>
    <w:basedOn w:val="BodyText"/>
    <w:rsid w:val="00C9402D"/>
    <w:pPr>
      <w:spacing w:before="60" w:after="60"/>
    </w:pPr>
  </w:style>
  <w:style w:type="paragraph" w:styleId="ListContinue">
    <w:name w:val="List Continue"/>
    <w:basedOn w:val="List"/>
    <w:rsid w:val="00C9402D"/>
    <w:pPr>
      <w:ind w:firstLine="0"/>
    </w:pPr>
  </w:style>
  <w:style w:type="paragraph" w:customStyle="1" w:styleId="ListNote">
    <w:name w:val="List Note"/>
    <w:basedOn w:val="List"/>
    <w:rsid w:val="00C9402D"/>
    <w:pPr>
      <w:pBdr>
        <w:top w:val="single" w:sz="6" w:space="2" w:color="918585"/>
        <w:bottom w:val="single" w:sz="6" w:space="2" w:color="918585"/>
      </w:pBdr>
      <w:tabs>
        <w:tab w:val="left" w:pos="1021"/>
      </w:tabs>
      <w:ind w:firstLine="0"/>
    </w:pPr>
  </w:style>
  <w:style w:type="paragraph" w:customStyle="1" w:styleId="Warning">
    <w:name w:val="Warning"/>
    <w:basedOn w:val="BodyText"/>
    <w:rsid w:val="00C9402D"/>
    <w:pPr>
      <w:shd w:val="clear" w:color="auto" w:fill="D9D9D9"/>
      <w:tabs>
        <w:tab w:val="left" w:pos="992"/>
      </w:tabs>
      <w:ind w:left="119" w:right="119"/>
    </w:pPr>
    <w:rPr>
      <w:sz w:val="20"/>
    </w:rPr>
  </w:style>
  <w:style w:type="paragraph" w:customStyle="1" w:styleId="MarginIcons">
    <w:name w:val="Margin Icons"/>
    <w:basedOn w:val="BodyText"/>
    <w:rsid w:val="00C940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02D"/>
    <w:rPr>
      <w:rFonts w:ascii="Courier New" w:hAnsi="Courier New"/>
    </w:rPr>
  </w:style>
  <w:style w:type="paragraph" w:customStyle="1" w:styleId="NoteBullet">
    <w:name w:val="Note Bullet"/>
    <w:basedOn w:val="Note"/>
    <w:rsid w:val="00C9402D"/>
    <w:pPr>
      <w:tabs>
        <w:tab w:val="clear" w:pos="680"/>
      </w:tabs>
      <w:spacing w:before="60" w:after="60"/>
    </w:pPr>
  </w:style>
  <w:style w:type="paragraph" w:customStyle="1" w:styleId="SubHeading2">
    <w:name w:val="SubHeading2"/>
    <w:basedOn w:val="HeadingBase"/>
    <w:rsid w:val="00C9402D"/>
    <w:pPr>
      <w:spacing w:before="240" w:after="60"/>
    </w:pPr>
    <w:rPr>
      <w:sz w:val="20"/>
    </w:rPr>
  </w:style>
  <w:style w:type="paragraph" w:customStyle="1" w:styleId="SubHeading1">
    <w:name w:val="SubHeading1"/>
    <w:basedOn w:val="HeadingBase"/>
    <w:rsid w:val="00C9402D"/>
    <w:pPr>
      <w:spacing w:before="240" w:after="60"/>
    </w:pPr>
    <w:rPr>
      <w:color w:val="918585"/>
      <w:sz w:val="22"/>
    </w:rPr>
  </w:style>
  <w:style w:type="paragraph" w:customStyle="1" w:styleId="SideHeading">
    <w:name w:val="Side Heading"/>
    <w:basedOn w:val="HeadingBase"/>
    <w:rsid w:val="00C940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02D"/>
    <w:pPr>
      <w:tabs>
        <w:tab w:val="num" w:pos="360"/>
      </w:tabs>
    </w:pPr>
  </w:style>
  <w:style w:type="paragraph" w:styleId="PlainText">
    <w:name w:val="Plain Text"/>
    <w:basedOn w:val="Normal"/>
    <w:link w:val="PlainTextChar"/>
    <w:rsid w:val="00C9402D"/>
    <w:rPr>
      <w:sz w:val="20"/>
    </w:rPr>
  </w:style>
  <w:style w:type="character" w:customStyle="1" w:styleId="PlainTextChar">
    <w:name w:val="Plain Text Char"/>
    <w:basedOn w:val="DefaultParagraphFont"/>
    <w:link w:val="PlainText"/>
    <w:rsid w:val="00C940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402D"/>
    <w:rPr>
      <w:b/>
      <w:smallCaps/>
    </w:rPr>
  </w:style>
  <w:style w:type="paragraph" w:customStyle="1" w:styleId="TableListNumber">
    <w:name w:val="Table List Number"/>
    <w:basedOn w:val="ListNumber"/>
    <w:rsid w:val="00C9402D"/>
    <w:pPr>
      <w:numPr>
        <w:numId w:val="0"/>
      </w:numPr>
    </w:pPr>
  </w:style>
  <w:style w:type="paragraph" w:styleId="TOC4">
    <w:name w:val="toc 4"/>
    <w:basedOn w:val="TOCBase"/>
    <w:next w:val="Normal"/>
    <w:semiHidden/>
    <w:rsid w:val="00C9402D"/>
    <w:pPr>
      <w:tabs>
        <w:tab w:val="right" w:leader="dot" w:pos="9071"/>
      </w:tabs>
      <w:ind w:left="1701"/>
    </w:pPr>
  </w:style>
  <w:style w:type="paragraph" w:customStyle="1" w:styleId="ListAlpha">
    <w:name w:val="List Alpha"/>
    <w:basedOn w:val="List"/>
    <w:rsid w:val="00C9402D"/>
    <w:pPr>
      <w:numPr>
        <w:numId w:val="8"/>
      </w:numPr>
    </w:pPr>
  </w:style>
  <w:style w:type="paragraph" w:customStyle="1" w:styleId="ListAlpha2">
    <w:name w:val="List Alpha 2"/>
    <w:basedOn w:val="List2"/>
    <w:rsid w:val="00C9402D"/>
    <w:pPr>
      <w:numPr>
        <w:numId w:val="7"/>
      </w:numPr>
    </w:pPr>
  </w:style>
  <w:style w:type="paragraph" w:styleId="List3">
    <w:name w:val="List 3"/>
    <w:basedOn w:val="BodyText"/>
    <w:rsid w:val="00C9402D"/>
    <w:pPr>
      <w:tabs>
        <w:tab w:val="left" w:pos="1021"/>
      </w:tabs>
      <w:spacing w:before="60" w:after="60"/>
      <w:ind w:left="1020" w:hanging="340"/>
    </w:pPr>
  </w:style>
  <w:style w:type="paragraph" w:styleId="List4">
    <w:name w:val="List 4"/>
    <w:basedOn w:val="BodyText"/>
    <w:rsid w:val="00C9402D"/>
    <w:pPr>
      <w:tabs>
        <w:tab w:val="left" w:pos="1361"/>
      </w:tabs>
      <w:spacing w:before="60" w:after="60"/>
      <w:ind w:left="1361" w:hanging="340"/>
    </w:pPr>
  </w:style>
  <w:style w:type="paragraph" w:styleId="List5">
    <w:name w:val="List 5"/>
    <w:basedOn w:val="BodyText"/>
    <w:rsid w:val="00C9402D"/>
    <w:pPr>
      <w:tabs>
        <w:tab w:val="left" w:pos="1701"/>
      </w:tabs>
      <w:spacing w:before="60" w:after="60"/>
      <w:ind w:left="1701" w:hanging="340"/>
    </w:pPr>
  </w:style>
  <w:style w:type="paragraph" w:styleId="ListBullet3">
    <w:name w:val="List Bullet 3"/>
    <w:basedOn w:val="List3"/>
    <w:rsid w:val="00C9402D"/>
    <w:pPr>
      <w:numPr>
        <w:numId w:val="14"/>
      </w:numPr>
      <w:tabs>
        <w:tab w:val="clear" w:pos="1021"/>
      </w:tabs>
      <w:ind w:left="1037" w:hanging="357"/>
    </w:pPr>
  </w:style>
  <w:style w:type="paragraph" w:styleId="ListBullet4">
    <w:name w:val="List Bullet 4"/>
    <w:basedOn w:val="List4"/>
    <w:rsid w:val="00C9402D"/>
    <w:pPr>
      <w:numPr>
        <w:numId w:val="2"/>
      </w:numPr>
    </w:pPr>
  </w:style>
  <w:style w:type="paragraph" w:styleId="ListBullet5">
    <w:name w:val="List Bullet 5"/>
    <w:basedOn w:val="List5"/>
    <w:rsid w:val="00C9402D"/>
    <w:pPr>
      <w:numPr>
        <w:numId w:val="3"/>
      </w:numPr>
    </w:pPr>
  </w:style>
  <w:style w:type="paragraph" w:styleId="ListContinue2">
    <w:name w:val="List Continue 2"/>
    <w:basedOn w:val="List2"/>
    <w:rsid w:val="00C9402D"/>
    <w:pPr>
      <w:ind w:firstLine="0"/>
    </w:pPr>
  </w:style>
  <w:style w:type="paragraph" w:styleId="ListContinue3">
    <w:name w:val="List Continue 3"/>
    <w:basedOn w:val="List3"/>
    <w:rsid w:val="00C9402D"/>
    <w:pPr>
      <w:ind w:left="1021" w:firstLine="0"/>
    </w:pPr>
  </w:style>
  <w:style w:type="paragraph" w:styleId="ListContinue4">
    <w:name w:val="List Continue 4"/>
    <w:basedOn w:val="List4"/>
    <w:rsid w:val="00C9402D"/>
    <w:pPr>
      <w:ind w:firstLine="0"/>
    </w:pPr>
  </w:style>
  <w:style w:type="paragraph" w:styleId="ListContinue5">
    <w:name w:val="List Continue 5"/>
    <w:basedOn w:val="List5"/>
    <w:rsid w:val="00C9402D"/>
    <w:pPr>
      <w:ind w:firstLine="0"/>
    </w:pPr>
  </w:style>
  <w:style w:type="paragraph" w:styleId="ListNumber3">
    <w:name w:val="List Number 3"/>
    <w:basedOn w:val="List3"/>
    <w:rsid w:val="00C9402D"/>
    <w:pPr>
      <w:numPr>
        <w:numId w:val="4"/>
      </w:numPr>
    </w:pPr>
  </w:style>
  <w:style w:type="paragraph" w:styleId="ListNumber4">
    <w:name w:val="List Number 4"/>
    <w:basedOn w:val="List4"/>
    <w:rsid w:val="00C9402D"/>
    <w:pPr>
      <w:numPr>
        <w:numId w:val="5"/>
      </w:numPr>
    </w:pPr>
  </w:style>
  <w:style w:type="paragraph" w:styleId="ListNumber5">
    <w:name w:val="List Number 5"/>
    <w:basedOn w:val="List5"/>
    <w:rsid w:val="00C9402D"/>
    <w:pPr>
      <w:numPr>
        <w:numId w:val="6"/>
      </w:numPr>
    </w:pPr>
  </w:style>
  <w:style w:type="paragraph" w:styleId="BlockText">
    <w:name w:val="Block Text"/>
    <w:basedOn w:val="Normal"/>
    <w:rsid w:val="00C9402D"/>
    <w:pPr>
      <w:spacing w:after="120"/>
      <w:ind w:left="1440" w:right="1440"/>
    </w:pPr>
  </w:style>
  <w:style w:type="character" w:customStyle="1" w:styleId="Subscript">
    <w:name w:val="Subscript"/>
    <w:basedOn w:val="DefaultParagraphFont"/>
    <w:rsid w:val="00C9402D"/>
    <w:rPr>
      <w:sz w:val="16"/>
      <w:vertAlign w:val="subscript"/>
    </w:rPr>
  </w:style>
  <w:style w:type="character" w:customStyle="1" w:styleId="Superscript">
    <w:name w:val="Superscript"/>
    <w:basedOn w:val="DefaultParagraphFont"/>
    <w:rsid w:val="00C9402D"/>
    <w:rPr>
      <w:sz w:val="16"/>
      <w:vertAlign w:val="superscript"/>
    </w:rPr>
  </w:style>
  <w:style w:type="character" w:customStyle="1" w:styleId="Symbols">
    <w:name w:val="Symbols"/>
    <w:basedOn w:val="DefaultParagraphFont"/>
    <w:rsid w:val="00C9402D"/>
    <w:rPr>
      <w:rFonts w:ascii="Symbol" w:hAnsi="Symbol"/>
    </w:rPr>
  </w:style>
  <w:style w:type="character" w:customStyle="1" w:styleId="MenuOptions">
    <w:name w:val="Menu Options"/>
    <w:basedOn w:val="DefaultParagraphFont"/>
    <w:rsid w:val="00C9402D"/>
    <w:rPr>
      <w:rFonts w:ascii="Arial Narrow" w:hAnsi="Arial Narrow"/>
      <w:smallCaps/>
    </w:rPr>
  </w:style>
  <w:style w:type="character" w:customStyle="1" w:styleId="Buttons">
    <w:name w:val="Buttons"/>
    <w:basedOn w:val="DefaultParagraphFont"/>
    <w:rsid w:val="00C9402D"/>
    <w:rPr>
      <w:b/>
    </w:rPr>
  </w:style>
  <w:style w:type="character" w:customStyle="1" w:styleId="Underlined">
    <w:name w:val="Underlined"/>
    <w:basedOn w:val="DefaultParagraphFont"/>
    <w:rsid w:val="00C9402D"/>
    <w:rPr>
      <w:u w:val="single"/>
    </w:rPr>
  </w:style>
  <w:style w:type="paragraph" w:customStyle="1" w:styleId="TableBodyTextRight">
    <w:name w:val="Table Body Text Right"/>
    <w:basedOn w:val="TableBodyText"/>
    <w:rsid w:val="00C9402D"/>
    <w:pPr>
      <w:widowControl w:val="0"/>
      <w:autoSpaceDE w:val="0"/>
      <w:autoSpaceDN w:val="0"/>
      <w:adjustRightInd w:val="0"/>
      <w:jc w:val="right"/>
    </w:pPr>
    <w:rPr>
      <w:rFonts w:cs="Arial"/>
      <w:szCs w:val="18"/>
    </w:rPr>
  </w:style>
  <w:style w:type="paragraph" w:customStyle="1" w:styleId="CopyrightText">
    <w:name w:val="Copyright Text"/>
    <w:basedOn w:val="BodyText"/>
    <w:rsid w:val="00C9402D"/>
    <w:rPr>
      <w:sz w:val="18"/>
    </w:rPr>
  </w:style>
  <w:style w:type="paragraph" w:customStyle="1" w:styleId="BodySmallRight">
    <w:name w:val="Body Small Right"/>
    <w:basedOn w:val="BodyTextRight"/>
    <w:rsid w:val="00C9402D"/>
    <w:rPr>
      <w:sz w:val="18"/>
      <w:szCs w:val="18"/>
    </w:rPr>
  </w:style>
  <w:style w:type="paragraph" w:customStyle="1" w:styleId="MarginEdition">
    <w:name w:val="Margin Edition"/>
    <w:basedOn w:val="MarginNote"/>
    <w:rsid w:val="00C9402D"/>
    <w:pPr>
      <w:spacing w:before="0" w:after="0"/>
    </w:pPr>
    <w:rPr>
      <w:rFonts w:ascii="Times New Roman" w:hAnsi="Times New Roman"/>
      <w:color w:val="999999"/>
    </w:rPr>
  </w:style>
  <w:style w:type="paragraph" w:customStyle="1" w:styleId="Spacer">
    <w:name w:val="Spacer"/>
    <w:basedOn w:val="Normal"/>
    <w:rsid w:val="00C9402D"/>
    <w:rPr>
      <w:sz w:val="2"/>
      <w:szCs w:val="2"/>
    </w:rPr>
  </w:style>
  <w:style w:type="character" w:customStyle="1" w:styleId="Small">
    <w:name w:val="Small"/>
    <w:basedOn w:val="DefaultParagraphFont"/>
    <w:rsid w:val="00C9402D"/>
    <w:rPr>
      <w:sz w:val="16"/>
    </w:rPr>
  </w:style>
  <w:style w:type="paragraph" w:customStyle="1" w:styleId="WideTable">
    <w:name w:val="Wide Table"/>
    <w:basedOn w:val="Normal"/>
    <w:rsid w:val="00C9402D"/>
    <w:pPr>
      <w:ind w:left="-1418"/>
    </w:pPr>
    <w:rPr>
      <w:sz w:val="2"/>
      <w:szCs w:val="2"/>
    </w:rPr>
  </w:style>
  <w:style w:type="character" w:styleId="PageNumber">
    <w:name w:val="page number"/>
    <w:basedOn w:val="DefaultParagraphFont"/>
    <w:rsid w:val="00C9402D"/>
  </w:style>
  <w:style w:type="paragraph" w:styleId="Quote">
    <w:name w:val="Quote"/>
    <w:basedOn w:val="Heading1"/>
    <w:link w:val="QuoteChar"/>
    <w:qFormat/>
    <w:rsid w:val="00C9402D"/>
    <w:rPr>
      <w:b w:val="0"/>
      <w:sz w:val="72"/>
      <w:szCs w:val="72"/>
      <w:lang w:val="en-NZ"/>
    </w:rPr>
  </w:style>
  <w:style w:type="character" w:customStyle="1" w:styleId="QuoteChar">
    <w:name w:val="Quote Char"/>
    <w:basedOn w:val="DefaultParagraphFont"/>
    <w:link w:val="Quote"/>
    <w:rsid w:val="00C940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02D"/>
    <w:pPr>
      <w:pageBreakBefore/>
    </w:pPr>
  </w:style>
  <w:style w:type="paragraph" w:customStyle="1" w:styleId="Border">
    <w:name w:val="Border"/>
    <w:basedOn w:val="Normal"/>
    <w:qFormat/>
    <w:rsid w:val="00C940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02D"/>
    <w:rPr>
      <w:b/>
      <w:bCs/>
      <w:i/>
      <w:iCs/>
      <w:color w:val="auto"/>
    </w:rPr>
  </w:style>
  <w:style w:type="paragraph" w:styleId="IntenseQuote">
    <w:name w:val="Intense Quote"/>
    <w:basedOn w:val="Normal"/>
    <w:next w:val="Normal"/>
    <w:link w:val="IntenseQuoteChar"/>
    <w:uiPriority w:val="30"/>
    <w:qFormat/>
    <w:rsid w:val="00C940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0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402D"/>
    <w:rPr>
      <w:smallCaps/>
      <w:color w:val="auto"/>
      <w:u w:val="single"/>
    </w:rPr>
  </w:style>
  <w:style w:type="character" w:styleId="IntenseReference">
    <w:name w:val="Intense Reference"/>
    <w:basedOn w:val="DefaultParagraphFont"/>
    <w:uiPriority w:val="32"/>
    <w:qFormat/>
    <w:rsid w:val="00C9402D"/>
    <w:rPr>
      <w:b/>
      <w:bCs/>
      <w:smallCaps/>
      <w:color w:val="auto"/>
      <w:spacing w:val="5"/>
      <w:u w:val="single"/>
    </w:rPr>
  </w:style>
  <w:style w:type="paragraph" w:customStyle="1" w:styleId="2ColumnHeading">
    <w:name w:val="2Column Heading"/>
    <w:basedOn w:val="BodyText"/>
    <w:qFormat/>
    <w:rsid w:val="00C9402D"/>
    <w:pPr>
      <w:spacing w:after="60"/>
      <w:ind w:left="-2268"/>
    </w:pPr>
    <w:rPr>
      <w:b/>
    </w:rPr>
  </w:style>
  <w:style w:type="paragraph" w:customStyle="1" w:styleId="Heading1TOC">
    <w:name w:val="Heading1 TOC"/>
    <w:basedOn w:val="Normal"/>
    <w:qFormat/>
    <w:rsid w:val="00C9402D"/>
    <w:pPr>
      <w:spacing w:before="240" w:after="120"/>
    </w:pPr>
    <w:rPr>
      <w:rFonts w:ascii="Times New Roman" w:hAnsi="Times New Roman"/>
      <w:b/>
      <w:sz w:val="32"/>
    </w:rPr>
  </w:style>
  <w:style w:type="paragraph" w:customStyle="1" w:styleId="Heading2TOC">
    <w:name w:val="Heading2 TOC"/>
    <w:basedOn w:val="Normal"/>
    <w:qFormat/>
    <w:rsid w:val="00C9402D"/>
    <w:pPr>
      <w:spacing w:before="240" w:after="60"/>
    </w:pPr>
    <w:rPr>
      <w:rFonts w:ascii="Times New Roman" w:hAnsi="Times New Roman"/>
      <w:b/>
      <w:sz w:val="28"/>
    </w:rPr>
  </w:style>
  <w:style w:type="character" w:customStyle="1" w:styleId="Underline">
    <w:name w:val="Underline"/>
    <w:basedOn w:val="DefaultParagraphFont"/>
    <w:qFormat/>
    <w:rsid w:val="00C9402D"/>
    <w:rPr>
      <w:u w:val="single"/>
    </w:rPr>
  </w:style>
  <w:style w:type="character" w:customStyle="1" w:styleId="BoldandItalics">
    <w:name w:val="Bold and Italics"/>
    <w:qFormat/>
    <w:rsid w:val="00C9402D"/>
    <w:rPr>
      <w:b/>
      <w:i/>
      <w:u w:val="none"/>
    </w:rPr>
  </w:style>
  <w:style w:type="paragraph" w:styleId="BalloonText">
    <w:name w:val="Balloon Text"/>
    <w:basedOn w:val="Normal"/>
    <w:link w:val="BalloonTextChar"/>
    <w:rsid w:val="00C9402D"/>
    <w:rPr>
      <w:rFonts w:ascii="Tahoma" w:hAnsi="Tahoma" w:cs="Tahoma"/>
      <w:sz w:val="16"/>
      <w:szCs w:val="16"/>
    </w:rPr>
  </w:style>
  <w:style w:type="character" w:customStyle="1" w:styleId="BalloonTextChar">
    <w:name w:val="Balloon Text Char"/>
    <w:basedOn w:val="DefaultParagraphFont"/>
    <w:link w:val="BalloonText"/>
    <w:rsid w:val="00C940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40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40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860</Words>
  <Characters>4883</Characters>
  <Application>Microsoft Office Word</Application>
  <DocSecurity>0</DocSecurity>
  <Lines>189</Lines>
  <Paragraphs>92</Paragraphs>
  <ScaleCrop>false</ScaleCrop>
  <Company>Author-it Software Corporation Ltd.</Company>
  <LinksUpToDate>false</LinksUpToDate>
  <CharactersWithSpaces>5685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AHCWOL201A Pen sheep</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2012-05-26T13:22:00Z</dcterms:created>
  <dcterms:modified xsi:type="dcterms:W3CDTF">2012-05-26T13:22:00Z</dcterms:modified>
</cp:coreProperties>
</file>