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456" w:rsidP="00473456">
      <w:pPr>
        <w:pStyle w:val="Title"/>
      </w:pPr>
      <w:r>
        <w:fldChar w:fldCharType="begin"/>
      </w:r>
      <w:r>
        <w:instrText xml:space="preserve"> TITLE   \* MERGEFORMAT </w:instrText>
      </w:r>
      <w:r>
        <w:fldChar w:fldCharType="separate"/>
      </w:r>
      <w:r>
        <w:t>AHCVPT203A Use firearms to humanely destroy animals</w:t>
      </w:r>
      <w:r>
        <w:fldChar w:fldCharType="end"/>
      </w:r>
    </w:p>
    <w:p w:rsidR="00473456" w:rsidP="00473456">
      <w:pPr>
        <w:pStyle w:val="Version"/>
        <w:sectPr w:rsidSect="004F5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875" w:rsidP="004F5875">
      <w:pPr>
        <w:pStyle w:val="SuperHeading"/>
      </w:pPr>
      <w:r w:rsidRPr="004F5875">
        <w:t>AHCVPT203A Use firearms to humanely destroy animals</w:t>
      </w:r>
    </w:p>
    <w:p w:rsidR="00000000" w:rsidRPr="004F5875" w:rsidP="004F5875">
      <w:pPr>
        <w:pStyle w:val="Heading1"/>
      </w:pPr>
      <w:bookmarkStart w:id="1" w:name="O_268247"/>
      <w:bookmarkEnd w:id="1"/>
      <w:r w:rsidRPr="004F5875">
        <w:t>Modification History</w:t>
      </w:r>
    </w:p>
    <w:p w:rsidR="00000000" w:rsidRPr="004F5875" w:rsidP="004F5875">
      <w:pPr>
        <w:pStyle w:val="BodyText"/>
      </w:pPr>
      <w:r w:rsidRPr="004F5875">
        <w:t>Not Applicable</w:t>
      </w:r>
    </w:p>
    <w:p w:rsidR="00000000" w:rsidRPr="004F5875" w:rsidP="004F5875">
      <w:pPr>
        <w:pStyle w:val="AllowPageBreak"/>
      </w:pPr>
    </w:p>
    <w:p w:rsidR="00000000" w:rsidRPr="004F5875" w:rsidP="004F5875">
      <w:pPr>
        <w:pStyle w:val="Heading1"/>
      </w:pPr>
      <w:bookmarkStart w:id="2" w:name="O_190872"/>
      <w:bookmarkEnd w:id="2"/>
      <w:r w:rsidRPr="004F5875">
        <w:t>Unit Descriptor</w:t>
      </w:r>
    </w:p>
    <w:tbl>
      <w:tblPr>
        <w:tblW w:w="0" w:type="auto"/>
        <w:tblLayout w:type="fixed"/>
        <w:tblCellMar>
          <w:left w:w="62" w:type="dxa"/>
          <w:right w:w="62" w:type="dxa"/>
        </w:tblCellMar>
        <w:tblLook w:val="0000"/>
      </w:tblPr>
      <w:tblGrid>
        <w:gridCol w:w="2672"/>
        <w:gridCol w:w="5850"/>
      </w:tblGrid>
      <w:tr w:rsidTr="00473456">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t>This unit covers the process of destroying animals humanely by shooting and defines the</w:t>
            </w:r>
            <w:r w:rsidRPr="004F5875">
              <w:t xml:space="preserve"> standard required to:  confirm the details of animals to be shot;  prepare and handle ammunition and weapons safely;  ensure the shooting area is clear and notifications have been made where necessary;  shoot the animal in a body site that causes instant </w:t>
            </w:r>
            <w:r w:rsidRPr="004F5875">
              <w:t>death;  handle or dispose of dead animals as required.</w:t>
            </w:r>
          </w:p>
        </w:tc>
      </w:tr>
    </w:tbl>
    <w:p w:rsidR="00473456" w:rsidP="004F5875">
      <w:pPr>
        <w:pStyle w:val="BodyText"/>
      </w:pPr>
    </w:p>
    <w:p w:rsidR="00473456" w:rsidP="004F5875">
      <w:pPr>
        <w:pStyle w:val="BodyText"/>
      </w:pPr>
    </w:p>
    <w:p w:rsidR="00000000" w:rsidRPr="004F5875" w:rsidP="004F5875">
      <w:pPr>
        <w:pStyle w:val="Heading1"/>
      </w:pPr>
      <w:bookmarkStart w:id="3" w:name="O_190876"/>
      <w:bookmarkEnd w:id="3"/>
      <w:r w:rsidRPr="004F5875">
        <w:t>Application of the Unit</w:t>
      </w:r>
    </w:p>
    <w:tbl>
      <w:tblPr>
        <w:tblW w:w="0" w:type="auto"/>
        <w:tblLayout w:type="fixed"/>
        <w:tblCellMar>
          <w:left w:w="62" w:type="dxa"/>
          <w:right w:w="62" w:type="dxa"/>
        </w:tblCellMar>
        <w:tblLook w:val="0000"/>
      </w:tblPr>
      <w:tblGrid>
        <w:gridCol w:w="2755"/>
        <w:gridCol w:w="5767"/>
      </w:tblGrid>
      <w:tr w:rsidTr="0047345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t>This unit applies to using firearms to humanely destroy animals and is usually conducted within established routines, methods and procedures.</w:t>
            </w:r>
          </w:p>
        </w:tc>
      </w:tr>
    </w:tbl>
    <w:p w:rsidR="00473456" w:rsidP="004F5875">
      <w:pPr>
        <w:pStyle w:val="BodyText"/>
      </w:pPr>
    </w:p>
    <w:p w:rsidR="00473456" w:rsidP="004F5875">
      <w:pPr>
        <w:pStyle w:val="BodyText"/>
      </w:pPr>
    </w:p>
    <w:p w:rsidR="00000000" w:rsidRPr="004F5875" w:rsidP="004F5875">
      <w:pPr>
        <w:pStyle w:val="Heading1"/>
      </w:pPr>
      <w:bookmarkStart w:id="4" w:name="O_276507"/>
      <w:bookmarkEnd w:id="4"/>
      <w:r w:rsidRPr="004F5875">
        <w:t>Licensing/Regulatory Information</w:t>
      </w:r>
    </w:p>
    <w:p w:rsidR="00000000" w:rsidRPr="004F5875" w:rsidP="004F5875">
      <w:pPr>
        <w:pStyle w:val="BodyText"/>
      </w:pPr>
      <w:r w:rsidRPr="004F5875">
        <w:t>Not Applicable</w:t>
      </w:r>
    </w:p>
    <w:p w:rsidR="00000000" w:rsidRPr="004F5875" w:rsidP="004F5875">
      <w:pPr>
        <w:pStyle w:val="AllowPageBreak"/>
      </w:pPr>
    </w:p>
    <w:p w:rsidR="00000000" w:rsidRPr="004F5875" w:rsidP="004F5875">
      <w:pPr>
        <w:pStyle w:val="Heading1"/>
      </w:pPr>
      <w:bookmarkStart w:id="5" w:name="O_190874"/>
      <w:bookmarkEnd w:id="5"/>
      <w:r w:rsidRPr="004F5875">
        <w:t>Pre-Requisites</w:t>
      </w:r>
    </w:p>
    <w:tbl>
      <w:tblPr>
        <w:tblW w:w="0" w:type="auto"/>
        <w:tblLayout w:type="fixed"/>
        <w:tblCellMar>
          <w:left w:w="62" w:type="dxa"/>
          <w:right w:w="62" w:type="dxa"/>
        </w:tblCellMar>
        <w:tblLook w:val="0000"/>
      </w:tblPr>
      <w:tblGrid>
        <w:gridCol w:w="2775"/>
        <w:gridCol w:w="1295"/>
        <w:gridCol w:w="4452"/>
      </w:tblGrid>
      <w:tr w:rsidTr="004734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p>
        </w:tc>
      </w:tr>
      <w:tr w:rsidTr="004734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p>
        </w:tc>
      </w:tr>
      <w:tr w:rsidTr="004734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p>
        </w:tc>
      </w:tr>
    </w:tbl>
    <w:p w:rsidR="00473456" w:rsidP="004F5875">
      <w:pPr>
        <w:pStyle w:val="BodyText"/>
      </w:pPr>
    </w:p>
    <w:p w:rsidR="00473456" w:rsidP="004F5875">
      <w:pPr>
        <w:pStyle w:val="BodyText"/>
      </w:pPr>
    </w:p>
    <w:p w:rsidR="00000000" w:rsidRPr="004F5875" w:rsidP="004F5875">
      <w:pPr>
        <w:pStyle w:val="Heading1"/>
      </w:pPr>
      <w:bookmarkStart w:id="6" w:name="O_190873"/>
      <w:bookmarkEnd w:id="6"/>
      <w:r w:rsidRPr="004F5875">
        <w:t>Employability Skills Information</w:t>
      </w:r>
    </w:p>
    <w:tbl>
      <w:tblPr>
        <w:tblW w:w="0" w:type="auto"/>
        <w:tblLayout w:type="fixed"/>
        <w:tblCellMar>
          <w:left w:w="62" w:type="dxa"/>
          <w:right w:w="62" w:type="dxa"/>
        </w:tblCellMar>
        <w:tblLook w:val="0000"/>
      </w:tblPr>
      <w:tblGrid>
        <w:gridCol w:w="2802"/>
        <w:gridCol w:w="5720"/>
      </w:tblGrid>
      <w:tr w:rsidTr="004734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t>This unit contains employability skills.</w:t>
            </w:r>
          </w:p>
        </w:tc>
      </w:tr>
    </w:tbl>
    <w:p w:rsidR="00473456" w:rsidP="004F5875">
      <w:pPr>
        <w:pStyle w:val="BodyText"/>
      </w:pPr>
    </w:p>
    <w:p w:rsidR="00473456" w:rsidP="004F5875">
      <w:pPr>
        <w:pStyle w:val="BodyText"/>
      </w:pPr>
    </w:p>
    <w:p w:rsidR="00000000" w:rsidRPr="004F5875" w:rsidP="004F5875">
      <w:pPr>
        <w:pStyle w:val="Heading1"/>
      </w:pPr>
      <w:bookmarkStart w:id="7" w:name="O_286293"/>
      <w:bookmarkEnd w:id="7"/>
      <w:r w:rsidRPr="004F5875">
        <w:t>Elements and Performance Criteria Pre-Content</w:t>
      </w:r>
    </w:p>
    <w:p w:rsidR="00000000" w:rsidRPr="004F5875" w:rsidP="004F5875">
      <w:pPr>
        <w:pStyle w:val="BodyText"/>
      </w:pPr>
      <w:r w:rsidRPr="004F5875">
        <w:t>Not Applicable</w:t>
      </w:r>
    </w:p>
    <w:p w:rsidR="00000000" w:rsidRPr="004F5875" w:rsidP="004F5875">
      <w:pPr>
        <w:pStyle w:val="AllowPageBreak"/>
      </w:pPr>
    </w:p>
    <w:p w:rsidR="00000000" w:rsidRPr="004F5875" w:rsidP="004F5875">
      <w:pPr>
        <w:pStyle w:val="Heading1"/>
      </w:pPr>
      <w:bookmarkStart w:id="8" w:name="O_232960"/>
      <w:bookmarkEnd w:id="8"/>
      <w:r w:rsidRPr="004F5875">
        <w:t>Elements and Performance Criteria</w:t>
      </w:r>
    </w:p>
    <w:tbl>
      <w:tblPr>
        <w:tblW w:w="0" w:type="auto"/>
        <w:tblLayout w:type="fixed"/>
        <w:tblCellMar>
          <w:left w:w="62" w:type="dxa"/>
          <w:right w:w="62" w:type="dxa"/>
        </w:tblCellMar>
        <w:tblLook w:val="0000"/>
      </w:tblPr>
      <w:tblGrid>
        <w:gridCol w:w="2529"/>
        <w:gridCol w:w="5993"/>
      </w:tblGrid>
      <w:tr w:rsidTr="00473456">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PERFORMANCE CRITERIA</w:t>
            </w:r>
          </w:p>
        </w:tc>
      </w:tr>
      <w:tr w:rsidTr="0047345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p>
        </w:tc>
      </w:tr>
      <w:tr w:rsidTr="0047345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List"/>
              <w:rPr>
                <w:lang w:val="en-NZ"/>
              </w:rPr>
            </w:pPr>
            <w:r w:rsidRPr="004F5875">
              <w:t>1.</w:t>
            </w:r>
            <w:r w:rsidRPr="004F5875">
              <w:tab/>
              <w:t>Assess the scope of the shooting job</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2"/>
            </w:pPr>
            <w:r w:rsidRPr="004F5875">
              <w:t>1.1.</w:t>
            </w:r>
            <w:r w:rsidRPr="004F5875">
              <w:tab/>
              <w:t>Anatomy and physical features identifying location of vulnerable organs of target animal are confirmed.</w:t>
            </w:r>
          </w:p>
          <w:p w:rsidR="00000000" w:rsidRPr="004F5875" w:rsidP="004F5875">
            <w:pPr>
              <w:pStyle w:val="List2"/>
            </w:pPr>
            <w:r w:rsidRPr="004F5875">
              <w:t>1.2.</w:t>
            </w:r>
            <w:r w:rsidRPr="004F5875">
              <w:tab/>
            </w:r>
            <w:r w:rsidRPr="004F5875">
              <w:t>Location of habitats, habits and range of movement of target animal is confirmed.</w:t>
            </w:r>
          </w:p>
          <w:p w:rsidR="00000000" w:rsidRPr="004F5875" w:rsidP="004F5875">
            <w:pPr>
              <w:pStyle w:val="List2"/>
            </w:pPr>
            <w:r w:rsidRPr="004F5875">
              <w:t>1.3.</w:t>
            </w:r>
            <w:r w:rsidRPr="004F5875">
              <w:tab/>
              <w:t>Timing of the shoot is determined based on the activity patterns of the target animal.</w:t>
            </w:r>
          </w:p>
          <w:p w:rsidR="00000000" w:rsidRPr="004F5875" w:rsidP="004F5875">
            <w:pPr>
              <w:pStyle w:val="List2"/>
            </w:pPr>
            <w:r w:rsidRPr="004F5875">
              <w:t>1.4.</w:t>
            </w:r>
            <w:r w:rsidRPr="004F5875">
              <w:tab/>
              <w:t>Time required to complete the shoot is estimated.</w:t>
            </w:r>
          </w:p>
          <w:p w:rsidR="00000000" w:rsidRPr="004F5875" w:rsidP="004F5875">
            <w:pPr>
              <w:pStyle w:val="List2"/>
            </w:pPr>
            <w:r w:rsidRPr="004F5875">
              <w:t>1.5.</w:t>
            </w:r>
            <w:r w:rsidRPr="004F5875">
              <w:tab/>
              <w:t>Hazards associated wit</w:t>
            </w:r>
            <w:r w:rsidRPr="004F5875">
              <w:t>h the shoot are identified in accordance with Occupational Health and Safety (OHS) standards.</w:t>
            </w:r>
          </w:p>
          <w:p w:rsidR="00000000" w:rsidRPr="004F5875" w:rsidP="004F5875">
            <w:pPr>
              <w:pStyle w:val="List2"/>
            </w:pPr>
            <w:r w:rsidRPr="004F5875">
              <w:t>1.6.</w:t>
            </w:r>
            <w:r w:rsidRPr="004F5875">
              <w:tab/>
              <w:t>Environmental and public safety risks associated with the shoot are identified in accordance with statutory and local authority requirements.</w:t>
            </w:r>
          </w:p>
          <w:p w:rsidR="00000000" w:rsidP="004F5875">
            <w:pPr>
              <w:pStyle w:val="List2"/>
              <w:rPr>
                <w:lang w:val="en-NZ"/>
              </w:rPr>
            </w:pPr>
            <w:r w:rsidRPr="004F5875">
              <w:t>1.7.</w:t>
            </w:r>
            <w:r w:rsidRPr="004F5875">
              <w:tab/>
              <w:t xml:space="preserve">Vehicles, </w:t>
            </w:r>
            <w:r w:rsidRPr="004F5875">
              <w:t>equipment and materials required to complete the shoot are prepared.</w:t>
            </w:r>
          </w:p>
        </w:tc>
      </w:tr>
      <w:tr w:rsidTr="0047345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List"/>
              <w:rPr>
                <w:lang w:val="en-NZ"/>
              </w:rPr>
            </w:pPr>
            <w:r w:rsidRPr="004F5875">
              <w:t>2.</w:t>
            </w:r>
            <w:r w:rsidRPr="004F5875">
              <w:tab/>
              <w:t>Prepare for the shooting job</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2"/>
            </w:pPr>
            <w:r w:rsidRPr="004F5875">
              <w:t>2.1.</w:t>
            </w:r>
            <w:r w:rsidRPr="004F5875">
              <w:tab/>
              <w:t>Location and boundaries for the shoot are mapped in accordance with the animal management strategy and monitoring program.</w:t>
            </w:r>
          </w:p>
          <w:p w:rsidR="00000000" w:rsidRPr="004F5875" w:rsidP="004F5875">
            <w:pPr>
              <w:pStyle w:val="List2"/>
            </w:pPr>
            <w:r w:rsidRPr="004F5875">
              <w:t>2.2.</w:t>
            </w:r>
            <w:r w:rsidRPr="004F5875">
              <w:tab/>
              <w:t xml:space="preserve">Time and duration of </w:t>
            </w:r>
            <w:r w:rsidRPr="004F5875">
              <w:t>the shoot are checked and relevant personnel notified.</w:t>
            </w:r>
          </w:p>
          <w:p w:rsidR="00000000" w:rsidRPr="004F5875" w:rsidP="004F5875">
            <w:pPr>
              <w:pStyle w:val="List2"/>
            </w:pPr>
            <w:r w:rsidRPr="004F5875">
              <w:t>2.3.</w:t>
            </w:r>
            <w:r w:rsidRPr="004F5875">
              <w:tab/>
              <w:t>Precautions to minimise hazards associated with the shoot are taken in accordance with OHS standards.</w:t>
            </w:r>
          </w:p>
          <w:p w:rsidR="00000000" w:rsidRPr="004F5875" w:rsidP="004F5875">
            <w:pPr>
              <w:pStyle w:val="List2"/>
            </w:pPr>
            <w:r w:rsidRPr="004F5875">
              <w:t>2.4.</w:t>
            </w:r>
            <w:r w:rsidRPr="004F5875">
              <w:tab/>
              <w:t>Precautions to minimise environmental risks associated with the shoot are taken in accord</w:t>
            </w:r>
            <w:r w:rsidRPr="004F5875">
              <w:t>ance with statutory and local authority requirements.</w:t>
            </w:r>
          </w:p>
          <w:p w:rsidR="00000000" w:rsidRPr="004F5875" w:rsidP="004F5875">
            <w:pPr>
              <w:pStyle w:val="List2"/>
            </w:pPr>
            <w:r w:rsidRPr="004F5875">
              <w:t>2.5.</w:t>
            </w:r>
            <w:r w:rsidRPr="004F5875">
              <w:tab/>
              <w:t>Vehicles, equipment and materials are checked for serviceability in accordance with manufacturer's specifications and relevant policies.</w:t>
            </w:r>
          </w:p>
          <w:p w:rsidR="00000000" w:rsidRPr="004F5875" w:rsidP="004F5875">
            <w:pPr>
              <w:pStyle w:val="List2"/>
            </w:pPr>
            <w:r w:rsidRPr="004F5875">
              <w:t>2.6.</w:t>
            </w:r>
            <w:r w:rsidRPr="004F5875">
              <w:tab/>
              <w:t xml:space="preserve">Firearm licences or exemptions are obtained or checked </w:t>
            </w:r>
            <w:r w:rsidRPr="004F5875">
              <w:t>in accordance with statutory requirements.</w:t>
            </w:r>
          </w:p>
          <w:p w:rsidR="00000000" w:rsidRPr="004F5875" w:rsidP="004F5875">
            <w:pPr>
              <w:pStyle w:val="List2"/>
            </w:pPr>
            <w:r w:rsidRPr="004F5875">
              <w:t>2.7.</w:t>
            </w:r>
            <w:r w:rsidRPr="004F5875">
              <w:tab/>
              <w:t>Firearm and ammunition types are selected to comply with those recommended for the target animal in accordance with industry practice and animal ethics guidelines.</w:t>
            </w:r>
          </w:p>
          <w:p w:rsidR="00000000" w:rsidRPr="004F5875" w:rsidP="004F5875">
            <w:pPr>
              <w:pStyle w:val="List2"/>
            </w:pPr>
            <w:r w:rsidRPr="004F5875">
              <w:t>2.8.</w:t>
            </w:r>
            <w:r w:rsidRPr="004F5875">
              <w:tab/>
            </w:r>
            <w:r w:rsidRPr="004F5875">
              <w:t>Firearm and ammunition are checked and prepared in accordance with statutory requirements and industry practice.</w:t>
            </w:r>
          </w:p>
          <w:p w:rsidR="00000000" w:rsidRPr="004F5875" w:rsidP="004F5875">
            <w:pPr>
              <w:pStyle w:val="List2"/>
            </w:pPr>
            <w:r w:rsidRPr="004F5875">
              <w:t>2.9.</w:t>
            </w:r>
            <w:r w:rsidRPr="004F5875">
              <w:tab/>
              <w:t>Firearm is zeroed and test fired in accordance with industry practice.</w:t>
            </w:r>
          </w:p>
          <w:p w:rsidR="00000000" w:rsidP="004F5875">
            <w:pPr>
              <w:pStyle w:val="List2"/>
              <w:rPr>
                <w:lang w:val="en-NZ"/>
              </w:rPr>
            </w:pPr>
            <w:r w:rsidRPr="004F5875">
              <w:t>2.10.</w:t>
            </w:r>
            <w:r w:rsidRPr="004F5875">
              <w:tab/>
              <w:t>Firearm is stowed for transport unloaded and in safety mode.</w:t>
            </w:r>
          </w:p>
        </w:tc>
      </w:tr>
      <w:tr w:rsidTr="0047345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List"/>
              <w:rPr>
                <w:lang w:val="en-NZ"/>
              </w:rPr>
            </w:pPr>
            <w:r w:rsidRPr="004F5875">
              <w:t>3.</w:t>
            </w:r>
            <w:r w:rsidRPr="004F5875">
              <w:tab/>
              <w:t>Shoot animals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2"/>
            </w:pPr>
            <w:r w:rsidRPr="004F5875">
              <w:t>3.1.</w:t>
            </w:r>
            <w:r w:rsidRPr="004F5875">
              <w:tab/>
              <w:t>Personal protective and safety equipment is used in accordance with OHS standards and statutory requirements.</w:t>
            </w:r>
          </w:p>
          <w:p w:rsidR="00000000" w:rsidRPr="004F5875" w:rsidP="004F5875">
            <w:pPr>
              <w:pStyle w:val="List2"/>
            </w:pPr>
            <w:r w:rsidRPr="004F5875">
              <w:t>3.2.</w:t>
            </w:r>
            <w:r w:rsidRPr="004F5875">
              <w:tab/>
              <w:t>Firearm is carried safely with muzzle pointing in safe direction at all times in accordance with statutory requirement</w:t>
            </w:r>
            <w:r w:rsidRPr="004F5875">
              <w:t>s and industry practice.</w:t>
            </w:r>
          </w:p>
          <w:p w:rsidR="00000000" w:rsidRPr="004F5875" w:rsidP="004F5875">
            <w:pPr>
              <w:pStyle w:val="List2"/>
            </w:pPr>
            <w:r w:rsidRPr="004F5875">
              <w:t>3.3.</w:t>
            </w:r>
            <w:r w:rsidRPr="004F5875">
              <w:tab/>
              <w:t>Firearm is loaded, discharged and unloaded safely in accordance with statutory requirements and industry practice.</w:t>
            </w:r>
          </w:p>
          <w:p w:rsidR="00000000" w:rsidRPr="004F5875" w:rsidP="004F5875">
            <w:pPr>
              <w:pStyle w:val="List2"/>
            </w:pPr>
            <w:r w:rsidRPr="004F5875">
              <w:t>3.4.</w:t>
            </w:r>
            <w:r w:rsidRPr="004F5875">
              <w:tab/>
              <w:t>Firearm is aimed at vulnerable sites, head or heart, on the animal.</w:t>
            </w:r>
          </w:p>
          <w:p w:rsidR="00000000" w:rsidRPr="004F5875" w:rsidP="004F5875">
            <w:pPr>
              <w:pStyle w:val="List2"/>
            </w:pPr>
            <w:r w:rsidRPr="004F5875">
              <w:t>3.5.</w:t>
            </w:r>
            <w:r w:rsidRPr="004F5875">
              <w:tab/>
              <w:t>Each target animal is killed usin</w:t>
            </w:r>
            <w:r w:rsidRPr="004F5875">
              <w:t>g a minimum of shots.</w:t>
            </w:r>
          </w:p>
          <w:p w:rsidR="00000000" w:rsidRPr="004F5875" w:rsidP="004F5875">
            <w:pPr>
              <w:pStyle w:val="List2"/>
            </w:pPr>
            <w:r w:rsidRPr="004F5875">
              <w:t>3.6.</w:t>
            </w:r>
            <w:r w:rsidRPr="004F5875">
              <w:tab/>
              <w:t>Each target animal is checked to ensure it is dead prior to selecting the next target animal where possible.</w:t>
            </w:r>
          </w:p>
          <w:p w:rsidR="00000000" w:rsidRPr="004F5875" w:rsidP="004F5875">
            <w:pPr>
              <w:pStyle w:val="List2"/>
            </w:pPr>
            <w:r w:rsidRPr="004F5875">
              <w:t>3.7.</w:t>
            </w:r>
            <w:r w:rsidRPr="004F5875">
              <w:tab/>
              <w:t>Target animals that have not been killed cleanly are destroyed in a humane manner in accordance with animal welfare</w:t>
            </w:r>
            <w:r w:rsidRPr="004F5875">
              <w:t xml:space="preserve"> regulations and statutory requirements.</w:t>
            </w:r>
          </w:p>
          <w:p w:rsidR="00000000" w:rsidRPr="004F5875" w:rsidP="004F5875">
            <w:pPr>
              <w:pStyle w:val="List2"/>
            </w:pPr>
            <w:r w:rsidRPr="004F5875">
              <w:t>3.8.</w:t>
            </w:r>
            <w:r w:rsidRPr="004F5875">
              <w:tab/>
              <w:t>Carcases that are required for research or commercial use are handled as required in accordance with the animal management strategy and action plan.</w:t>
            </w:r>
          </w:p>
          <w:p w:rsidR="00000000" w:rsidP="004F5875">
            <w:pPr>
              <w:pStyle w:val="List2"/>
              <w:rPr>
                <w:lang w:val="en-NZ"/>
              </w:rPr>
            </w:pPr>
            <w:r w:rsidRPr="004F5875">
              <w:t>3.9.</w:t>
            </w:r>
            <w:r w:rsidRPr="004F5875">
              <w:tab/>
              <w:t>Animal carcases that are not required for research or ot</w:t>
            </w:r>
            <w:r w:rsidRPr="004F5875">
              <w:t>her purposes are disposed of as required in accordance with statutory requirements and industry practice.</w:t>
            </w:r>
          </w:p>
        </w:tc>
      </w:tr>
      <w:tr w:rsidTr="0047345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List"/>
              <w:rPr>
                <w:lang w:val="en-NZ"/>
              </w:rPr>
            </w:pPr>
            <w:r w:rsidRPr="004F5875">
              <w:t>4.</w:t>
            </w:r>
            <w:r w:rsidRPr="004F5875">
              <w:tab/>
              <w:t>Clean and store equipment and material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2"/>
            </w:pPr>
            <w:r w:rsidRPr="004F5875">
              <w:t>4.1.</w:t>
            </w:r>
            <w:r w:rsidRPr="004F5875">
              <w:tab/>
              <w:t>Carcases for research or commercial use are cleaned and stored in accordance with relevant policies an</w:t>
            </w:r>
            <w:r w:rsidRPr="004F5875">
              <w:t>d procedures and industry practice.</w:t>
            </w:r>
          </w:p>
          <w:p w:rsidR="00000000" w:rsidRPr="004F5875" w:rsidP="004F5875">
            <w:pPr>
              <w:pStyle w:val="List2"/>
            </w:pPr>
            <w:r w:rsidRPr="004F5875">
              <w:t>4.2.</w:t>
            </w:r>
            <w:r w:rsidRPr="004F5875">
              <w:tab/>
              <w:t>Equipment and materials are cleaned and stored in accordance with relevant standards and policies.</w:t>
            </w:r>
          </w:p>
          <w:p w:rsidR="00000000" w:rsidRPr="004F5875" w:rsidP="004F5875">
            <w:pPr>
              <w:pStyle w:val="List2"/>
            </w:pPr>
            <w:r w:rsidRPr="004F5875">
              <w:t>4.3.</w:t>
            </w:r>
            <w:r w:rsidRPr="004F5875">
              <w:tab/>
              <w:t>Firearms are cleaned, maintained and stored in accordance with manufacturer's instructions and statutory requir</w:t>
            </w:r>
            <w:r w:rsidRPr="004F5875">
              <w:t>ements.</w:t>
            </w:r>
          </w:p>
          <w:p w:rsidR="00000000" w:rsidRPr="004F5875" w:rsidP="004F5875">
            <w:pPr>
              <w:pStyle w:val="List2"/>
            </w:pPr>
            <w:r w:rsidRPr="004F5875">
              <w:t>4.4.</w:t>
            </w:r>
            <w:r w:rsidRPr="004F5875">
              <w:tab/>
              <w:t>Ammunition is stored in accordance with statutory requirements.</w:t>
            </w:r>
          </w:p>
          <w:p w:rsidR="00000000" w:rsidRPr="004F5875" w:rsidP="004F5875">
            <w:pPr>
              <w:pStyle w:val="List2"/>
            </w:pPr>
            <w:r w:rsidRPr="004F5875">
              <w:t>4.5.</w:t>
            </w:r>
            <w:r w:rsidRPr="004F5875">
              <w:tab/>
              <w:t>Job completion is reported or recorded in accordance with relevant policies and procedures.</w:t>
            </w:r>
          </w:p>
        </w:tc>
      </w:tr>
    </w:tbl>
    <w:p w:rsidR="00473456" w:rsidP="004F5875">
      <w:pPr>
        <w:pStyle w:val="BodyText"/>
      </w:pPr>
    </w:p>
    <w:p w:rsidR="00473456" w:rsidP="004F5875">
      <w:pPr>
        <w:pStyle w:val="BodyText"/>
      </w:pPr>
    </w:p>
    <w:p w:rsidR="00000000" w:rsidRPr="004F5875" w:rsidP="004F5875">
      <w:pPr>
        <w:pStyle w:val="Heading1"/>
      </w:pPr>
      <w:bookmarkStart w:id="9" w:name="O_256910"/>
      <w:bookmarkEnd w:id="9"/>
      <w:r w:rsidRPr="004F5875">
        <w:t>Required Skills and Knowledge</w:t>
      </w:r>
    </w:p>
    <w:tbl>
      <w:tblPr>
        <w:tblW w:w="0" w:type="auto"/>
        <w:tblLayout w:type="fixed"/>
        <w:tblCellMar>
          <w:left w:w="62" w:type="dxa"/>
          <w:right w:w="62" w:type="dxa"/>
        </w:tblCellMar>
        <w:tblLook w:val="0000"/>
      </w:tblPr>
      <w:tblGrid>
        <w:gridCol w:w="8522"/>
      </w:tblGrid>
      <w:tr w:rsidTr="004734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REQUIRED SKILLS AND KNOWLEDGE</w:t>
            </w:r>
          </w:p>
        </w:tc>
      </w:tr>
      <w:tr w:rsidTr="004734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t>This section describes the skills and knowledge required for this unit.</w:t>
            </w:r>
          </w:p>
        </w:tc>
      </w:tr>
      <w:tr w:rsidTr="00473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Required skills</w:t>
            </w:r>
          </w:p>
        </w:tc>
      </w:tr>
      <w:tr w:rsidTr="00473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Bullet"/>
            </w:pPr>
            <w:r w:rsidRPr="004F5875">
              <w:t>identify hazards and implement safe operating procedures</w:t>
            </w:r>
          </w:p>
          <w:p w:rsidR="00000000" w:rsidRPr="004F5875" w:rsidP="004F5875">
            <w:pPr>
              <w:pStyle w:val="ListBullet"/>
            </w:pPr>
            <w:r w:rsidRPr="004F5875">
              <w:t>plan own work activities</w:t>
            </w:r>
          </w:p>
          <w:p w:rsidR="00000000" w:rsidRPr="004F5875" w:rsidP="004F5875">
            <w:pPr>
              <w:pStyle w:val="ListBullet"/>
            </w:pPr>
            <w:r w:rsidRPr="004F5875">
              <w:t>manage own time</w:t>
            </w:r>
          </w:p>
          <w:p w:rsidR="00000000" w:rsidRPr="004F5875" w:rsidP="004F5875">
            <w:pPr>
              <w:pStyle w:val="ListBullet"/>
            </w:pPr>
            <w:r w:rsidRPr="004F5875">
              <w:t>maintain and store weapons</w:t>
            </w:r>
          </w:p>
          <w:p w:rsidR="00000000" w:rsidRPr="004F5875" w:rsidP="004F5875">
            <w:pPr>
              <w:pStyle w:val="ListBullet"/>
            </w:pPr>
            <w:r w:rsidRPr="004F5875">
              <w:t>handle weapons</w:t>
            </w:r>
          </w:p>
          <w:p w:rsidR="00000000" w:rsidRPr="004F5875" w:rsidP="004F5875">
            <w:pPr>
              <w:pStyle w:val="ListBullet"/>
            </w:pPr>
            <w:r w:rsidRPr="004F5875">
              <w:t>use weapons to shoot accurately</w:t>
            </w:r>
          </w:p>
          <w:p w:rsidR="00000000" w:rsidRPr="004F5875" w:rsidP="004F5875">
            <w:pPr>
              <w:pStyle w:val="ListBullet"/>
            </w:pPr>
            <w:r w:rsidRPr="004F5875">
              <w:t>minimise animal trauma</w:t>
            </w:r>
          </w:p>
          <w:p w:rsidR="00000000" w:rsidRPr="004F5875" w:rsidP="004F5875">
            <w:pPr>
              <w:pStyle w:val="ListBullet"/>
            </w:pPr>
            <w:r w:rsidRPr="004F5875">
              <w:t>use literacy skills to follow sequenced written instructions and record information accurately and legibly</w:t>
            </w:r>
          </w:p>
          <w:p w:rsidR="00000000" w:rsidRPr="004F5875" w:rsidP="004F5875">
            <w:pPr>
              <w:pStyle w:val="ListBullet"/>
            </w:pPr>
            <w:r w:rsidRPr="004F5875">
              <w:t>use oral communication skills/language competence to fulfil the job role as spe</w:t>
            </w:r>
            <w:r w:rsidRPr="004F5875">
              <w:t>cified by the organisation including questioning, active listening, asking for clarification and seeking advice from supervisor</w:t>
            </w:r>
          </w:p>
          <w:p w:rsidR="00000000" w:rsidRPr="004F5875" w:rsidP="004F5875">
            <w:pPr>
              <w:pStyle w:val="ListBullet"/>
            </w:pPr>
            <w:r w:rsidRPr="004F5875">
              <w:t>use numeracy skills to estimate, calculate and record routine workplace measures</w:t>
            </w:r>
          </w:p>
          <w:p w:rsidR="00000000" w:rsidP="004F5875">
            <w:pPr>
              <w:pStyle w:val="ListBullet"/>
              <w:rPr>
                <w:lang w:val="en-NZ"/>
              </w:rPr>
            </w:pPr>
            <w:r w:rsidRPr="004F5875">
              <w:t>use interpersonal skills to relate to people fr</w:t>
            </w:r>
            <w:r w:rsidRPr="004F5875">
              <w:t>om a range of social, cultural and ethnic backgrounds and with a range of physical and mental abilities.</w:t>
            </w:r>
          </w:p>
        </w:tc>
      </w:tr>
      <w:tr w:rsidTr="00473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Required knowledge</w:t>
            </w:r>
          </w:p>
        </w:tc>
      </w:tr>
      <w:tr w:rsidTr="00473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Bullet"/>
            </w:pPr>
            <w:r w:rsidRPr="004F5875">
              <w:t>OHS, environment, public risk and animal welfare  legislative and enterprise requirements</w:t>
            </w:r>
          </w:p>
          <w:p w:rsidR="00000000" w:rsidRPr="004F5875" w:rsidP="004F5875">
            <w:pPr>
              <w:pStyle w:val="ListBullet"/>
            </w:pPr>
            <w:r w:rsidRPr="004F5875">
              <w:t>common law principles relating to prope</w:t>
            </w:r>
            <w:r w:rsidRPr="004F5875">
              <w:t>rty, stock, duty of care and due diligence</w:t>
            </w:r>
          </w:p>
          <w:p w:rsidR="00000000" w:rsidRPr="004F5875" w:rsidP="004F5875">
            <w:pPr>
              <w:pStyle w:val="ListBullet"/>
            </w:pPr>
            <w:r w:rsidRPr="004F5875">
              <w:t>risks to land users posed by animals including exotic diseases</w:t>
            </w:r>
          </w:p>
          <w:p w:rsidR="00000000" w:rsidRPr="004F5875" w:rsidP="004F5875">
            <w:pPr>
              <w:pStyle w:val="ListBullet"/>
            </w:pPr>
            <w:r w:rsidRPr="004F5875">
              <w:t>animal life cycles and behaviours</w:t>
            </w:r>
          </w:p>
          <w:p w:rsidR="00000000" w:rsidRPr="004F5875" w:rsidP="004F5875">
            <w:pPr>
              <w:pStyle w:val="ListBullet"/>
            </w:pPr>
            <w:r w:rsidRPr="004F5875">
              <w:t>anatomy and physical features of the animal</w:t>
            </w:r>
          </w:p>
          <w:p w:rsidR="00000000" w:rsidRPr="004F5875" w:rsidP="004F5875">
            <w:pPr>
              <w:pStyle w:val="ListBullet"/>
            </w:pPr>
            <w:r w:rsidRPr="004F5875">
              <w:t>firearms safety</w:t>
            </w:r>
          </w:p>
          <w:p w:rsidR="00000000" w:rsidRPr="004F5875" w:rsidP="004F5875">
            <w:pPr>
              <w:pStyle w:val="ListBullet"/>
            </w:pPr>
            <w:r w:rsidRPr="004F5875">
              <w:t>suitable firearms and ammunition for given pest problem</w:t>
            </w:r>
          </w:p>
          <w:p w:rsidR="00000000" w:rsidRPr="004F5875" w:rsidP="004F5875">
            <w:pPr>
              <w:pStyle w:val="ListBullet"/>
            </w:pPr>
            <w:r w:rsidRPr="004F5875">
              <w:t>emergency procedures appropriate to the firearms handling.</w:t>
            </w:r>
          </w:p>
        </w:tc>
      </w:tr>
    </w:tbl>
    <w:p w:rsidR="00473456" w:rsidP="004F5875">
      <w:pPr>
        <w:pStyle w:val="BodyText"/>
      </w:pPr>
    </w:p>
    <w:p w:rsidR="00473456" w:rsidP="004F5875">
      <w:pPr>
        <w:pStyle w:val="BodyText"/>
      </w:pPr>
    </w:p>
    <w:p w:rsidR="00000000" w:rsidRPr="004F5875" w:rsidP="004F5875">
      <w:pPr>
        <w:pStyle w:val="AllowPageBreak"/>
      </w:pPr>
    </w:p>
    <w:p w:rsidR="00000000" w:rsidRPr="004F5875" w:rsidP="004F5875">
      <w:pPr>
        <w:pStyle w:val="Heading1"/>
      </w:pPr>
      <w:bookmarkStart w:id="10" w:name="O_240944"/>
      <w:bookmarkEnd w:id="10"/>
      <w:r w:rsidRPr="004F5875">
        <w:t>Evidence Guide</w:t>
      </w:r>
    </w:p>
    <w:tbl>
      <w:tblPr>
        <w:tblW w:w="9570" w:type="dxa"/>
        <w:tblLayout w:type="fixed"/>
        <w:tblCellMar>
          <w:left w:w="62" w:type="dxa"/>
          <w:right w:w="62" w:type="dxa"/>
        </w:tblCellMar>
        <w:tblLook w:val="0000"/>
      </w:tblPr>
      <w:tblGrid>
        <w:gridCol w:w="3908"/>
        <w:gridCol w:w="5662"/>
      </w:tblGrid>
      <w:tr w:rsidTr="004734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EVIDENCE GUIDE</w:t>
            </w:r>
          </w:p>
        </w:tc>
      </w:tr>
      <w:tr w:rsidTr="004734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t>The evidence guide provides advice on assessment and must be read in conjunction with the performance criteria, required skills and knowledge, range statement and the Assessment Guidelines for the Training Package.</w:t>
            </w:r>
          </w:p>
        </w:tc>
      </w:tr>
      <w:tr w:rsidTr="00473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p>
        </w:tc>
      </w:tr>
      <w:tr w:rsidTr="00473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t>The evidence required to demonstrate competency in this unit must be relevant to workplace operations and satisfy holistically all of the requirements of the perfo</w:t>
            </w:r>
            <w:r w:rsidRPr="004F5875">
              <w:t xml:space="preserve">rmance criteria and required skills and knowledge and include achievement of the following: </w:t>
            </w:r>
          </w:p>
          <w:p w:rsidR="00000000" w:rsidRPr="004F5875" w:rsidP="004F5875">
            <w:pPr>
              <w:pStyle w:val="ListBullet"/>
            </w:pPr>
            <w:r w:rsidRPr="004F5875">
              <w:t>confirm the details of animals to be shot</w:t>
            </w:r>
          </w:p>
          <w:p w:rsidR="00000000" w:rsidRPr="004F5875" w:rsidP="004F5875">
            <w:pPr>
              <w:pStyle w:val="ListBullet"/>
            </w:pPr>
            <w:r w:rsidRPr="004F5875">
              <w:t>prepare and handle ammunition and weapons safely</w:t>
            </w:r>
          </w:p>
          <w:p w:rsidR="00000000" w:rsidRPr="004F5875" w:rsidP="004F5875">
            <w:pPr>
              <w:pStyle w:val="ListBullet"/>
            </w:pPr>
            <w:r w:rsidRPr="004F5875">
              <w:t>ensure the shooting area is clear and notifications have been made wher</w:t>
            </w:r>
            <w:r w:rsidRPr="004F5875">
              <w:t>e necessary</w:t>
            </w:r>
          </w:p>
          <w:p w:rsidR="00000000" w:rsidRPr="004F5875" w:rsidP="004F5875">
            <w:pPr>
              <w:pStyle w:val="ListBullet"/>
            </w:pPr>
            <w:r w:rsidRPr="004F5875">
              <w:t>shoot the animal in a body site that causes instant death</w:t>
            </w:r>
          </w:p>
          <w:p w:rsidR="00000000" w:rsidP="004F5875">
            <w:pPr>
              <w:pStyle w:val="ListBullet"/>
              <w:rPr>
                <w:lang w:val="en-NZ"/>
              </w:rPr>
            </w:pPr>
            <w:r w:rsidRPr="004F5875">
              <w:t>handle or dispose of dead animals as required.</w:t>
            </w:r>
          </w:p>
        </w:tc>
      </w:tr>
      <w:tr w:rsidTr="00473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t>Competency requires the application of work practices under work conditions.  Sel</w:t>
            </w:r>
            <w:r w:rsidRPr="004F5875">
              <w:t>ection and use of resources for some worksites may differ due to the regional or enterprise circumstances.</w:t>
            </w:r>
          </w:p>
        </w:tc>
      </w:tr>
    </w:tbl>
    <w:p w:rsidR="00473456" w:rsidP="004F5875">
      <w:pPr>
        <w:pStyle w:val="BodyText"/>
      </w:pPr>
    </w:p>
    <w:p w:rsidR="00473456" w:rsidP="004F5875">
      <w:pPr>
        <w:pStyle w:val="BodyText"/>
      </w:pPr>
    </w:p>
    <w:p w:rsidR="00000000" w:rsidRPr="004F5875" w:rsidP="004F5875">
      <w:pPr>
        <w:pStyle w:val="Heading1"/>
      </w:pPr>
      <w:bookmarkStart w:id="11" w:name="O_248927"/>
      <w:bookmarkEnd w:id="11"/>
      <w:r w:rsidRPr="004F5875">
        <w:t>Range Statement</w:t>
      </w:r>
    </w:p>
    <w:tbl>
      <w:tblPr>
        <w:tblW w:w="0" w:type="auto"/>
        <w:tblLayout w:type="fixed"/>
        <w:tblCellMar>
          <w:left w:w="62" w:type="dxa"/>
          <w:right w:w="62" w:type="dxa"/>
        </w:tblCellMar>
        <w:tblLook w:val="0000"/>
      </w:tblPr>
      <w:tblGrid>
        <w:gridCol w:w="3481"/>
        <w:gridCol w:w="5041"/>
      </w:tblGrid>
      <w:tr w:rsidTr="004734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RANGE STATEMENT</w:t>
            </w:r>
          </w:p>
        </w:tc>
      </w:tr>
      <w:tr w:rsidTr="004734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t>The range statement relates to the unit of competency as a whole.</w:t>
            </w:r>
          </w:p>
        </w:tc>
      </w:tr>
      <w:tr w:rsidTr="00473456">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t>Animals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ListBullet"/>
            </w:pPr>
            <w:r w:rsidRPr="004F5875">
              <w:t>all species determined to be pests of primary production, the environment or public health and lifestyle</w:t>
            </w:r>
          </w:p>
          <w:p w:rsidR="00000000" w:rsidRPr="004F5875" w:rsidP="004F5875">
            <w:pPr>
              <w:pStyle w:val="ListBullet"/>
            </w:pPr>
            <w:r w:rsidRPr="004F5875">
              <w:t>those requiring destruction for humane reasons</w:t>
            </w:r>
          </w:p>
          <w:p w:rsidR="00000000" w:rsidRPr="004F5875" w:rsidP="004F5875">
            <w:pPr>
              <w:pStyle w:val="BodyText"/>
            </w:pPr>
          </w:p>
          <w:p w:rsidR="00000000" w:rsidRPr="004F5875" w:rsidP="004F5875">
            <w:pPr>
              <w:pStyle w:val="BodyText"/>
            </w:pPr>
            <w:r w:rsidRPr="004F5875">
              <w:t>Note: Appropriate firearms licences are required for those involved in training and assessment against this standard.</w:t>
            </w:r>
          </w:p>
        </w:tc>
      </w:tr>
    </w:tbl>
    <w:p w:rsidR="00473456" w:rsidP="004F5875">
      <w:pPr>
        <w:pStyle w:val="BodyText"/>
      </w:pPr>
    </w:p>
    <w:p w:rsidR="00473456" w:rsidP="004F5875">
      <w:pPr>
        <w:pStyle w:val="BodyText"/>
      </w:pPr>
    </w:p>
    <w:p w:rsidR="00000000" w:rsidRPr="004F5875" w:rsidP="004F5875">
      <w:pPr>
        <w:pStyle w:val="Heading1"/>
      </w:pPr>
      <w:bookmarkStart w:id="12" w:name="O_190878"/>
      <w:bookmarkEnd w:id="12"/>
      <w:r w:rsidRPr="004F5875">
        <w:t>Unit Sector(s)</w:t>
      </w:r>
    </w:p>
    <w:tbl>
      <w:tblPr>
        <w:tblW w:w="0" w:type="auto"/>
        <w:tblLayout w:type="fixed"/>
        <w:tblCellMar>
          <w:left w:w="62" w:type="dxa"/>
          <w:right w:w="62" w:type="dxa"/>
        </w:tblCellMar>
        <w:tblLook w:val="0000"/>
      </w:tblPr>
      <w:tblGrid>
        <w:gridCol w:w="2610"/>
        <w:gridCol w:w="5912"/>
      </w:tblGrid>
      <w:tr w:rsidTr="0047345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r w:rsidRPr="004F5875">
              <w:t>Vertebrate pests</w:t>
            </w:r>
          </w:p>
        </w:tc>
      </w:tr>
    </w:tbl>
    <w:p w:rsidR="00473456" w:rsidP="004F5875">
      <w:pPr>
        <w:pStyle w:val="BodyText"/>
      </w:pPr>
    </w:p>
    <w:p w:rsidR="00473456" w:rsidP="004F5875">
      <w:pPr>
        <w:pStyle w:val="BodyText"/>
      </w:pPr>
    </w:p>
    <w:p w:rsidR="00000000" w:rsidRPr="004F5875" w:rsidP="004F5875">
      <w:pPr>
        <w:pStyle w:val="Heading1"/>
      </w:pPr>
      <w:bookmarkStart w:id="13" w:name="O_190875"/>
      <w:bookmarkEnd w:id="13"/>
      <w:r w:rsidRPr="004F5875">
        <w:t>Co-requisite units</w:t>
      </w:r>
    </w:p>
    <w:tbl>
      <w:tblPr>
        <w:tblW w:w="0" w:type="auto"/>
        <w:tblLayout w:type="fixed"/>
        <w:tblCellMar>
          <w:left w:w="62" w:type="dxa"/>
          <w:right w:w="62" w:type="dxa"/>
        </w:tblCellMar>
        <w:tblLook w:val="0000"/>
      </w:tblPr>
      <w:tblGrid>
        <w:gridCol w:w="2641"/>
        <w:gridCol w:w="1322"/>
        <w:gridCol w:w="4559"/>
      </w:tblGrid>
      <w:tr w:rsidTr="004734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p>
        </w:tc>
      </w:tr>
      <w:tr w:rsidTr="004734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p>
        </w:tc>
      </w:tr>
      <w:tr w:rsidTr="004734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p>
        </w:tc>
      </w:tr>
    </w:tbl>
    <w:p w:rsidR="00473456" w:rsidP="004F5875">
      <w:pPr>
        <w:pStyle w:val="BodyText"/>
      </w:pPr>
    </w:p>
    <w:p w:rsidR="00473456" w:rsidP="004F5875">
      <w:pPr>
        <w:pStyle w:val="BodyText"/>
      </w:pPr>
    </w:p>
    <w:p w:rsidR="00000000" w:rsidRPr="004F5875" w:rsidP="004F5875">
      <w:pPr>
        <w:pStyle w:val="Heading1"/>
      </w:pPr>
      <w:bookmarkStart w:id="14" w:name="O_190877"/>
      <w:bookmarkEnd w:id="14"/>
      <w:r w:rsidRPr="004F5875">
        <w:t>Competency field</w:t>
      </w:r>
    </w:p>
    <w:tbl>
      <w:tblPr>
        <w:tblW w:w="0" w:type="auto"/>
        <w:tblLayout w:type="fixed"/>
        <w:tblCellMar>
          <w:left w:w="62" w:type="dxa"/>
          <w:right w:w="62" w:type="dxa"/>
        </w:tblCellMar>
        <w:tblLook w:val="0000"/>
      </w:tblPr>
      <w:tblGrid>
        <w:gridCol w:w="2784"/>
        <w:gridCol w:w="5738"/>
      </w:tblGrid>
      <w:tr w:rsidTr="004734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75">
            <w:pPr>
              <w:pStyle w:val="BodyText"/>
              <w:rPr>
                <w:lang w:val="en-NZ"/>
              </w:rPr>
            </w:pPr>
            <w:r w:rsidRPr="004F58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75" w:rsidP="004F5875">
            <w:pPr>
              <w:pStyle w:val="BodyText"/>
            </w:pPr>
          </w:p>
        </w:tc>
      </w:tr>
    </w:tbl>
    <w:p w:rsidR="00473456" w:rsidP="004F5875">
      <w:pPr>
        <w:pStyle w:val="BodyText"/>
      </w:pPr>
    </w:p>
    <w:p w:rsidR="00473456" w:rsidP="004F5875">
      <w:pPr>
        <w:pStyle w:val="BodyText"/>
      </w:pPr>
    </w:p>
    <w:p w:rsidR="00000000" w:rsidRPr="004F5875" w:rsidP="004F5875"/>
    <w:sectPr w:rsidSect="004F5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456" w:rsidP="00473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56" w:rsidP="004F5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3456" w:rsidP="004F5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3456" w:rsidP="004F5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456" w:rsidP="004734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56" w:rsidP="004F5875">
    <w:pPr>
      <w:pStyle w:val="Header"/>
      <w:framePr w:wrap="around"/>
    </w:pPr>
    <w:r>
      <w:fldChar w:fldCharType="begin"/>
    </w:r>
    <w:r>
      <w:instrText xml:space="preserve"> TITLE   \* MERGEFORMAT </w:instrText>
    </w:r>
    <w:r>
      <w:fldChar w:fldCharType="separate"/>
    </w:r>
    <w:r>
      <w:t>AHCVPT203A Use firearms to humanely destroy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3456" w:rsidP="004F58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A46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62B9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875"/>
    <w:pPr>
      <w:spacing w:before="360" w:after="60"/>
      <w:outlineLvl w:val="0"/>
    </w:pPr>
    <w:rPr>
      <w:sz w:val="32"/>
    </w:rPr>
  </w:style>
  <w:style w:type="paragraph" w:styleId="Heading2">
    <w:name w:val="heading 2"/>
    <w:basedOn w:val="HeadingBase"/>
    <w:next w:val="BodyText"/>
    <w:link w:val="Heading2Char"/>
    <w:qFormat/>
    <w:rsid w:val="004F5875"/>
    <w:pPr>
      <w:keepLines/>
      <w:spacing w:before="240" w:after="120"/>
      <w:outlineLvl w:val="1"/>
    </w:pPr>
    <w:rPr>
      <w:sz w:val="28"/>
      <w:szCs w:val="40"/>
    </w:rPr>
  </w:style>
  <w:style w:type="paragraph" w:styleId="Heading3">
    <w:name w:val="heading 3"/>
    <w:basedOn w:val="HeadingBase"/>
    <w:next w:val="BodyText"/>
    <w:link w:val="Heading3Char"/>
    <w:qFormat/>
    <w:rsid w:val="004F5875"/>
    <w:pPr>
      <w:spacing w:before="180" w:after="120"/>
      <w:outlineLvl w:val="2"/>
    </w:pPr>
    <w:rPr>
      <w:spacing w:val="-10"/>
      <w:kern w:val="32"/>
    </w:rPr>
  </w:style>
  <w:style w:type="paragraph" w:styleId="Heading4">
    <w:name w:val="heading 4"/>
    <w:basedOn w:val="HeadingBase"/>
    <w:next w:val="BodyText"/>
    <w:link w:val="Heading4Char"/>
    <w:qFormat/>
    <w:rsid w:val="004F5875"/>
    <w:pPr>
      <w:spacing w:before="160" w:after="120"/>
      <w:outlineLvl w:val="3"/>
    </w:pPr>
    <w:rPr>
      <w:sz w:val="22"/>
    </w:rPr>
  </w:style>
  <w:style w:type="paragraph" w:styleId="Heading5">
    <w:name w:val="heading 5"/>
    <w:basedOn w:val="HeadingBase"/>
    <w:next w:val="Normal"/>
    <w:link w:val="Heading5Char"/>
    <w:qFormat/>
    <w:rsid w:val="004F5875"/>
    <w:pPr>
      <w:spacing w:before="80"/>
      <w:outlineLvl w:val="4"/>
    </w:pPr>
    <w:rPr>
      <w:color w:val="918585"/>
      <w:sz w:val="20"/>
    </w:rPr>
  </w:style>
  <w:style w:type="paragraph" w:styleId="Heading6">
    <w:name w:val="heading 6"/>
    <w:basedOn w:val="HeadingBase"/>
    <w:next w:val="Normal"/>
    <w:link w:val="Heading6Char"/>
    <w:qFormat/>
    <w:rsid w:val="004F5875"/>
    <w:pPr>
      <w:spacing w:before="60"/>
      <w:outlineLvl w:val="5"/>
    </w:pPr>
    <w:rPr>
      <w:color w:val="918585"/>
      <w:sz w:val="20"/>
    </w:rPr>
  </w:style>
  <w:style w:type="paragraph" w:styleId="Heading7">
    <w:name w:val="heading 7"/>
    <w:basedOn w:val="Normal"/>
    <w:next w:val="Normal"/>
    <w:link w:val="Heading7Char"/>
    <w:qFormat/>
    <w:rsid w:val="004F5875"/>
    <w:pPr>
      <w:ind w:left="720"/>
      <w:outlineLvl w:val="6"/>
    </w:pPr>
    <w:rPr>
      <w:i/>
    </w:rPr>
  </w:style>
  <w:style w:type="paragraph" w:styleId="Heading8">
    <w:name w:val="heading 8"/>
    <w:basedOn w:val="Normal"/>
    <w:next w:val="Normal"/>
    <w:link w:val="Heading8Char"/>
    <w:qFormat/>
    <w:rsid w:val="004F5875"/>
    <w:pPr>
      <w:ind w:left="720"/>
      <w:outlineLvl w:val="7"/>
    </w:pPr>
    <w:rPr>
      <w:i/>
    </w:rPr>
  </w:style>
  <w:style w:type="paragraph" w:styleId="Heading9">
    <w:name w:val="heading 9"/>
    <w:basedOn w:val="Normal"/>
    <w:next w:val="Normal"/>
    <w:link w:val="Heading9Char"/>
    <w:qFormat/>
    <w:rsid w:val="004F5875"/>
    <w:pPr>
      <w:ind w:left="720"/>
      <w:outlineLvl w:val="8"/>
    </w:pPr>
    <w:rPr>
      <w:i/>
    </w:rPr>
  </w:style>
  <w:style w:type="character" w:default="1" w:styleId="DefaultParagraphFont">
    <w:name w:val="Default Paragraph Font"/>
    <w:uiPriority w:val="1"/>
    <w:unhideWhenUsed/>
    <w:rsid w:val="004F5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875"/>
  </w:style>
  <w:style w:type="character" w:customStyle="1" w:styleId="Heading1Char">
    <w:name w:val="Heading 1 Char"/>
    <w:basedOn w:val="DefaultParagraphFont"/>
    <w:link w:val="Heading1"/>
    <w:rsid w:val="004F5875"/>
    <w:rPr>
      <w:rFonts w:ascii="Times New Roman" w:eastAsia="Times New Roman" w:hAnsi="Times New Roman" w:cs="Times New Roman"/>
      <w:b/>
      <w:sz w:val="32"/>
      <w:szCs w:val="20"/>
      <w:lang w:eastAsia="en-US"/>
    </w:rPr>
  </w:style>
  <w:style w:type="paragraph" w:styleId="BodyText">
    <w:name w:val="Body Text"/>
    <w:basedOn w:val="Normal"/>
    <w:link w:val="BodyTextChar"/>
    <w:rsid w:val="004F5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875"/>
    <w:rPr>
      <w:rFonts w:ascii="Times New Roman" w:eastAsia="Times New Roman" w:hAnsi="Times New Roman" w:cs="Times New Roman"/>
      <w:sz w:val="24"/>
      <w:lang w:val="en-US" w:eastAsia="en-US"/>
    </w:rPr>
  </w:style>
  <w:style w:type="paragraph" w:styleId="Footer">
    <w:name w:val="footer"/>
    <w:basedOn w:val="Normal"/>
    <w:link w:val="FooterChar"/>
    <w:rsid w:val="004F5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875"/>
    <w:rPr>
      <w:rFonts w:ascii="Times New Roman" w:eastAsia="Times New Roman" w:hAnsi="Times New Roman" w:cs="Times New Roman"/>
      <w:sz w:val="16"/>
      <w:lang w:val="en-US" w:eastAsia="en-US"/>
    </w:rPr>
  </w:style>
  <w:style w:type="paragraph" w:styleId="List">
    <w:name w:val="List"/>
    <w:basedOn w:val="BodyText"/>
    <w:next w:val="BodyText"/>
    <w:rsid w:val="004F5875"/>
    <w:pPr>
      <w:tabs>
        <w:tab w:val="left" w:pos="340"/>
      </w:tabs>
      <w:spacing w:before="60" w:after="60"/>
      <w:ind w:left="340" w:hanging="340"/>
    </w:pPr>
  </w:style>
  <w:style w:type="paragraph" w:styleId="ListBullet">
    <w:name w:val="List Bullet"/>
    <w:basedOn w:val="List"/>
    <w:rsid w:val="004F5875"/>
    <w:pPr>
      <w:numPr>
        <w:numId w:val="12"/>
      </w:numPr>
      <w:tabs>
        <w:tab w:val="clear" w:pos="340"/>
      </w:tabs>
      <w:spacing w:before="40" w:after="40"/>
    </w:pPr>
  </w:style>
  <w:style w:type="character" w:customStyle="1" w:styleId="SpecialBold">
    <w:name w:val="Special Bold"/>
    <w:basedOn w:val="DefaultParagraphFont"/>
    <w:rsid w:val="004F5875"/>
    <w:rPr>
      <w:b/>
      <w:spacing w:val="0"/>
    </w:rPr>
  </w:style>
  <w:style w:type="paragraph" w:styleId="Header">
    <w:name w:val="header"/>
    <w:basedOn w:val="Normal"/>
    <w:link w:val="HeaderChar"/>
    <w:rsid w:val="004F5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8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5875"/>
    <w:pPr>
      <w:spacing w:before="240" w:after="120"/>
      <w:outlineLvl w:val="0"/>
    </w:pPr>
    <w:rPr>
      <w:rFonts w:ascii="Times New Roman" w:hAnsi="Times New Roman"/>
      <w:b/>
      <w:sz w:val="28"/>
    </w:rPr>
  </w:style>
  <w:style w:type="paragraph" w:customStyle="1" w:styleId="AllowPageBreak">
    <w:name w:val="AllowPageBreak"/>
    <w:rsid w:val="004F58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5875"/>
    <w:pPr>
      <w:tabs>
        <w:tab w:val="left" w:pos="680"/>
      </w:tabs>
      <w:spacing w:before="60" w:after="60"/>
      <w:ind w:left="680" w:hanging="340"/>
    </w:pPr>
  </w:style>
  <w:style w:type="character" w:customStyle="1" w:styleId="Heading2Char">
    <w:name w:val="Heading 2 Char"/>
    <w:basedOn w:val="DefaultParagraphFont"/>
    <w:link w:val="Heading2"/>
    <w:rsid w:val="004F5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8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8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875"/>
    <w:rPr>
      <w:rFonts w:ascii="Courier New" w:eastAsia="Times New Roman" w:hAnsi="Courier New" w:cs="Times New Roman"/>
      <w:i/>
      <w:szCs w:val="20"/>
      <w:lang w:val="en-US" w:eastAsia="en-US"/>
    </w:rPr>
  </w:style>
  <w:style w:type="paragraph" w:customStyle="1" w:styleId="HeadingBase">
    <w:name w:val="Heading Base"/>
    <w:rsid w:val="004F5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875"/>
    <w:pPr>
      <w:tabs>
        <w:tab w:val="right" w:leader="dot" w:pos="9072"/>
      </w:tabs>
      <w:ind w:left="567"/>
    </w:pPr>
    <w:rPr>
      <w:szCs w:val="22"/>
    </w:rPr>
  </w:style>
  <w:style w:type="paragraph" w:customStyle="1" w:styleId="TOCBase">
    <w:name w:val="TOC Base"/>
    <w:rsid w:val="004F5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875"/>
    <w:pPr>
      <w:tabs>
        <w:tab w:val="right" w:leader="dot" w:pos="9072"/>
      </w:tabs>
      <w:spacing w:before="40" w:after="40"/>
      <w:ind w:left="284"/>
    </w:pPr>
    <w:rPr>
      <w:rFonts w:ascii="Times New Roman" w:hAnsi="Times New Roman"/>
    </w:rPr>
  </w:style>
  <w:style w:type="paragraph" w:styleId="TOC1">
    <w:name w:val="toc 1"/>
    <w:basedOn w:val="TOCBase"/>
    <w:next w:val="Normal"/>
    <w:rsid w:val="004F5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875"/>
    <w:pPr>
      <w:spacing w:before="5040"/>
      <w:jc w:val="center"/>
    </w:pPr>
    <w:rPr>
      <w:sz w:val="48"/>
      <w:szCs w:val="72"/>
      <w:lang w:val="en-US"/>
    </w:rPr>
  </w:style>
  <w:style w:type="character" w:customStyle="1" w:styleId="TitleChar">
    <w:name w:val="Title Char"/>
    <w:basedOn w:val="DefaultParagraphFont"/>
    <w:link w:val="Title"/>
    <w:rsid w:val="004F5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875"/>
    <w:pPr>
      <w:tabs>
        <w:tab w:val="left" w:pos="3600"/>
        <w:tab w:val="left" w:pos="3958"/>
      </w:tabs>
    </w:pPr>
  </w:style>
  <w:style w:type="paragraph" w:customStyle="1" w:styleId="Note">
    <w:name w:val="Note"/>
    <w:basedOn w:val="BodyText"/>
    <w:rsid w:val="004F5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875"/>
    <w:pPr>
      <w:framePr w:wrap="auto" w:hAnchor="text" w:y="6049"/>
    </w:pPr>
    <w:rPr>
      <w:color w:val="000000"/>
      <w:sz w:val="40"/>
    </w:rPr>
  </w:style>
  <w:style w:type="paragraph" w:customStyle="1" w:styleId="TOCTitle">
    <w:name w:val="TOCTitle"/>
    <w:basedOn w:val="Heading1"/>
    <w:rsid w:val="004F5875"/>
    <w:pPr>
      <w:spacing w:after="240"/>
      <w:jc w:val="center"/>
      <w:outlineLvl w:val="9"/>
    </w:pPr>
    <w:rPr>
      <w:caps/>
    </w:rPr>
  </w:style>
  <w:style w:type="paragraph" w:customStyle="1" w:styleId="Version">
    <w:name w:val="Version"/>
    <w:rsid w:val="004F5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875"/>
    <w:pPr>
      <w:numPr>
        <w:numId w:val="13"/>
      </w:numPr>
      <w:tabs>
        <w:tab w:val="clear" w:pos="680"/>
      </w:tabs>
    </w:pPr>
  </w:style>
  <w:style w:type="paragraph" w:styleId="Index1">
    <w:name w:val="index 1"/>
    <w:basedOn w:val="Normal"/>
    <w:next w:val="Normal"/>
    <w:semiHidden/>
    <w:rsid w:val="004F5875"/>
    <w:pPr>
      <w:keepNext w:val="0"/>
      <w:tabs>
        <w:tab w:val="right" w:pos="4176"/>
      </w:tabs>
      <w:ind w:left="198" w:hanging="198"/>
    </w:pPr>
    <w:rPr>
      <w:rFonts w:ascii="Garamond" w:hAnsi="Garamond"/>
    </w:rPr>
  </w:style>
  <w:style w:type="paragraph" w:styleId="IndexHeading">
    <w:name w:val="index heading"/>
    <w:basedOn w:val="Normal"/>
    <w:next w:val="Index1"/>
    <w:semiHidden/>
    <w:rsid w:val="004F5875"/>
    <w:pPr>
      <w:spacing w:before="120" w:after="120"/>
    </w:pPr>
    <w:rPr>
      <w:rFonts w:ascii="Arial" w:hAnsi="Arial"/>
      <w:b/>
      <w:color w:val="918585"/>
      <w:sz w:val="24"/>
    </w:rPr>
  </w:style>
  <w:style w:type="paragraph" w:customStyle="1" w:styleId="Chapter">
    <w:name w:val="Chapter"/>
    <w:basedOn w:val="Normal"/>
    <w:rsid w:val="004F5875"/>
    <w:pPr>
      <w:spacing w:before="240"/>
    </w:pPr>
    <w:rPr>
      <w:rFonts w:ascii="Times New Roman" w:hAnsi="Times New Roman"/>
      <w:smallCaps/>
      <w:spacing w:val="80"/>
      <w:sz w:val="28"/>
    </w:rPr>
  </w:style>
  <w:style w:type="paragraph" w:customStyle="1" w:styleId="InChapter">
    <w:name w:val="InChapter"/>
    <w:basedOn w:val="Heading3"/>
    <w:rsid w:val="004F5875"/>
    <w:pPr>
      <w:spacing w:after="240"/>
      <w:outlineLvl w:val="9"/>
    </w:pPr>
    <w:rPr>
      <w:noProof/>
    </w:rPr>
  </w:style>
  <w:style w:type="paragraph" w:styleId="Index2">
    <w:name w:val="index 2"/>
    <w:basedOn w:val="Normal"/>
    <w:next w:val="Normal"/>
    <w:semiHidden/>
    <w:rsid w:val="004F5875"/>
    <w:pPr>
      <w:tabs>
        <w:tab w:val="right" w:pos="4176"/>
      </w:tabs>
      <w:ind w:left="568" w:hanging="284"/>
    </w:pPr>
    <w:rPr>
      <w:rFonts w:ascii="Garamond" w:hAnsi="Garamond"/>
    </w:rPr>
  </w:style>
  <w:style w:type="paragraph" w:customStyle="1" w:styleId="Byline">
    <w:name w:val="Byline"/>
    <w:rsid w:val="004F5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875"/>
    <w:pPr>
      <w:tabs>
        <w:tab w:val="clear" w:pos="3600"/>
        <w:tab w:val="clear" w:pos="3958"/>
      </w:tabs>
      <w:jc w:val="right"/>
    </w:pPr>
  </w:style>
  <w:style w:type="character" w:styleId="Emphasis">
    <w:name w:val="Emphasis"/>
    <w:basedOn w:val="DefaultParagraphFont"/>
    <w:qFormat/>
    <w:rsid w:val="004F5875"/>
    <w:rPr>
      <w:i/>
    </w:rPr>
  </w:style>
  <w:style w:type="paragraph" w:styleId="Caption">
    <w:name w:val="caption"/>
    <w:basedOn w:val="BodyText"/>
    <w:next w:val="Normal"/>
    <w:qFormat/>
    <w:rsid w:val="004F5875"/>
    <w:pPr>
      <w:framePr w:w="2268" w:hSpace="181" w:vSpace="181" w:wrap="around" w:vAnchor="text" w:hAnchor="page" w:x="1135" w:y="285" w:anchorLock="1"/>
    </w:pPr>
    <w:rPr>
      <w:i/>
    </w:rPr>
  </w:style>
  <w:style w:type="paragraph" w:customStyle="1" w:styleId="MiniTOCTitle">
    <w:name w:val="MiniTOCTitle"/>
    <w:basedOn w:val="Heading4"/>
    <w:rsid w:val="004F5875"/>
    <w:pPr>
      <w:spacing w:before="240"/>
      <w:outlineLvl w:val="9"/>
    </w:pPr>
    <w:rPr>
      <w:noProof/>
      <w:sz w:val="24"/>
    </w:rPr>
  </w:style>
  <w:style w:type="paragraph" w:customStyle="1" w:styleId="MiniTOCItem">
    <w:name w:val="MiniTOCItem"/>
    <w:basedOn w:val="ListBullet"/>
    <w:rsid w:val="004F5875"/>
    <w:pPr>
      <w:numPr>
        <w:numId w:val="0"/>
      </w:numPr>
      <w:tabs>
        <w:tab w:val="right" w:leader="dot" w:pos="6521"/>
      </w:tabs>
      <w:spacing w:before="0" w:after="0"/>
    </w:pPr>
  </w:style>
  <w:style w:type="paragraph" w:customStyle="1" w:styleId="TOFTitle">
    <w:name w:val="TOFTitle"/>
    <w:basedOn w:val="TOCTitle"/>
    <w:rsid w:val="004F5875"/>
  </w:style>
  <w:style w:type="paragraph" w:styleId="TableofFigures">
    <w:name w:val="table of figures"/>
    <w:basedOn w:val="Normal"/>
    <w:next w:val="Normal"/>
    <w:semiHidden/>
    <w:rsid w:val="004F5875"/>
    <w:pPr>
      <w:tabs>
        <w:tab w:val="right" w:leader="dot" w:pos="9072"/>
      </w:tabs>
      <w:ind w:left="970" w:hanging="403"/>
    </w:pPr>
    <w:rPr>
      <w:rFonts w:ascii="Times New Roman" w:hAnsi="Times New Roman"/>
      <w:b/>
    </w:rPr>
  </w:style>
  <w:style w:type="paragraph" w:styleId="ListNumber">
    <w:name w:val="List Number"/>
    <w:basedOn w:val="List"/>
    <w:rsid w:val="004F5875"/>
    <w:pPr>
      <w:numPr>
        <w:numId w:val="10"/>
      </w:numPr>
    </w:pPr>
  </w:style>
  <w:style w:type="character" w:customStyle="1" w:styleId="WingdingSymbols">
    <w:name w:val="Wingding Symbols"/>
    <w:rsid w:val="004F5875"/>
    <w:rPr>
      <w:rFonts w:ascii="Wingdings" w:hAnsi="Wingdings"/>
    </w:rPr>
  </w:style>
  <w:style w:type="paragraph" w:customStyle="1" w:styleId="TableHeading">
    <w:name w:val="Table Heading"/>
    <w:basedOn w:val="HeadingBase"/>
    <w:rsid w:val="004F5875"/>
    <w:pPr>
      <w:keepLines/>
      <w:pBdr>
        <w:bottom w:val="single" w:sz="6" w:space="1" w:color="918585"/>
      </w:pBdr>
      <w:spacing w:before="240"/>
    </w:pPr>
  </w:style>
  <w:style w:type="character" w:customStyle="1" w:styleId="HotSpot">
    <w:name w:val="HotSpot"/>
    <w:rsid w:val="004F5875"/>
    <w:rPr>
      <w:color w:val="0033CC"/>
      <w:u w:val="none"/>
    </w:rPr>
  </w:style>
  <w:style w:type="paragraph" w:customStyle="1" w:styleId="BodyTextRight">
    <w:name w:val="Body Text Right"/>
    <w:basedOn w:val="BodyText"/>
    <w:rsid w:val="004F5875"/>
    <w:pPr>
      <w:spacing w:before="0" w:after="0"/>
      <w:jc w:val="right"/>
    </w:pPr>
  </w:style>
  <w:style w:type="paragraph" w:styleId="Index3">
    <w:name w:val="index 3"/>
    <w:basedOn w:val="ListNumber2"/>
    <w:next w:val="Normal"/>
    <w:semiHidden/>
    <w:rsid w:val="004F5875"/>
    <w:pPr>
      <w:numPr>
        <w:numId w:val="0"/>
      </w:numPr>
      <w:tabs>
        <w:tab w:val="right" w:leader="dot" w:pos="4176"/>
      </w:tabs>
    </w:pPr>
  </w:style>
  <w:style w:type="paragraph" w:styleId="ListNumber2">
    <w:name w:val="List Number 2"/>
    <w:basedOn w:val="List2"/>
    <w:rsid w:val="004F5875"/>
    <w:pPr>
      <w:numPr>
        <w:numId w:val="9"/>
      </w:numPr>
      <w:tabs>
        <w:tab w:val="clear" w:pos="1060"/>
      </w:tabs>
    </w:pPr>
  </w:style>
  <w:style w:type="paragraph" w:customStyle="1" w:styleId="MarginNote">
    <w:name w:val="Margin Note"/>
    <w:basedOn w:val="BodyText"/>
    <w:rsid w:val="004F5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8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875"/>
    <w:rPr>
      <w:sz w:val="32"/>
    </w:rPr>
  </w:style>
  <w:style w:type="paragraph" w:customStyle="1" w:styleId="HeadingProcedure">
    <w:name w:val="Heading Procedure"/>
    <w:basedOn w:val="HeadingBase"/>
    <w:next w:val="Normal"/>
    <w:rsid w:val="004F5875"/>
    <w:pPr>
      <w:tabs>
        <w:tab w:val="left" w:pos="0"/>
      </w:tabs>
      <w:spacing w:before="120" w:after="60"/>
    </w:pPr>
    <w:rPr>
      <w:i/>
      <w:color w:val="918585"/>
      <w:sz w:val="22"/>
    </w:rPr>
  </w:style>
  <w:style w:type="paragraph" w:customStyle="1" w:styleId="TableBodyText">
    <w:name w:val="Table Body Text"/>
    <w:basedOn w:val="BodyText"/>
    <w:rsid w:val="004F5875"/>
    <w:pPr>
      <w:spacing w:before="60" w:after="60"/>
    </w:pPr>
  </w:style>
  <w:style w:type="paragraph" w:styleId="ListContinue">
    <w:name w:val="List Continue"/>
    <w:basedOn w:val="List"/>
    <w:rsid w:val="004F5875"/>
    <w:pPr>
      <w:ind w:firstLine="0"/>
    </w:pPr>
  </w:style>
  <w:style w:type="paragraph" w:customStyle="1" w:styleId="ListNote">
    <w:name w:val="List Note"/>
    <w:basedOn w:val="List"/>
    <w:rsid w:val="004F5875"/>
    <w:pPr>
      <w:pBdr>
        <w:top w:val="single" w:sz="6" w:space="2" w:color="918585"/>
        <w:bottom w:val="single" w:sz="6" w:space="2" w:color="918585"/>
      </w:pBdr>
      <w:tabs>
        <w:tab w:val="left" w:pos="1021"/>
      </w:tabs>
      <w:ind w:firstLine="0"/>
    </w:pPr>
  </w:style>
  <w:style w:type="paragraph" w:customStyle="1" w:styleId="Warning">
    <w:name w:val="Warning"/>
    <w:basedOn w:val="BodyText"/>
    <w:rsid w:val="004F5875"/>
    <w:pPr>
      <w:shd w:val="clear" w:color="auto" w:fill="D9D9D9"/>
      <w:tabs>
        <w:tab w:val="left" w:pos="992"/>
      </w:tabs>
      <w:ind w:left="119" w:right="119"/>
    </w:pPr>
    <w:rPr>
      <w:sz w:val="20"/>
    </w:rPr>
  </w:style>
  <w:style w:type="paragraph" w:customStyle="1" w:styleId="MarginIcons">
    <w:name w:val="Margin Icons"/>
    <w:basedOn w:val="BodyText"/>
    <w:rsid w:val="004F5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875"/>
    <w:rPr>
      <w:rFonts w:ascii="Courier New" w:hAnsi="Courier New"/>
    </w:rPr>
  </w:style>
  <w:style w:type="paragraph" w:customStyle="1" w:styleId="NoteBullet">
    <w:name w:val="Note Bullet"/>
    <w:basedOn w:val="Note"/>
    <w:rsid w:val="004F5875"/>
    <w:pPr>
      <w:tabs>
        <w:tab w:val="clear" w:pos="680"/>
      </w:tabs>
      <w:spacing w:before="60" w:after="60"/>
    </w:pPr>
  </w:style>
  <w:style w:type="paragraph" w:customStyle="1" w:styleId="SubHeading2">
    <w:name w:val="SubHeading2"/>
    <w:basedOn w:val="HeadingBase"/>
    <w:rsid w:val="004F5875"/>
    <w:pPr>
      <w:spacing w:before="240" w:after="60"/>
    </w:pPr>
    <w:rPr>
      <w:sz w:val="20"/>
    </w:rPr>
  </w:style>
  <w:style w:type="paragraph" w:customStyle="1" w:styleId="SubHeading1">
    <w:name w:val="SubHeading1"/>
    <w:basedOn w:val="HeadingBase"/>
    <w:rsid w:val="004F5875"/>
    <w:pPr>
      <w:spacing w:before="240" w:after="60"/>
    </w:pPr>
    <w:rPr>
      <w:color w:val="918585"/>
      <w:sz w:val="22"/>
    </w:rPr>
  </w:style>
  <w:style w:type="paragraph" w:customStyle="1" w:styleId="SideHeading">
    <w:name w:val="Side Heading"/>
    <w:basedOn w:val="HeadingBase"/>
    <w:rsid w:val="004F5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875"/>
    <w:pPr>
      <w:tabs>
        <w:tab w:val="num" w:pos="360"/>
      </w:tabs>
    </w:pPr>
  </w:style>
  <w:style w:type="paragraph" w:styleId="PlainText">
    <w:name w:val="Plain Text"/>
    <w:basedOn w:val="Normal"/>
    <w:link w:val="PlainTextChar"/>
    <w:rsid w:val="004F5875"/>
    <w:rPr>
      <w:sz w:val="20"/>
    </w:rPr>
  </w:style>
  <w:style w:type="character" w:customStyle="1" w:styleId="PlainTextChar">
    <w:name w:val="Plain Text Char"/>
    <w:basedOn w:val="DefaultParagraphFont"/>
    <w:link w:val="PlainText"/>
    <w:rsid w:val="004F58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5875"/>
    <w:rPr>
      <w:b/>
      <w:smallCaps/>
    </w:rPr>
  </w:style>
  <w:style w:type="paragraph" w:customStyle="1" w:styleId="TableListNumber">
    <w:name w:val="Table List Number"/>
    <w:basedOn w:val="ListNumber"/>
    <w:rsid w:val="004F5875"/>
    <w:pPr>
      <w:numPr>
        <w:numId w:val="0"/>
      </w:numPr>
    </w:pPr>
  </w:style>
  <w:style w:type="paragraph" w:styleId="TOC4">
    <w:name w:val="toc 4"/>
    <w:basedOn w:val="TOCBase"/>
    <w:next w:val="Normal"/>
    <w:semiHidden/>
    <w:rsid w:val="004F5875"/>
    <w:pPr>
      <w:tabs>
        <w:tab w:val="right" w:leader="dot" w:pos="9071"/>
      </w:tabs>
      <w:ind w:left="1701"/>
    </w:pPr>
  </w:style>
  <w:style w:type="paragraph" w:customStyle="1" w:styleId="ListAlpha">
    <w:name w:val="List Alpha"/>
    <w:basedOn w:val="List"/>
    <w:rsid w:val="004F5875"/>
    <w:pPr>
      <w:numPr>
        <w:numId w:val="8"/>
      </w:numPr>
    </w:pPr>
  </w:style>
  <w:style w:type="paragraph" w:customStyle="1" w:styleId="ListAlpha2">
    <w:name w:val="List Alpha 2"/>
    <w:basedOn w:val="List2"/>
    <w:rsid w:val="004F5875"/>
    <w:pPr>
      <w:numPr>
        <w:numId w:val="7"/>
      </w:numPr>
    </w:pPr>
  </w:style>
  <w:style w:type="paragraph" w:styleId="List3">
    <w:name w:val="List 3"/>
    <w:basedOn w:val="BodyText"/>
    <w:rsid w:val="004F5875"/>
    <w:pPr>
      <w:tabs>
        <w:tab w:val="left" w:pos="1021"/>
      </w:tabs>
      <w:spacing w:before="60" w:after="60"/>
      <w:ind w:left="1020" w:hanging="340"/>
    </w:pPr>
  </w:style>
  <w:style w:type="paragraph" w:styleId="List4">
    <w:name w:val="List 4"/>
    <w:basedOn w:val="BodyText"/>
    <w:rsid w:val="004F5875"/>
    <w:pPr>
      <w:tabs>
        <w:tab w:val="left" w:pos="1361"/>
      </w:tabs>
      <w:spacing w:before="60" w:after="60"/>
      <w:ind w:left="1361" w:hanging="340"/>
    </w:pPr>
  </w:style>
  <w:style w:type="paragraph" w:styleId="List5">
    <w:name w:val="List 5"/>
    <w:basedOn w:val="BodyText"/>
    <w:rsid w:val="004F5875"/>
    <w:pPr>
      <w:tabs>
        <w:tab w:val="left" w:pos="1701"/>
      </w:tabs>
      <w:spacing w:before="60" w:after="60"/>
      <w:ind w:left="1701" w:hanging="340"/>
    </w:pPr>
  </w:style>
  <w:style w:type="paragraph" w:styleId="ListBullet3">
    <w:name w:val="List Bullet 3"/>
    <w:basedOn w:val="List3"/>
    <w:rsid w:val="004F5875"/>
    <w:pPr>
      <w:numPr>
        <w:numId w:val="14"/>
      </w:numPr>
      <w:tabs>
        <w:tab w:val="clear" w:pos="1021"/>
      </w:tabs>
      <w:ind w:left="1037" w:hanging="357"/>
    </w:pPr>
  </w:style>
  <w:style w:type="paragraph" w:styleId="ListBullet4">
    <w:name w:val="List Bullet 4"/>
    <w:basedOn w:val="List4"/>
    <w:rsid w:val="004F5875"/>
    <w:pPr>
      <w:numPr>
        <w:numId w:val="2"/>
      </w:numPr>
    </w:pPr>
  </w:style>
  <w:style w:type="paragraph" w:styleId="ListBullet5">
    <w:name w:val="List Bullet 5"/>
    <w:basedOn w:val="List5"/>
    <w:rsid w:val="004F5875"/>
    <w:pPr>
      <w:numPr>
        <w:numId w:val="3"/>
      </w:numPr>
    </w:pPr>
  </w:style>
  <w:style w:type="paragraph" w:styleId="ListContinue2">
    <w:name w:val="List Continue 2"/>
    <w:basedOn w:val="List2"/>
    <w:rsid w:val="004F5875"/>
    <w:pPr>
      <w:ind w:firstLine="0"/>
    </w:pPr>
  </w:style>
  <w:style w:type="paragraph" w:styleId="ListContinue3">
    <w:name w:val="List Continue 3"/>
    <w:basedOn w:val="List3"/>
    <w:rsid w:val="004F5875"/>
    <w:pPr>
      <w:ind w:left="1021" w:firstLine="0"/>
    </w:pPr>
  </w:style>
  <w:style w:type="paragraph" w:styleId="ListContinue4">
    <w:name w:val="List Continue 4"/>
    <w:basedOn w:val="List4"/>
    <w:rsid w:val="004F5875"/>
    <w:pPr>
      <w:ind w:firstLine="0"/>
    </w:pPr>
  </w:style>
  <w:style w:type="paragraph" w:styleId="ListContinue5">
    <w:name w:val="List Continue 5"/>
    <w:basedOn w:val="List5"/>
    <w:rsid w:val="004F5875"/>
    <w:pPr>
      <w:ind w:firstLine="0"/>
    </w:pPr>
  </w:style>
  <w:style w:type="paragraph" w:styleId="ListNumber3">
    <w:name w:val="List Number 3"/>
    <w:basedOn w:val="List3"/>
    <w:rsid w:val="004F5875"/>
    <w:pPr>
      <w:numPr>
        <w:numId w:val="4"/>
      </w:numPr>
    </w:pPr>
  </w:style>
  <w:style w:type="paragraph" w:styleId="ListNumber4">
    <w:name w:val="List Number 4"/>
    <w:basedOn w:val="List4"/>
    <w:rsid w:val="004F5875"/>
    <w:pPr>
      <w:numPr>
        <w:numId w:val="5"/>
      </w:numPr>
    </w:pPr>
  </w:style>
  <w:style w:type="paragraph" w:styleId="ListNumber5">
    <w:name w:val="List Number 5"/>
    <w:basedOn w:val="List5"/>
    <w:rsid w:val="004F5875"/>
    <w:pPr>
      <w:numPr>
        <w:numId w:val="6"/>
      </w:numPr>
    </w:pPr>
  </w:style>
  <w:style w:type="paragraph" w:styleId="BlockText">
    <w:name w:val="Block Text"/>
    <w:basedOn w:val="Normal"/>
    <w:rsid w:val="004F5875"/>
    <w:pPr>
      <w:spacing w:after="120"/>
      <w:ind w:left="1440" w:right="1440"/>
    </w:pPr>
  </w:style>
  <w:style w:type="character" w:customStyle="1" w:styleId="Subscript">
    <w:name w:val="Subscript"/>
    <w:basedOn w:val="DefaultParagraphFont"/>
    <w:rsid w:val="004F5875"/>
    <w:rPr>
      <w:sz w:val="16"/>
      <w:vertAlign w:val="subscript"/>
    </w:rPr>
  </w:style>
  <w:style w:type="character" w:customStyle="1" w:styleId="Superscript">
    <w:name w:val="Superscript"/>
    <w:basedOn w:val="DefaultParagraphFont"/>
    <w:rsid w:val="004F5875"/>
    <w:rPr>
      <w:sz w:val="16"/>
      <w:vertAlign w:val="superscript"/>
    </w:rPr>
  </w:style>
  <w:style w:type="character" w:customStyle="1" w:styleId="Symbols">
    <w:name w:val="Symbols"/>
    <w:basedOn w:val="DefaultParagraphFont"/>
    <w:rsid w:val="004F5875"/>
    <w:rPr>
      <w:rFonts w:ascii="Symbol" w:hAnsi="Symbol"/>
    </w:rPr>
  </w:style>
  <w:style w:type="character" w:customStyle="1" w:styleId="MenuOptions">
    <w:name w:val="Menu Options"/>
    <w:basedOn w:val="DefaultParagraphFont"/>
    <w:rsid w:val="004F5875"/>
    <w:rPr>
      <w:rFonts w:ascii="Arial Narrow" w:hAnsi="Arial Narrow"/>
      <w:smallCaps/>
    </w:rPr>
  </w:style>
  <w:style w:type="character" w:customStyle="1" w:styleId="Buttons">
    <w:name w:val="Buttons"/>
    <w:basedOn w:val="DefaultParagraphFont"/>
    <w:rsid w:val="004F5875"/>
    <w:rPr>
      <w:b/>
    </w:rPr>
  </w:style>
  <w:style w:type="character" w:customStyle="1" w:styleId="Underlined">
    <w:name w:val="Underlined"/>
    <w:basedOn w:val="DefaultParagraphFont"/>
    <w:rsid w:val="004F5875"/>
    <w:rPr>
      <w:u w:val="single"/>
    </w:rPr>
  </w:style>
  <w:style w:type="paragraph" w:customStyle="1" w:styleId="TableBodyTextRight">
    <w:name w:val="Table Body Text Right"/>
    <w:basedOn w:val="TableBodyText"/>
    <w:rsid w:val="004F5875"/>
    <w:pPr>
      <w:widowControl w:val="0"/>
      <w:autoSpaceDE w:val="0"/>
      <w:autoSpaceDN w:val="0"/>
      <w:adjustRightInd w:val="0"/>
      <w:jc w:val="right"/>
    </w:pPr>
    <w:rPr>
      <w:rFonts w:cs="Arial"/>
      <w:szCs w:val="18"/>
    </w:rPr>
  </w:style>
  <w:style w:type="paragraph" w:customStyle="1" w:styleId="CopyrightText">
    <w:name w:val="Copyright Text"/>
    <w:basedOn w:val="BodyText"/>
    <w:rsid w:val="004F5875"/>
    <w:rPr>
      <w:sz w:val="18"/>
    </w:rPr>
  </w:style>
  <w:style w:type="paragraph" w:customStyle="1" w:styleId="BodySmallRight">
    <w:name w:val="Body Small Right"/>
    <w:basedOn w:val="BodyTextRight"/>
    <w:rsid w:val="004F5875"/>
    <w:rPr>
      <w:sz w:val="18"/>
      <w:szCs w:val="18"/>
    </w:rPr>
  </w:style>
  <w:style w:type="paragraph" w:customStyle="1" w:styleId="MarginEdition">
    <w:name w:val="Margin Edition"/>
    <w:basedOn w:val="MarginNote"/>
    <w:rsid w:val="004F5875"/>
    <w:pPr>
      <w:spacing w:before="0" w:after="0"/>
    </w:pPr>
    <w:rPr>
      <w:rFonts w:ascii="Times New Roman" w:hAnsi="Times New Roman"/>
      <w:color w:val="999999"/>
    </w:rPr>
  </w:style>
  <w:style w:type="paragraph" w:customStyle="1" w:styleId="Spacer">
    <w:name w:val="Spacer"/>
    <w:basedOn w:val="Normal"/>
    <w:rsid w:val="004F5875"/>
    <w:rPr>
      <w:sz w:val="2"/>
      <w:szCs w:val="2"/>
    </w:rPr>
  </w:style>
  <w:style w:type="character" w:customStyle="1" w:styleId="Small">
    <w:name w:val="Small"/>
    <w:basedOn w:val="DefaultParagraphFont"/>
    <w:rsid w:val="004F5875"/>
    <w:rPr>
      <w:sz w:val="16"/>
    </w:rPr>
  </w:style>
  <w:style w:type="paragraph" w:customStyle="1" w:styleId="WideTable">
    <w:name w:val="Wide Table"/>
    <w:basedOn w:val="Normal"/>
    <w:rsid w:val="004F5875"/>
    <w:pPr>
      <w:ind w:left="-1418"/>
    </w:pPr>
    <w:rPr>
      <w:sz w:val="2"/>
      <w:szCs w:val="2"/>
    </w:rPr>
  </w:style>
  <w:style w:type="character" w:styleId="PageNumber">
    <w:name w:val="page number"/>
    <w:basedOn w:val="DefaultParagraphFont"/>
    <w:rsid w:val="004F5875"/>
  </w:style>
  <w:style w:type="paragraph" w:styleId="Quote">
    <w:name w:val="Quote"/>
    <w:basedOn w:val="Heading1"/>
    <w:link w:val="QuoteChar"/>
    <w:qFormat/>
    <w:rsid w:val="004F5875"/>
    <w:rPr>
      <w:b w:val="0"/>
      <w:sz w:val="72"/>
      <w:szCs w:val="72"/>
      <w:lang w:val="en-NZ"/>
    </w:rPr>
  </w:style>
  <w:style w:type="character" w:customStyle="1" w:styleId="QuoteChar">
    <w:name w:val="Quote Char"/>
    <w:basedOn w:val="DefaultParagraphFont"/>
    <w:link w:val="Quote"/>
    <w:rsid w:val="004F5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875"/>
    <w:pPr>
      <w:pageBreakBefore/>
    </w:pPr>
  </w:style>
  <w:style w:type="paragraph" w:customStyle="1" w:styleId="Border">
    <w:name w:val="Border"/>
    <w:basedOn w:val="Normal"/>
    <w:qFormat/>
    <w:rsid w:val="004F5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875"/>
    <w:rPr>
      <w:b/>
      <w:bCs/>
      <w:i/>
      <w:iCs/>
      <w:color w:val="auto"/>
    </w:rPr>
  </w:style>
  <w:style w:type="paragraph" w:styleId="IntenseQuote">
    <w:name w:val="Intense Quote"/>
    <w:basedOn w:val="Normal"/>
    <w:next w:val="Normal"/>
    <w:link w:val="IntenseQuoteChar"/>
    <w:uiPriority w:val="30"/>
    <w:qFormat/>
    <w:rsid w:val="004F5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8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5875"/>
    <w:rPr>
      <w:smallCaps/>
      <w:color w:val="auto"/>
      <w:u w:val="single"/>
    </w:rPr>
  </w:style>
  <w:style w:type="character" w:styleId="IntenseReference">
    <w:name w:val="Intense Reference"/>
    <w:basedOn w:val="DefaultParagraphFont"/>
    <w:uiPriority w:val="32"/>
    <w:qFormat/>
    <w:rsid w:val="004F5875"/>
    <w:rPr>
      <w:b/>
      <w:bCs/>
      <w:smallCaps/>
      <w:color w:val="auto"/>
      <w:spacing w:val="5"/>
      <w:u w:val="single"/>
    </w:rPr>
  </w:style>
  <w:style w:type="paragraph" w:customStyle="1" w:styleId="2ColumnHeading">
    <w:name w:val="2Column Heading"/>
    <w:basedOn w:val="BodyText"/>
    <w:qFormat/>
    <w:rsid w:val="004F5875"/>
    <w:pPr>
      <w:spacing w:after="60"/>
      <w:ind w:left="-2268"/>
    </w:pPr>
    <w:rPr>
      <w:b/>
    </w:rPr>
  </w:style>
  <w:style w:type="paragraph" w:customStyle="1" w:styleId="Heading1TOC">
    <w:name w:val="Heading1 TOC"/>
    <w:basedOn w:val="Normal"/>
    <w:qFormat/>
    <w:rsid w:val="004F5875"/>
    <w:pPr>
      <w:spacing w:before="240" w:after="120"/>
    </w:pPr>
    <w:rPr>
      <w:rFonts w:ascii="Times New Roman" w:hAnsi="Times New Roman"/>
      <w:b/>
      <w:sz w:val="32"/>
    </w:rPr>
  </w:style>
  <w:style w:type="paragraph" w:customStyle="1" w:styleId="Heading2TOC">
    <w:name w:val="Heading2 TOC"/>
    <w:basedOn w:val="Normal"/>
    <w:qFormat/>
    <w:rsid w:val="004F5875"/>
    <w:pPr>
      <w:spacing w:before="240" w:after="60"/>
    </w:pPr>
    <w:rPr>
      <w:rFonts w:ascii="Times New Roman" w:hAnsi="Times New Roman"/>
      <w:b/>
      <w:sz w:val="28"/>
    </w:rPr>
  </w:style>
  <w:style w:type="character" w:customStyle="1" w:styleId="Underline">
    <w:name w:val="Underline"/>
    <w:basedOn w:val="DefaultParagraphFont"/>
    <w:qFormat/>
    <w:rsid w:val="004F5875"/>
    <w:rPr>
      <w:u w:val="single"/>
    </w:rPr>
  </w:style>
  <w:style w:type="character" w:customStyle="1" w:styleId="BoldandItalics">
    <w:name w:val="Bold and Italics"/>
    <w:qFormat/>
    <w:rsid w:val="004F5875"/>
    <w:rPr>
      <w:b/>
      <w:i/>
      <w:u w:val="none"/>
    </w:rPr>
  </w:style>
  <w:style w:type="paragraph" w:styleId="BalloonText">
    <w:name w:val="Balloon Text"/>
    <w:basedOn w:val="Normal"/>
    <w:link w:val="BalloonTextChar"/>
    <w:rsid w:val="004F5875"/>
    <w:rPr>
      <w:rFonts w:ascii="Tahoma" w:hAnsi="Tahoma" w:cs="Tahoma"/>
      <w:sz w:val="16"/>
      <w:szCs w:val="16"/>
    </w:rPr>
  </w:style>
  <w:style w:type="character" w:customStyle="1" w:styleId="BalloonTextChar">
    <w:name w:val="Balloon Text Char"/>
    <w:basedOn w:val="DefaultParagraphFont"/>
    <w:link w:val="BalloonText"/>
    <w:rsid w:val="004F58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8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1113</Words>
  <Characters>6582</Characters>
  <Application>Microsoft Office Word</Application>
  <DocSecurity>0</DocSecurity>
  <Lines>241</Lines>
  <Paragraphs>109</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AHCVPT203A Use firearms to humanely destroy animals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2012-05-26T13:21:00Z</dcterms:created>
  <dcterms:modified xsi:type="dcterms:W3CDTF">2012-05-26T13:21:00Z</dcterms:modified>
</cp:coreProperties>
</file>