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DDD" w:rsidP="00295DDD">
      <w:pPr>
        <w:pStyle w:val="Title"/>
      </w:pPr>
      <w:r>
        <w:fldChar w:fldCharType="begin"/>
      </w:r>
      <w:r>
        <w:instrText xml:space="preserve"> TITLE   \* MERGEFORMAT </w:instrText>
      </w:r>
      <w:r>
        <w:fldChar w:fldCharType="separate"/>
      </w:r>
      <w:r>
        <w:t>AHCTRF302A Establish turf</w:t>
      </w:r>
      <w:r>
        <w:fldChar w:fldCharType="end"/>
      </w:r>
    </w:p>
    <w:p w:rsidR="00295DDD" w:rsidP="00295DDD">
      <w:pPr>
        <w:pStyle w:val="Version"/>
        <w:sectPr w:rsidSect="00874C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C77" w:rsidP="00874C77">
      <w:pPr>
        <w:pStyle w:val="SuperHeading"/>
      </w:pPr>
      <w:r w:rsidRPr="00874C77">
        <w:t>AHCTRF302A Establish turf</w:t>
      </w:r>
    </w:p>
    <w:p w:rsidR="00000000" w:rsidRPr="00874C77" w:rsidP="00874C77">
      <w:pPr>
        <w:pStyle w:val="Heading1"/>
      </w:pPr>
      <w:bookmarkStart w:id="1" w:name="O_268238"/>
      <w:bookmarkEnd w:id="1"/>
      <w:r w:rsidRPr="00874C77">
        <w:t>Modification History</w:t>
      </w:r>
    </w:p>
    <w:p w:rsidR="00000000" w:rsidRPr="00874C77" w:rsidP="00874C77">
      <w:pPr>
        <w:pStyle w:val="BodyText"/>
      </w:pPr>
      <w:r w:rsidRPr="00874C77">
        <w:t>Not Applicable</w:t>
      </w:r>
    </w:p>
    <w:p w:rsidR="00000000" w:rsidRPr="00874C77" w:rsidP="00874C77">
      <w:pPr>
        <w:pStyle w:val="AllowPageBreak"/>
      </w:pPr>
    </w:p>
    <w:p w:rsidR="00000000" w:rsidRPr="00874C77" w:rsidP="00874C77">
      <w:pPr>
        <w:pStyle w:val="Heading1"/>
      </w:pPr>
      <w:bookmarkStart w:id="2" w:name="O_190809"/>
      <w:bookmarkEnd w:id="2"/>
      <w:r w:rsidRPr="00874C77">
        <w:t>Unit Descriptor</w:t>
      </w:r>
    </w:p>
    <w:tbl>
      <w:tblPr>
        <w:tblW w:w="0" w:type="auto"/>
        <w:tblLayout w:type="fixed"/>
        <w:tblCellMar>
          <w:left w:w="62" w:type="dxa"/>
          <w:right w:w="62" w:type="dxa"/>
        </w:tblCellMar>
        <w:tblLook w:val="0000"/>
      </w:tblPr>
      <w:tblGrid>
        <w:gridCol w:w="2667"/>
        <w:gridCol w:w="5855"/>
      </w:tblGrid>
      <w:tr w:rsidTr="00295DD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BodyText"/>
            </w:pPr>
            <w:r w:rsidRPr="00874C77">
              <w:t>This unit covers the process of establishing turf in sporting, public recreational open space, commercial and residential sit</w:t>
            </w:r>
            <w:r w:rsidRPr="00874C77">
              <w:t>es and defines the standard required to:  determine turf establishment methods and requirements from plans, client's quotations or instructions;  organise work and use tools, equipment and machinery for a turf establishment project;  implement successful t</w:t>
            </w:r>
            <w:r w:rsidRPr="00874C77">
              <w:t>urf establishment works;  operate and store turf establishment machinery and equipment;  report in writing on completion.</w:t>
            </w:r>
          </w:p>
        </w:tc>
      </w:tr>
    </w:tbl>
    <w:p w:rsidR="00295DDD" w:rsidP="00874C77">
      <w:pPr>
        <w:pStyle w:val="BodyText"/>
      </w:pPr>
    </w:p>
    <w:p w:rsidR="00295DDD" w:rsidP="00874C77">
      <w:pPr>
        <w:pStyle w:val="BodyText"/>
      </w:pPr>
    </w:p>
    <w:p w:rsidR="00000000" w:rsidRPr="00874C77" w:rsidP="00874C77">
      <w:pPr>
        <w:pStyle w:val="Heading1"/>
      </w:pPr>
      <w:bookmarkStart w:id="3" w:name="O_190813"/>
      <w:bookmarkEnd w:id="3"/>
      <w:r w:rsidRPr="00874C77">
        <w:t>Application of the Unit</w:t>
      </w:r>
    </w:p>
    <w:tbl>
      <w:tblPr>
        <w:tblW w:w="0" w:type="auto"/>
        <w:tblLayout w:type="fixed"/>
        <w:tblCellMar>
          <w:left w:w="62" w:type="dxa"/>
          <w:right w:w="62" w:type="dxa"/>
        </w:tblCellMar>
        <w:tblLook w:val="0000"/>
      </w:tblPr>
      <w:tblGrid>
        <w:gridCol w:w="2754"/>
        <w:gridCol w:w="5768"/>
      </w:tblGrid>
      <w:tr w:rsidTr="00295DD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BodyText"/>
            </w:pPr>
            <w:r w:rsidRPr="00874C77">
              <w:t>This unit applies to the installation, establishment and maintenance of turf areas in new projects and in replacement and renovation of existing turf areas over the time period required for complete establishment in the horticulture, turf and landscaping i</w:t>
            </w:r>
            <w:r w:rsidRPr="00874C77">
              <w:t>ndustries.  Turf establishment is likely to be under limited supervision from others, with checking only related to overall progress.  This standard involves the application of horticultural knowledge with depth in some areas and a broad range of horticult</w:t>
            </w:r>
            <w:r w:rsidRPr="00874C77">
              <w:t>ural skills.</w:t>
            </w:r>
          </w:p>
        </w:tc>
      </w:tr>
    </w:tbl>
    <w:p w:rsidR="00295DDD" w:rsidP="00874C77">
      <w:pPr>
        <w:pStyle w:val="BodyText"/>
      </w:pPr>
    </w:p>
    <w:p w:rsidR="00295DDD" w:rsidP="00874C77">
      <w:pPr>
        <w:pStyle w:val="BodyText"/>
      </w:pPr>
    </w:p>
    <w:p w:rsidR="00000000" w:rsidRPr="00874C77" w:rsidP="00874C77">
      <w:pPr>
        <w:pStyle w:val="Heading1"/>
      </w:pPr>
      <w:bookmarkStart w:id="4" w:name="O_276498"/>
      <w:bookmarkEnd w:id="4"/>
      <w:r w:rsidRPr="00874C77">
        <w:t>Licensing/Regulatory Information</w:t>
      </w:r>
    </w:p>
    <w:p w:rsidR="00000000" w:rsidRPr="00874C77" w:rsidP="00874C77">
      <w:pPr>
        <w:pStyle w:val="BodyText"/>
      </w:pPr>
      <w:r w:rsidRPr="00874C77">
        <w:t>Not Applicable</w:t>
      </w:r>
    </w:p>
    <w:p w:rsidR="00000000" w:rsidRPr="00874C77" w:rsidP="00874C77">
      <w:pPr>
        <w:pStyle w:val="AllowPageBreak"/>
      </w:pPr>
    </w:p>
    <w:p w:rsidR="00000000" w:rsidRPr="00874C77" w:rsidP="00874C77">
      <w:pPr>
        <w:pStyle w:val="Heading1"/>
      </w:pPr>
      <w:bookmarkStart w:id="5" w:name="O_190811"/>
      <w:bookmarkEnd w:id="5"/>
      <w:r w:rsidRPr="00874C77">
        <w:t>Pre-Requisites</w:t>
      </w:r>
    </w:p>
    <w:tbl>
      <w:tblPr>
        <w:tblW w:w="0" w:type="auto"/>
        <w:tblLayout w:type="fixed"/>
        <w:tblCellMar>
          <w:left w:w="62" w:type="dxa"/>
          <w:right w:w="62" w:type="dxa"/>
        </w:tblCellMar>
        <w:tblLook w:val="0000"/>
      </w:tblPr>
      <w:tblGrid>
        <w:gridCol w:w="2775"/>
        <w:gridCol w:w="1295"/>
        <w:gridCol w:w="4452"/>
      </w:tblGrid>
      <w:tr w:rsidTr="00295D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p>
        </w:tc>
      </w:tr>
      <w:tr w:rsidTr="00295D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p>
        </w:tc>
      </w:tr>
      <w:tr w:rsidTr="00295D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BodyText"/>
            </w:pPr>
          </w:p>
        </w:tc>
      </w:tr>
    </w:tbl>
    <w:p w:rsidR="00295DDD" w:rsidP="00874C77">
      <w:pPr>
        <w:pStyle w:val="BodyText"/>
      </w:pPr>
    </w:p>
    <w:p w:rsidR="00295DDD" w:rsidP="00874C77">
      <w:pPr>
        <w:pStyle w:val="BodyText"/>
      </w:pPr>
    </w:p>
    <w:p w:rsidR="00000000" w:rsidRPr="00874C77" w:rsidP="00874C77">
      <w:pPr>
        <w:pStyle w:val="Heading1"/>
      </w:pPr>
      <w:bookmarkStart w:id="6" w:name="O_190810"/>
      <w:bookmarkEnd w:id="6"/>
      <w:r w:rsidRPr="00874C77">
        <w:t>Employability Skills Information</w:t>
      </w:r>
    </w:p>
    <w:tbl>
      <w:tblPr>
        <w:tblW w:w="0" w:type="auto"/>
        <w:tblLayout w:type="fixed"/>
        <w:tblCellMar>
          <w:left w:w="62" w:type="dxa"/>
          <w:right w:w="62" w:type="dxa"/>
        </w:tblCellMar>
        <w:tblLook w:val="0000"/>
      </w:tblPr>
      <w:tblGrid>
        <w:gridCol w:w="2802"/>
        <w:gridCol w:w="5720"/>
      </w:tblGrid>
      <w:tr w:rsidTr="00295D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BodyText"/>
            </w:pPr>
            <w:r w:rsidRPr="00874C77">
              <w:t>This unit contains employability skills.</w:t>
            </w:r>
          </w:p>
        </w:tc>
      </w:tr>
    </w:tbl>
    <w:p w:rsidR="00295DDD" w:rsidP="00874C77">
      <w:pPr>
        <w:pStyle w:val="BodyText"/>
      </w:pPr>
    </w:p>
    <w:p w:rsidR="00295DDD" w:rsidP="00874C77">
      <w:pPr>
        <w:pStyle w:val="BodyText"/>
      </w:pPr>
    </w:p>
    <w:p w:rsidR="00000000" w:rsidRPr="00874C77" w:rsidP="00874C77">
      <w:pPr>
        <w:pStyle w:val="Heading1"/>
      </w:pPr>
      <w:bookmarkStart w:id="7" w:name="O_286284"/>
      <w:bookmarkEnd w:id="7"/>
      <w:r w:rsidRPr="00874C77">
        <w:t>Elements and Performance Criteria Pre-Content</w:t>
      </w:r>
    </w:p>
    <w:p w:rsidR="00000000" w:rsidRPr="00874C77" w:rsidP="00874C77">
      <w:pPr>
        <w:pStyle w:val="BodyText"/>
      </w:pPr>
      <w:r w:rsidRPr="00874C77">
        <w:t>Not Applicable</w:t>
      </w:r>
    </w:p>
    <w:p w:rsidR="00000000" w:rsidRPr="00874C77" w:rsidP="00874C77">
      <w:pPr>
        <w:pStyle w:val="AllowPageBreak"/>
      </w:pPr>
    </w:p>
    <w:p w:rsidR="00000000" w:rsidRPr="00874C77" w:rsidP="00874C77">
      <w:pPr>
        <w:pStyle w:val="Heading1"/>
      </w:pPr>
      <w:bookmarkStart w:id="8" w:name="O_232951"/>
      <w:bookmarkEnd w:id="8"/>
      <w:r w:rsidRPr="00874C77">
        <w:t>Elements and Performance Criteria</w:t>
      </w:r>
    </w:p>
    <w:tbl>
      <w:tblPr>
        <w:tblW w:w="0" w:type="auto"/>
        <w:tblLayout w:type="fixed"/>
        <w:tblCellMar>
          <w:left w:w="62" w:type="dxa"/>
          <w:right w:w="62" w:type="dxa"/>
        </w:tblCellMar>
        <w:tblLook w:val="0000"/>
      </w:tblPr>
      <w:tblGrid>
        <w:gridCol w:w="2553"/>
        <w:gridCol w:w="5969"/>
      </w:tblGrid>
      <w:tr w:rsidTr="00295DDD">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BodyText"/>
            </w:pPr>
            <w:r w:rsidRPr="00874C77">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PERFORMANCE CRITERIA</w:t>
            </w:r>
          </w:p>
        </w:tc>
      </w:tr>
      <w:tr w:rsidTr="00295DD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p>
        </w:tc>
      </w:tr>
      <w:tr w:rsidTr="00295DD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List"/>
              <w:rPr>
                <w:lang w:val="en-NZ"/>
              </w:rPr>
            </w:pPr>
            <w:r w:rsidRPr="00874C77">
              <w:t>1.</w:t>
            </w:r>
            <w:r w:rsidRPr="00874C77">
              <w:tab/>
              <w:t>Sample soil for testing</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List2"/>
            </w:pPr>
            <w:r w:rsidRPr="00874C77">
              <w:t>1.1.</w:t>
            </w:r>
            <w:r w:rsidRPr="00874C77">
              <w:tab/>
              <w:t>Soil samples are taken from a re</w:t>
            </w:r>
            <w:r w:rsidRPr="00874C77">
              <w:t>presentative area and packaged, labelled and sent for laboratory testing.</w:t>
            </w:r>
          </w:p>
          <w:p w:rsidR="00000000" w:rsidP="00874C77">
            <w:pPr>
              <w:pStyle w:val="List2"/>
              <w:rPr>
                <w:lang w:val="en-NZ"/>
              </w:rPr>
            </w:pPr>
            <w:r w:rsidRPr="00874C77">
              <w:t>1.2.</w:t>
            </w:r>
            <w:r w:rsidRPr="00874C77">
              <w:tab/>
              <w:t>Testing results are used to guide soil preparations for turf establishment.</w:t>
            </w:r>
          </w:p>
        </w:tc>
      </w:tr>
      <w:tr w:rsidTr="00295DD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List"/>
              <w:rPr>
                <w:lang w:val="en-NZ"/>
              </w:rPr>
            </w:pPr>
            <w:r w:rsidRPr="00874C77">
              <w:t>2.</w:t>
            </w:r>
            <w:r w:rsidRPr="00874C77">
              <w:tab/>
              <w:t>Plant turf</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List2"/>
            </w:pPr>
            <w:r w:rsidRPr="00874C77">
              <w:t>2.1.</w:t>
            </w:r>
            <w:r w:rsidRPr="00874C77">
              <w:tab/>
              <w:t>Tools and equipment are chosen appropriate to the task being undertaken, used acc</w:t>
            </w:r>
            <w:r w:rsidRPr="00874C77">
              <w:t>ording to documented guidelines, and safe working practices are employed according to enterprise Occupational Health and Safety (OHS) guidelines.</w:t>
            </w:r>
          </w:p>
          <w:p w:rsidR="00000000" w:rsidRPr="00874C77" w:rsidP="00874C77">
            <w:pPr>
              <w:pStyle w:val="List2"/>
            </w:pPr>
            <w:r w:rsidRPr="00874C77">
              <w:t>2.2.</w:t>
            </w:r>
            <w:r w:rsidRPr="00874C77">
              <w:tab/>
              <w:t>Planting site is prepared according to enterprise guidelines.</w:t>
            </w:r>
          </w:p>
          <w:p w:rsidR="00000000" w:rsidRPr="00874C77" w:rsidP="00874C77">
            <w:pPr>
              <w:pStyle w:val="List2"/>
            </w:pPr>
            <w:r w:rsidRPr="00874C77">
              <w:t>2.3.</w:t>
            </w:r>
            <w:r w:rsidRPr="00874C77">
              <w:tab/>
              <w:t>Placement and planting method of the p</w:t>
            </w:r>
            <w:r w:rsidRPr="00874C77">
              <w:t>lant material are consistent with the turf type.</w:t>
            </w:r>
          </w:p>
          <w:p w:rsidR="00000000" w:rsidP="00874C77">
            <w:pPr>
              <w:pStyle w:val="List2"/>
              <w:rPr>
                <w:lang w:val="en-NZ"/>
              </w:rPr>
            </w:pPr>
            <w:r w:rsidRPr="00874C77">
              <w:t>2.4.</w:t>
            </w:r>
            <w:r w:rsidRPr="00874C77">
              <w:tab/>
              <w:t>Newly planted turf is watered and top-dressing is applied according to plan and supervisors instructions.</w:t>
            </w:r>
          </w:p>
        </w:tc>
      </w:tr>
      <w:tr w:rsidTr="00295DD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List"/>
              <w:rPr>
                <w:lang w:val="en-NZ"/>
              </w:rPr>
            </w:pPr>
            <w:r w:rsidRPr="00874C77">
              <w:t>3.</w:t>
            </w:r>
            <w:r w:rsidRPr="00874C77">
              <w:tab/>
              <w:t>Maintain newly established turf</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List2"/>
            </w:pPr>
            <w:r w:rsidRPr="00874C77">
              <w:t>3.1.</w:t>
            </w:r>
            <w:r w:rsidRPr="00874C77">
              <w:tab/>
              <w:t>Newly established turf is watered and where advised the</w:t>
            </w:r>
            <w:r w:rsidRPr="00874C77">
              <w:t xml:space="preserve"> new turf is fertilised according to need and method of planting.</w:t>
            </w:r>
          </w:p>
          <w:p w:rsidR="00000000" w:rsidRPr="00874C77" w:rsidP="00874C77">
            <w:pPr>
              <w:pStyle w:val="List2"/>
            </w:pPr>
            <w:r w:rsidRPr="00874C77">
              <w:t>3.2.</w:t>
            </w:r>
            <w:r w:rsidRPr="00874C77">
              <w:tab/>
              <w:t>Turf is mowed according to a specified pattern and height according to the requirements of the enterprise.</w:t>
            </w:r>
          </w:p>
          <w:p w:rsidR="00000000" w:rsidRPr="00874C77" w:rsidP="00874C77">
            <w:pPr>
              <w:pStyle w:val="List2"/>
            </w:pPr>
            <w:r w:rsidRPr="00874C77">
              <w:t>3.3.</w:t>
            </w:r>
            <w:r w:rsidRPr="00874C77">
              <w:tab/>
              <w:t>Newly established turf is monitored, problems identified, and any changes</w:t>
            </w:r>
            <w:r w:rsidRPr="00874C77">
              <w:t xml:space="preserve"> are reported to supervisor according to enterprise policy.</w:t>
            </w:r>
          </w:p>
          <w:p w:rsidR="00000000" w:rsidRPr="00874C77" w:rsidP="00874C77">
            <w:pPr>
              <w:pStyle w:val="List2"/>
            </w:pPr>
            <w:r w:rsidRPr="00874C77">
              <w:t>3.4.</w:t>
            </w:r>
            <w:r w:rsidRPr="00874C77">
              <w:tab/>
              <w:t>Top dressing is applied according to the establishment plan.</w:t>
            </w:r>
          </w:p>
          <w:p w:rsidR="00000000" w:rsidP="00874C77">
            <w:pPr>
              <w:pStyle w:val="List2"/>
              <w:rPr>
                <w:lang w:val="en-NZ"/>
              </w:rPr>
            </w:pPr>
            <w:r w:rsidRPr="00874C77">
              <w:t>3.5.</w:t>
            </w:r>
            <w:r w:rsidRPr="00874C77">
              <w:tab/>
              <w:t>Tools and equipment chosen are appropriate to the task being undertaken, used according to documented guidelines, and safe wo</w:t>
            </w:r>
            <w:r w:rsidRPr="00874C77">
              <w:t>rking practices are employed.</w:t>
            </w:r>
          </w:p>
        </w:tc>
      </w:tr>
      <w:tr w:rsidTr="00295DD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List"/>
              <w:rPr>
                <w:lang w:val="en-NZ"/>
              </w:rPr>
            </w:pPr>
            <w:r w:rsidRPr="00874C77">
              <w:t>4.</w:t>
            </w:r>
            <w:r w:rsidRPr="00874C77">
              <w:tab/>
              <w:t>Report and repair areas of damaged turf</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List2"/>
            </w:pPr>
            <w:r w:rsidRPr="00874C77">
              <w:t>4.1.</w:t>
            </w:r>
            <w:r w:rsidRPr="00874C77">
              <w:tab/>
              <w:t>Plants are observed for health properties, specifications and historical data.</w:t>
            </w:r>
          </w:p>
          <w:p w:rsidR="00000000" w:rsidRPr="00874C77" w:rsidP="00874C77">
            <w:pPr>
              <w:pStyle w:val="List2"/>
            </w:pPr>
            <w:r w:rsidRPr="00874C77">
              <w:t>4.2.</w:t>
            </w:r>
            <w:r w:rsidRPr="00874C77">
              <w:tab/>
              <w:t>Turf condition is observed for quality according to enterprise practice and guidelines.</w:t>
            </w:r>
          </w:p>
          <w:p w:rsidR="00000000" w:rsidRPr="00874C77" w:rsidP="00874C77">
            <w:pPr>
              <w:pStyle w:val="List2"/>
            </w:pPr>
            <w:r w:rsidRPr="00874C77">
              <w:t>4.3.</w:t>
            </w:r>
            <w:r w:rsidRPr="00874C77">
              <w:tab/>
            </w:r>
            <w:r w:rsidRPr="00874C77">
              <w:t>Reports and recommendations are written and presented to the client or appropriate supervisor.</w:t>
            </w:r>
          </w:p>
          <w:p w:rsidR="00000000" w:rsidRPr="00874C77" w:rsidP="00874C77">
            <w:pPr>
              <w:pStyle w:val="List2"/>
            </w:pPr>
            <w:r w:rsidRPr="00874C77">
              <w:t>4.4.</w:t>
            </w:r>
            <w:r w:rsidRPr="00874C77">
              <w:tab/>
              <w:t>Tools and equipment chosen are appropriate to the task being undertaken, used according to documented guidelines, and safe working practices are employed.</w:t>
            </w:r>
          </w:p>
        </w:tc>
      </w:tr>
    </w:tbl>
    <w:p w:rsidR="00295DDD" w:rsidP="00874C77">
      <w:pPr>
        <w:pStyle w:val="BodyText"/>
      </w:pPr>
    </w:p>
    <w:p w:rsidR="00295DDD" w:rsidP="00874C77">
      <w:pPr>
        <w:pStyle w:val="BodyText"/>
      </w:pPr>
    </w:p>
    <w:p w:rsidR="00000000" w:rsidRPr="00874C77" w:rsidP="00874C77">
      <w:pPr>
        <w:pStyle w:val="Heading1"/>
      </w:pPr>
      <w:bookmarkStart w:id="9" w:name="O_256901"/>
      <w:bookmarkEnd w:id="9"/>
      <w:r w:rsidRPr="00874C77">
        <w:t>Required Skills and Knowledge</w:t>
      </w:r>
    </w:p>
    <w:tbl>
      <w:tblPr>
        <w:tblW w:w="0" w:type="auto"/>
        <w:tblLayout w:type="fixed"/>
        <w:tblCellMar>
          <w:left w:w="62" w:type="dxa"/>
          <w:right w:w="62" w:type="dxa"/>
        </w:tblCellMar>
        <w:tblLook w:val="0000"/>
      </w:tblPr>
      <w:tblGrid>
        <w:gridCol w:w="8522"/>
      </w:tblGrid>
      <w:tr w:rsidTr="00295D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REQUIRED SKILLS AND KNOWLEDGE</w:t>
            </w:r>
          </w:p>
        </w:tc>
      </w:tr>
      <w:tr w:rsidTr="00295D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t>This section describes the skills and knowledge required for this unit.</w:t>
            </w:r>
          </w:p>
        </w:tc>
      </w:tr>
      <w:tr w:rsidTr="00295D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Required skills</w:t>
            </w:r>
          </w:p>
        </w:tc>
      </w:tr>
      <w:tr w:rsidTr="00295D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ListBullet"/>
            </w:pPr>
            <w:r w:rsidRPr="00874C77">
              <w:t>collect soil samples for analysis</w:t>
            </w:r>
          </w:p>
          <w:p w:rsidR="00000000" w:rsidRPr="00874C77" w:rsidP="00874C77">
            <w:pPr>
              <w:pStyle w:val="ListBullet"/>
            </w:pPr>
            <w:r w:rsidRPr="00874C77">
              <w:t>package, label and send soil samples for laboratory analysis</w:t>
            </w:r>
          </w:p>
          <w:p w:rsidR="00000000" w:rsidRPr="00874C77" w:rsidP="00874C77">
            <w:pPr>
              <w:pStyle w:val="ListBullet"/>
            </w:pPr>
            <w:r w:rsidRPr="00874C77">
              <w:t>implement turf establishment practices</w:t>
            </w:r>
          </w:p>
          <w:p w:rsidR="00000000" w:rsidRPr="00874C77" w:rsidP="00874C77">
            <w:pPr>
              <w:pStyle w:val="ListBullet"/>
            </w:pPr>
            <w:r w:rsidRPr="00874C77">
              <w:t>use turf establishment machinery and equipment</w:t>
            </w:r>
          </w:p>
          <w:p w:rsidR="00000000" w:rsidRPr="00874C77" w:rsidP="00874C77">
            <w:pPr>
              <w:pStyle w:val="ListBullet"/>
            </w:pPr>
            <w:r w:rsidRPr="00874C77">
              <w:t>use fertilisers and irrigation equipment</w:t>
            </w:r>
          </w:p>
          <w:p w:rsidR="00000000" w:rsidRPr="00874C77" w:rsidP="00874C77">
            <w:pPr>
              <w:pStyle w:val="ListBullet"/>
            </w:pPr>
            <w:r w:rsidRPr="00874C77">
              <w:t>repair areas of damaged turf</w:t>
            </w:r>
          </w:p>
          <w:p w:rsidR="00000000" w:rsidRPr="00874C77" w:rsidP="00874C77">
            <w:pPr>
              <w:pStyle w:val="ListBullet"/>
            </w:pPr>
            <w:r w:rsidRPr="00874C77">
              <w:t xml:space="preserve">use literacy skills to read, interpret </w:t>
            </w:r>
            <w:r w:rsidRPr="00874C77">
              <w:t>and follow organisational policies and procedures, follow sequenced written instructions, record accurately and legible information collected and select and apply procedures for a range of tasks</w:t>
            </w:r>
          </w:p>
          <w:p w:rsidR="00000000" w:rsidRPr="00874C77" w:rsidP="00874C77">
            <w:pPr>
              <w:pStyle w:val="ListBullet"/>
            </w:pPr>
            <w:r w:rsidRPr="00874C77">
              <w:t>use oral communication skills/language competence to fulfil t</w:t>
            </w:r>
            <w:r w:rsidRPr="00874C77">
              <w:t>he job role as specified by the organisation, including questioning techniques, active listening, clarifying information and consulting with supervisors as required</w:t>
            </w:r>
          </w:p>
          <w:p w:rsidR="00000000" w:rsidRPr="00874C77" w:rsidP="00874C77">
            <w:pPr>
              <w:pStyle w:val="ListBullet"/>
            </w:pPr>
            <w:r w:rsidRPr="00874C77">
              <w:t>use numeracy skills to estimate, calculate and record routine workplace measures</w:t>
            </w:r>
          </w:p>
          <w:p w:rsidR="00000000" w:rsidP="00874C77">
            <w:pPr>
              <w:pStyle w:val="ListBullet"/>
              <w:rPr>
                <w:lang w:val="en-NZ"/>
              </w:rPr>
            </w:pPr>
            <w:r w:rsidRPr="00874C77">
              <w:t>use interp</w:t>
            </w:r>
            <w:r w:rsidRPr="00874C77">
              <w:t>ersonal skills to work with and relate to people from a range of cultural, social and religious backgrounds and with a range of physical and mental abilities.</w:t>
            </w:r>
          </w:p>
        </w:tc>
      </w:tr>
      <w:tr w:rsidTr="00295D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Required knowledge</w:t>
            </w:r>
          </w:p>
        </w:tc>
      </w:tr>
      <w:tr w:rsidTr="00295D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ListBullet"/>
            </w:pPr>
            <w:r w:rsidRPr="00874C77">
              <w:t>appropriate agricultural chemicals and concentrations</w:t>
            </w:r>
          </w:p>
          <w:p w:rsidR="00000000" w:rsidRPr="00874C77" w:rsidP="00874C77">
            <w:pPr>
              <w:pStyle w:val="ListBullet"/>
            </w:pPr>
            <w:r w:rsidRPr="00874C77">
              <w:t>turf identification a</w:t>
            </w:r>
            <w:r w:rsidRPr="00874C77">
              <w:t>nd growth characteristics</w:t>
            </w:r>
          </w:p>
          <w:p w:rsidR="00000000" w:rsidRPr="00874C77" w:rsidP="00874C77">
            <w:pPr>
              <w:pStyle w:val="ListBullet"/>
            </w:pPr>
            <w:r w:rsidRPr="00874C77">
              <w:t>soils and turf nutrition</w:t>
            </w:r>
          </w:p>
          <w:p w:rsidR="00000000" w:rsidRPr="00874C77" w:rsidP="00874C77">
            <w:pPr>
              <w:pStyle w:val="ListBullet"/>
            </w:pPr>
            <w:r w:rsidRPr="00874C77">
              <w:t>fertiliser use and application</w:t>
            </w:r>
          </w:p>
          <w:p w:rsidR="00000000" w:rsidRPr="00874C77" w:rsidP="00874C77">
            <w:pPr>
              <w:pStyle w:val="ListBullet"/>
            </w:pPr>
            <w:r w:rsidRPr="00874C77">
              <w:t>watering practices</w:t>
            </w:r>
          </w:p>
          <w:p w:rsidR="00000000" w:rsidRPr="00874C77" w:rsidP="00874C77">
            <w:pPr>
              <w:pStyle w:val="ListBullet"/>
            </w:pPr>
            <w:r w:rsidRPr="00874C77">
              <w:t>common weeds, pests and diseases</w:t>
            </w:r>
          </w:p>
          <w:p w:rsidR="00000000" w:rsidRPr="00874C77" w:rsidP="00874C77">
            <w:pPr>
              <w:pStyle w:val="ListBullet"/>
            </w:pPr>
            <w:r w:rsidRPr="00874C77">
              <w:t>documented guidelines of enterprise.</w:t>
            </w:r>
          </w:p>
        </w:tc>
      </w:tr>
    </w:tbl>
    <w:p w:rsidR="00295DDD" w:rsidP="00874C77">
      <w:pPr>
        <w:pStyle w:val="BodyText"/>
      </w:pPr>
    </w:p>
    <w:p w:rsidR="00295DDD" w:rsidP="00874C77">
      <w:pPr>
        <w:pStyle w:val="BodyText"/>
      </w:pPr>
    </w:p>
    <w:p w:rsidR="00000000" w:rsidRPr="00874C77" w:rsidP="00874C77">
      <w:pPr>
        <w:pStyle w:val="AllowPageBreak"/>
      </w:pPr>
    </w:p>
    <w:p w:rsidR="00000000" w:rsidRPr="00874C77" w:rsidP="00874C77">
      <w:pPr>
        <w:pStyle w:val="Heading1"/>
      </w:pPr>
      <w:bookmarkStart w:id="10" w:name="O_240935"/>
      <w:bookmarkEnd w:id="10"/>
      <w:r w:rsidRPr="00874C77">
        <w:t>Evidence Guide</w:t>
      </w:r>
    </w:p>
    <w:tbl>
      <w:tblPr>
        <w:tblW w:w="9570" w:type="dxa"/>
        <w:tblLayout w:type="fixed"/>
        <w:tblCellMar>
          <w:left w:w="62" w:type="dxa"/>
          <w:right w:w="62" w:type="dxa"/>
        </w:tblCellMar>
        <w:tblLook w:val="0000"/>
      </w:tblPr>
      <w:tblGrid>
        <w:gridCol w:w="3908"/>
        <w:gridCol w:w="5662"/>
      </w:tblGrid>
      <w:tr w:rsidTr="00295D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EVIDENCE GUIDE</w:t>
            </w:r>
          </w:p>
        </w:tc>
      </w:tr>
      <w:tr w:rsidTr="00295D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t>The evidence guide provides advice on assessment and must be read in conjunction with the performance criteria, required skills and knowledge, range statement and the Assessment Guidelines for the Training Package.</w:t>
            </w:r>
          </w:p>
        </w:tc>
      </w:tr>
      <w:tr w:rsidTr="00295D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p>
        </w:tc>
      </w:tr>
      <w:tr w:rsidTr="00295D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BodyText"/>
            </w:pPr>
            <w:r w:rsidRPr="00874C77">
              <w:t>The evidence required to demonstrate competency in this unit must be relevant to workplace operations and satisfy holistically all of the requirements of the perfo</w:t>
            </w:r>
            <w:r w:rsidRPr="00874C77">
              <w:t xml:space="preserve">rmance criteria and required skills and knowledge and include achievement of the following: </w:t>
            </w:r>
          </w:p>
          <w:p w:rsidR="00000000" w:rsidRPr="00874C77" w:rsidP="00874C77">
            <w:pPr>
              <w:pStyle w:val="ListBullet"/>
            </w:pPr>
            <w:r w:rsidRPr="00874C77">
              <w:t>determine turf establishment methods and requirements from plans, clients, quotations or instructions.</w:t>
            </w:r>
          </w:p>
          <w:p w:rsidR="00000000" w:rsidRPr="00874C77" w:rsidP="00874C77">
            <w:pPr>
              <w:pStyle w:val="ListBullet"/>
            </w:pPr>
            <w:r w:rsidRPr="00874C77">
              <w:t xml:space="preserve">organise work and use tools, equipment and machinery for a </w:t>
            </w:r>
            <w:r w:rsidRPr="00874C77">
              <w:t>turf establishment project</w:t>
            </w:r>
          </w:p>
          <w:p w:rsidR="00000000" w:rsidRPr="00874C77" w:rsidP="00874C77">
            <w:pPr>
              <w:pStyle w:val="ListBullet"/>
            </w:pPr>
            <w:r w:rsidRPr="00874C77">
              <w:t xml:space="preserve">implement successful turf establishment works </w:t>
            </w:r>
          </w:p>
          <w:p w:rsidR="00000000" w:rsidRPr="00874C77" w:rsidP="00874C77">
            <w:pPr>
              <w:pStyle w:val="ListBullet"/>
            </w:pPr>
            <w:r w:rsidRPr="00874C77">
              <w:t>operate and store turf establishment machinery and equipment</w:t>
            </w:r>
          </w:p>
          <w:p w:rsidR="00000000" w:rsidP="00874C77">
            <w:pPr>
              <w:pStyle w:val="ListBullet"/>
              <w:rPr>
                <w:lang w:val="en-NZ"/>
              </w:rPr>
            </w:pPr>
            <w:r w:rsidRPr="00874C77">
              <w:t>report in writing on completion.</w:t>
            </w:r>
          </w:p>
        </w:tc>
      </w:tr>
      <w:tr w:rsidTr="00295D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BodyText"/>
            </w:pPr>
            <w:r w:rsidRPr="00874C77">
              <w:t>Competency requires the application of work practices under work conditions.  Selection and use of resources for some worksites may differ due to the regional or enterprise circumstances.</w:t>
            </w:r>
          </w:p>
        </w:tc>
      </w:tr>
    </w:tbl>
    <w:p w:rsidR="00295DDD" w:rsidP="00874C77">
      <w:pPr>
        <w:pStyle w:val="BodyText"/>
      </w:pPr>
    </w:p>
    <w:p w:rsidR="00295DDD" w:rsidP="00874C77">
      <w:pPr>
        <w:pStyle w:val="BodyText"/>
      </w:pPr>
    </w:p>
    <w:p w:rsidR="00000000" w:rsidRPr="00874C77" w:rsidP="00874C77">
      <w:pPr>
        <w:pStyle w:val="Heading1"/>
      </w:pPr>
      <w:bookmarkStart w:id="11" w:name="O_248918"/>
      <w:bookmarkEnd w:id="11"/>
      <w:r w:rsidRPr="00874C77">
        <w:t>Range Statement</w:t>
      </w:r>
    </w:p>
    <w:tbl>
      <w:tblPr>
        <w:tblW w:w="0" w:type="auto"/>
        <w:tblLayout w:type="fixed"/>
        <w:tblCellMar>
          <w:left w:w="62" w:type="dxa"/>
          <w:right w:w="62" w:type="dxa"/>
        </w:tblCellMar>
        <w:tblLook w:val="0000"/>
      </w:tblPr>
      <w:tblGrid>
        <w:gridCol w:w="3488"/>
        <w:gridCol w:w="5034"/>
      </w:tblGrid>
      <w:tr w:rsidTr="00295D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RANGE STATEMENT</w:t>
            </w:r>
          </w:p>
        </w:tc>
      </w:tr>
      <w:tr w:rsidTr="00295D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t>The range statement relates to the unit of competency as a whole.</w:t>
            </w:r>
          </w:p>
        </w:tc>
      </w:tr>
      <w:tr w:rsidTr="00295DD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t>Turf areas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ListBullet"/>
            </w:pPr>
            <w:r w:rsidRPr="00874C77">
              <w:t>all turf areas such as:</w:t>
            </w:r>
          </w:p>
          <w:p w:rsidR="00000000" w:rsidRPr="00874C77" w:rsidP="00874C77">
            <w:pPr>
              <w:pStyle w:val="ListBullet"/>
            </w:pPr>
            <w:r w:rsidRPr="00874C77">
              <w:t>those found in public open space</w:t>
            </w:r>
          </w:p>
          <w:p w:rsidR="00000000" w:rsidRPr="00874C77" w:rsidP="00874C77">
            <w:pPr>
              <w:pStyle w:val="ListBullet"/>
            </w:pPr>
            <w:r w:rsidRPr="00874C77">
              <w:t>parks and reserves</w:t>
            </w:r>
          </w:p>
          <w:p w:rsidR="00000000" w:rsidRPr="00874C77" w:rsidP="00874C77">
            <w:pPr>
              <w:pStyle w:val="ListBullet"/>
            </w:pPr>
            <w:r w:rsidRPr="00874C77">
              <w:t>public and private gardens</w:t>
            </w:r>
          </w:p>
          <w:p w:rsidR="00000000" w:rsidRPr="00874C77" w:rsidP="00874C77">
            <w:pPr>
              <w:pStyle w:val="ListBullet"/>
            </w:pPr>
            <w:r w:rsidRPr="00874C77">
              <w:t>playing fields.</w:t>
            </w:r>
          </w:p>
        </w:tc>
      </w:tr>
    </w:tbl>
    <w:p w:rsidR="00295DDD" w:rsidP="00874C77">
      <w:pPr>
        <w:pStyle w:val="BodyText"/>
      </w:pPr>
    </w:p>
    <w:p w:rsidR="00295DDD" w:rsidP="00874C77">
      <w:pPr>
        <w:pStyle w:val="BodyText"/>
      </w:pPr>
    </w:p>
    <w:p w:rsidR="00000000" w:rsidRPr="00874C77" w:rsidP="00874C77">
      <w:pPr>
        <w:pStyle w:val="Heading1"/>
      </w:pPr>
      <w:bookmarkStart w:id="12" w:name="O_190815"/>
      <w:bookmarkEnd w:id="12"/>
      <w:r w:rsidRPr="00874C77">
        <w:t>Unit Sector(s)</w:t>
      </w:r>
    </w:p>
    <w:tbl>
      <w:tblPr>
        <w:tblW w:w="0" w:type="auto"/>
        <w:tblLayout w:type="fixed"/>
        <w:tblCellMar>
          <w:left w:w="62" w:type="dxa"/>
          <w:right w:w="62" w:type="dxa"/>
        </w:tblCellMar>
        <w:tblLook w:val="0000"/>
      </w:tblPr>
      <w:tblGrid>
        <w:gridCol w:w="2629"/>
        <w:gridCol w:w="5893"/>
      </w:tblGrid>
      <w:tr w:rsidTr="00295DD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BodyText"/>
            </w:pPr>
            <w:r w:rsidRPr="00874C77">
              <w:t>Turf</w:t>
            </w:r>
          </w:p>
        </w:tc>
      </w:tr>
    </w:tbl>
    <w:p w:rsidR="00295DDD" w:rsidP="00874C77">
      <w:pPr>
        <w:pStyle w:val="BodyText"/>
      </w:pPr>
    </w:p>
    <w:p w:rsidR="00295DDD" w:rsidP="00874C77">
      <w:pPr>
        <w:pStyle w:val="BodyText"/>
      </w:pPr>
    </w:p>
    <w:p w:rsidR="00000000" w:rsidRPr="00874C77" w:rsidP="00874C77">
      <w:pPr>
        <w:pStyle w:val="Heading1"/>
      </w:pPr>
      <w:bookmarkStart w:id="13" w:name="O_190812"/>
      <w:bookmarkEnd w:id="13"/>
      <w:r w:rsidRPr="00874C77">
        <w:t>Co-requisite units</w:t>
      </w:r>
    </w:p>
    <w:tbl>
      <w:tblPr>
        <w:tblW w:w="0" w:type="auto"/>
        <w:tblLayout w:type="fixed"/>
        <w:tblCellMar>
          <w:left w:w="62" w:type="dxa"/>
          <w:right w:w="62" w:type="dxa"/>
        </w:tblCellMar>
        <w:tblLook w:val="0000"/>
      </w:tblPr>
      <w:tblGrid>
        <w:gridCol w:w="2641"/>
        <w:gridCol w:w="1322"/>
        <w:gridCol w:w="4559"/>
      </w:tblGrid>
      <w:tr w:rsidTr="00295D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p>
        </w:tc>
      </w:tr>
      <w:tr w:rsidTr="00295D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p>
        </w:tc>
      </w:tr>
      <w:tr w:rsidTr="00295D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BodyText"/>
            </w:pPr>
          </w:p>
        </w:tc>
      </w:tr>
    </w:tbl>
    <w:p w:rsidR="00295DDD" w:rsidP="00874C77">
      <w:pPr>
        <w:pStyle w:val="BodyText"/>
      </w:pPr>
    </w:p>
    <w:p w:rsidR="00295DDD" w:rsidP="00874C77">
      <w:pPr>
        <w:pStyle w:val="BodyText"/>
      </w:pPr>
    </w:p>
    <w:p w:rsidR="00000000" w:rsidRPr="00874C77" w:rsidP="00874C77">
      <w:pPr>
        <w:pStyle w:val="Heading1"/>
      </w:pPr>
      <w:bookmarkStart w:id="14" w:name="O_190814"/>
      <w:bookmarkEnd w:id="14"/>
      <w:r w:rsidRPr="00874C77">
        <w:t>Competency field</w:t>
      </w:r>
    </w:p>
    <w:tbl>
      <w:tblPr>
        <w:tblW w:w="0" w:type="auto"/>
        <w:tblLayout w:type="fixed"/>
        <w:tblCellMar>
          <w:left w:w="62" w:type="dxa"/>
          <w:right w:w="62" w:type="dxa"/>
        </w:tblCellMar>
        <w:tblLook w:val="0000"/>
      </w:tblPr>
      <w:tblGrid>
        <w:gridCol w:w="2784"/>
        <w:gridCol w:w="5738"/>
      </w:tblGrid>
      <w:tr w:rsidTr="00295D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C77">
            <w:pPr>
              <w:pStyle w:val="BodyText"/>
              <w:rPr>
                <w:lang w:val="en-NZ"/>
              </w:rPr>
            </w:pPr>
            <w:r w:rsidRPr="00874C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C77" w:rsidP="00874C77">
            <w:pPr>
              <w:pStyle w:val="BodyText"/>
            </w:pPr>
          </w:p>
        </w:tc>
      </w:tr>
    </w:tbl>
    <w:p w:rsidR="00295DDD" w:rsidP="00874C77">
      <w:pPr>
        <w:pStyle w:val="BodyText"/>
      </w:pPr>
    </w:p>
    <w:p w:rsidR="00295DDD" w:rsidP="00874C77">
      <w:pPr>
        <w:pStyle w:val="BodyText"/>
      </w:pPr>
    </w:p>
    <w:p w:rsidR="00000000" w:rsidRPr="00874C77" w:rsidP="00874C77"/>
    <w:sectPr w:rsidSect="00874C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DDD" w:rsidP="00295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DD" w:rsidP="00874C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5DDD" w:rsidP="00874C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5DDD" w:rsidP="00874C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DDD" w:rsidP="00295D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DD" w:rsidP="00874C77">
    <w:pPr>
      <w:pStyle w:val="Header"/>
      <w:framePr w:wrap="around"/>
    </w:pPr>
    <w:r>
      <w:fldChar w:fldCharType="begin"/>
    </w:r>
    <w:r>
      <w:instrText xml:space="preserve"> TITLE   \* MERGEFORMAT </w:instrText>
    </w:r>
    <w:r>
      <w:fldChar w:fldCharType="separate"/>
    </w:r>
    <w:r>
      <w:t>AHCTRF302A Establish turf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5DDD" w:rsidP="00874C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1EF6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B4D0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C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4C77"/>
    <w:pPr>
      <w:spacing w:before="360" w:after="60"/>
      <w:outlineLvl w:val="0"/>
    </w:pPr>
    <w:rPr>
      <w:sz w:val="32"/>
    </w:rPr>
  </w:style>
  <w:style w:type="paragraph" w:styleId="Heading2">
    <w:name w:val="heading 2"/>
    <w:basedOn w:val="HeadingBase"/>
    <w:next w:val="BodyText"/>
    <w:link w:val="Heading2Char"/>
    <w:qFormat/>
    <w:rsid w:val="00874C77"/>
    <w:pPr>
      <w:keepLines/>
      <w:spacing w:before="240" w:after="120"/>
      <w:outlineLvl w:val="1"/>
    </w:pPr>
    <w:rPr>
      <w:sz w:val="28"/>
      <w:szCs w:val="40"/>
    </w:rPr>
  </w:style>
  <w:style w:type="paragraph" w:styleId="Heading3">
    <w:name w:val="heading 3"/>
    <w:basedOn w:val="HeadingBase"/>
    <w:next w:val="BodyText"/>
    <w:link w:val="Heading3Char"/>
    <w:qFormat/>
    <w:rsid w:val="00874C77"/>
    <w:pPr>
      <w:spacing w:before="180" w:after="120"/>
      <w:outlineLvl w:val="2"/>
    </w:pPr>
    <w:rPr>
      <w:spacing w:val="-10"/>
      <w:kern w:val="32"/>
    </w:rPr>
  </w:style>
  <w:style w:type="paragraph" w:styleId="Heading4">
    <w:name w:val="heading 4"/>
    <w:basedOn w:val="HeadingBase"/>
    <w:next w:val="BodyText"/>
    <w:link w:val="Heading4Char"/>
    <w:qFormat/>
    <w:rsid w:val="00874C77"/>
    <w:pPr>
      <w:spacing w:before="160" w:after="120"/>
      <w:outlineLvl w:val="3"/>
    </w:pPr>
    <w:rPr>
      <w:sz w:val="22"/>
    </w:rPr>
  </w:style>
  <w:style w:type="paragraph" w:styleId="Heading5">
    <w:name w:val="heading 5"/>
    <w:basedOn w:val="HeadingBase"/>
    <w:next w:val="Normal"/>
    <w:link w:val="Heading5Char"/>
    <w:qFormat/>
    <w:rsid w:val="00874C77"/>
    <w:pPr>
      <w:spacing w:before="80"/>
      <w:outlineLvl w:val="4"/>
    </w:pPr>
    <w:rPr>
      <w:color w:val="918585"/>
      <w:sz w:val="20"/>
    </w:rPr>
  </w:style>
  <w:style w:type="paragraph" w:styleId="Heading6">
    <w:name w:val="heading 6"/>
    <w:basedOn w:val="HeadingBase"/>
    <w:next w:val="Normal"/>
    <w:link w:val="Heading6Char"/>
    <w:qFormat/>
    <w:rsid w:val="00874C77"/>
    <w:pPr>
      <w:spacing w:before="60"/>
      <w:outlineLvl w:val="5"/>
    </w:pPr>
    <w:rPr>
      <w:color w:val="918585"/>
      <w:sz w:val="20"/>
    </w:rPr>
  </w:style>
  <w:style w:type="paragraph" w:styleId="Heading7">
    <w:name w:val="heading 7"/>
    <w:basedOn w:val="Normal"/>
    <w:next w:val="Normal"/>
    <w:link w:val="Heading7Char"/>
    <w:qFormat/>
    <w:rsid w:val="00874C77"/>
    <w:pPr>
      <w:ind w:left="720"/>
      <w:outlineLvl w:val="6"/>
    </w:pPr>
    <w:rPr>
      <w:i/>
    </w:rPr>
  </w:style>
  <w:style w:type="paragraph" w:styleId="Heading8">
    <w:name w:val="heading 8"/>
    <w:basedOn w:val="Normal"/>
    <w:next w:val="Normal"/>
    <w:link w:val="Heading8Char"/>
    <w:qFormat/>
    <w:rsid w:val="00874C77"/>
    <w:pPr>
      <w:ind w:left="720"/>
      <w:outlineLvl w:val="7"/>
    </w:pPr>
    <w:rPr>
      <w:i/>
    </w:rPr>
  </w:style>
  <w:style w:type="paragraph" w:styleId="Heading9">
    <w:name w:val="heading 9"/>
    <w:basedOn w:val="Normal"/>
    <w:next w:val="Normal"/>
    <w:link w:val="Heading9Char"/>
    <w:qFormat/>
    <w:rsid w:val="00874C77"/>
    <w:pPr>
      <w:ind w:left="720"/>
      <w:outlineLvl w:val="8"/>
    </w:pPr>
    <w:rPr>
      <w:i/>
    </w:rPr>
  </w:style>
  <w:style w:type="character" w:default="1" w:styleId="DefaultParagraphFont">
    <w:name w:val="Default Paragraph Font"/>
    <w:uiPriority w:val="1"/>
    <w:unhideWhenUsed/>
    <w:rsid w:val="00874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C77"/>
  </w:style>
  <w:style w:type="character" w:customStyle="1" w:styleId="Heading1Char">
    <w:name w:val="Heading 1 Char"/>
    <w:link w:val="Heading1"/>
    <w:rsid w:val="00874C77"/>
    <w:rPr>
      <w:rFonts w:ascii="Times New Roman" w:eastAsia="Times New Roman" w:hAnsi="Times New Roman" w:cs="Times New Roman"/>
      <w:b/>
      <w:sz w:val="32"/>
      <w:szCs w:val="20"/>
      <w:lang w:eastAsia="en-US"/>
    </w:rPr>
  </w:style>
  <w:style w:type="paragraph" w:styleId="BodyText">
    <w:name w:val="Body Text"/>
    <w:basedOn w:val="Normal"/>
    <w:link w:val="BodyTextChar"/>
    <w:rsid w:val="00874C77"/>
    <w:pPr>
      <w:spacing w:before="120" w:after="120"/>
      <w:contextualSpacing/>
    </w:pPr>
    <w:rPr>
      <w:rFonts w:ascii="Times New Roman" w:hAnsi="Times New Roman"/>
      <w:sz w:val="24"/>
      <w:szCs w:val="22"/>
    </w:rPr>
  </w:style>
  <w:style w:type="character" w:customStyle="1" w:styleId="BodyTextChar">
    <w:name w:val="Body Text Char"/>
    <w:link w:val="BodyText"/>
    <w:rsid w:val="00874C77"/>
    <w:rPr>
      <w:rFonts w:ascii="Times New Roman" w:eastAsia="Times New Roman" w:hAnsi="Times New Roman" w:cs="Times New Roman"/>
      <w:sz w:val="24"/>
      <w:lang w:val="en-US" w:eastAsia="en-US"/>
    </w:rPr>
  </w:style>
  <w:style w:type="paragraph" w:styleId="Footer">
    <w:name w:val="footer"/>
    <w:basedOn w:val="Normal"/>
    <w:link w:val="FooterChar"/>
    <w:rsid w:val="00874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4C77"/>
    <w:rPr>
      <w:rFonts w:ascii="Times New Roman" w:eastAsia="Times New Roman" w:hAnsi="Times New Roman" w:cs="Times New Roman"/>
      <w:sz w:val="16"/>
      <w:lang w:val="en-US" w:eastAsia="en-US"/>
    </w:rPr>
  </w:style>
  <w:style w:type="paragraph" w:styleId="List">
    <w:name w:val="List"/>
    <w:basedOn w:val="BodyText"/>
    <w:next w:val="BodyText"/>
    <w:rsid w:val="00874C77"/>
    <w:pPr>
      <w:tabs>
        <w:tab w:val="left" w:pos="340"/>
      </w:tabs>
      <w:spacing w:before="60" w:after="60"/>
      <w:ind w:left="340" w:hanging="340"/>
    </w:pPr>
  </w:style>
  <w:style w:type="paragraph" w:styleId="ListBullet">
    <w:name w:val="List Bullet"/>
    <w:basedOn w:val="List"/>
    <w:rsid w:val="00874C77"/>
    <w:pPr>
      <w:numPr>
        <w:numId w:val="12"/>
      </w:numPr>
      <w:tabs>
        <w:tab w:val="clear" w:pos="340"/>
      </w:tabs>
      <w:spacing w:before="40" w:after="40"/>
    </w:pPr>
  </w:style>
  <w:style w:type="character" w:customStyle="1" w:styleId="SpecialBold">
    <w:name w:val="Special Bold"/>
    <w:rsid w:val="00874C77"/>
    <w:rPr>
      <w:b/>
      <w:spacing w:val="0"/>
    </w:rPr>
  </w:style>
  <w:style w:type="paragraph" w:styleId="Header">
    <w:name w:val="header"/>
    <w:basedOn w:val="Normal"/>
    <w:link w:val="HeaderChar"/>
    <w:rsid w:val="00874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4C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4C77"/>
    <w:pPr>
      <w:spacing w:before="240" w:after="120"/>
      <w:outlineLvl w:val="0"/>
    </w:pPr>
    <w:rPr>
      <w:rFonts w:ascii="Times New Roman" w:hAnsi="Times New Roman"/>
      <w:b/>
      <w:sz w:val="28"/>
    </w:rPr>
  </w:style>
  <w:style w:type="paragraph" w:customStyle="1" w:styleId="AllowPageBreak">
    <w:name w:val="AllowPageBreak"/>
    <w:rsid w:val="00874C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4C77"/>
    <w:pPr>
      <w:tabs>
        <w:tab w:val="left" w:pos="680"/>
      </w:tabs>
      <w:spacing w:before="60" w:after="60"/>
      <w:ind w:left="680" w:hanging="340"/>
    </w:pPr>
  </w:style>
  <w:style w:type="character" w:customStyle="1" w:styleId="Heading2Char">
    <w:name w:val="Heading 2 Char"/>
    <w:link w:val="Heading2"/>
    <w:rsid w:val="00874C77"/>
    <w:rPr>
      <w:rFonts w:ascii="Times New Roman" w:eastAsia="Times New Roman" w:hAnsi="Times New Roman" w:cs="Times New Roman"/>
      <w:b/>
      <w:sz w:val="28"/>
      <w:szCs w:val="40"/>
      <w:lang w:eastAsia="en-US"/>
    </w:rPr>
  </w:style>
  <w:style w:type="character" w:customStyle="1" w:styleId="Heading3Char">
    <w:name w:val="Heading 3 Char"/>
    <w:link w:val="Heading3"/>
    <w:rsid w:val="00874C7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4C77"/>
    <w:rPr>
      <w:rFonts w:ascii="Times New Roman" w:eastAsia="Times New Roman" w:hAnsi="Times New Roman" w:cs="Times New Roman"/>
      <w:b/>
      <w:szCs w:val="20"/>
      <w:lang w:eastAsia="en-US"/>
    </w:rPr>
  </w:style>
  <w:style w:type="character" w:customStyle="1" w:styleId="Heading5Char">
    <w:name w:val="Heading 5 Char"/>
    <w:link w:val="Heading5"/>
    <w:rsid w:val="00874C7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4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C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4C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4C77"/>
    <w:rPr>
      <w:rFonts w:ascii="Courier New" w:eastAsia="Times New Roman" w:hAnsi="Courier New" w:cs="Times New Roman"/>
      <w:i/>
      <w:szCs w:val="20"/>
      <w:lang w:val="en-US" w:eastAsia="en-US"/>
    </w:rPr>
  </w:style>
  <w:style w:type="paragraph" w:customStyle="1" w:styleId="HeadingBase">
    <w:name w:val="Heading Base"/>
    <w:rsid w:val="00874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C77"/>
    <w:pPr>
      <w:tabs>
        <w:tab w:val="right" w:leader="dot" w:pos="9072"/>
      </w:tabs>
      <w:ind w:left="567"/>
    </w:pPr>
    <w:rPr>
      <w:szCs w:val="22"/>
    </w:rPr>
  </w:style>
  <w:style w:type="paragraph" w:customStyle="1" w:styleId="TOCBase">
    <w:name w:val="TOC Base"/>
    <w:rsid w:val="00874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C77"/>
    <w:pPr>
      <w:tabs>
        <w:tab w:val="right" w:leader="dot" w:pos="9072"/>
      </w:tabs>
      <w:spacing w:before="40" w:after="40"/>
      <w:ind w:left="284"/>
    </w:pPr>
    <w:rPr>
      <w:rFonts w:ascii="Times New Roman" w:hAnsi="Times New Roman"/>
    </w:rPr>
  </w:style>
  <w:style w:type="paragraph" w:styleId="TOC1">
    <w:name w:val="toc 1"/>
    <w:basedOn w:val="TOCBase"/>
    <w:next w:val="Normal"/>
    <w:rsid w:val="00874C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C77"/>
    <w:pPr>
      <w:spacing w:before="5040"/>
      <w:jc w:val="center"/>
    </w:pPr>
    <w:rPr>
      <w:sz w:val="48"/>
      <w:szCs w:val="72"/>
      <w:lang w:val="en-US"/>
    </w:rPr>
  </w:style>
  <w:style w:type="character" w:customStyle="1" w:styleId="TitleChar">
    <w:name w:val="Title Char"/>
    <w:link w:val="Title"/>
    <w:rsid w:val="00874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C77"/>
    <w:pPr>
      <w:tabs>
        <w:tab w:val="left" w:pos="3600"/>
        <w:tab w:val="left" w:pos="3958"/>
      </w:tabs>
    </w:pPr>
  </w:style>
  <w:style w:type="paragraph" w:customStyle="1" w:styleId="Note">
    <w:name w:val="Note"/>
    <w:basedOn w:val="BodyText"/>
    <w:rsid w:val="00874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C77"/>
    <w:pPr>
      <w:framePr w:wrap="auto" w:hAnchor="text" w:y="6049"/>
    </w:pPr>
    <w:rPr>
      <w:color w:val="000000"/>
      <w:sz w:val="40"/>
    </w:rPr>
  </w:style>
  <w:style w:type="paragraph" w:customStyle="1" w:styleId="TOCTitle">
    <w:name w:val="TOCTitle"/>
    <w:basedOn w:val="Heading1"/>
    <w:rsid w:val="00874C77"/>
    <w:pPr>
      <w:spacing w:after="240"/>
      <w:jc w:val="center"/>
      <w:outlineLvl w:val="9"/>
    </w:pPr>
    <w:rPr>
      <w:caps/>
    </w:rPr>
  </w:style>
  <w:style w:type="paragraph" w:customStyle="1" w:styleId="Version">
    <w:name w:val="Version"/>
    <w:rsid w:val="00874C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C77"/>
    <w:pPr>
      <w:numPr>
        <w:numId w:val="13"/>
      </w:numPr>
      <w:tabs>
        <w:tab w:val="clear" w:pos="680"/>
      </w:tabs>
    </w:pPr>
  </w:style>
  <w:style w:type="paragraph" w:styleId="Index1">
    <w:name w:val="index 1"/>
    <w:basedOn w:val="Normal"/>
    <w:next w:val="Normal"/>
    <w:semiHidden/>
    <w:rsid w:val="00874C77"/>
    <w:pPr>
      <w:keepNext w:val="0"/>
      <w:tabs>
        <w:tab w:val="right" w:pos="4176"/>
      </w:tabs>
      <w:ind w:left="198" w:hanging="198"/>
    </w:pPr>
    <w:rPr>
      <w:rFonts w:ascii="Garamond" w:hAnsi="Garamond"/>
    </w:rPr>
  </w:style>
  <w:style w:type="paragraph" w:styleId="IndexHeading">
    <w:name w:val="index heading"/>
    <w:basedOn w:val="Normal"/>
    <w:next w:val="Index1"/>
    <w:semiHidden/>
    <w:rsid w:val="00874C77"/>
    <w:pPr>
      <w:spacing w:before="120" w:after="120"/>
    </w:pPr>
    <w:rPr>
      <w:rFonts w:ascii="Arial" w:hAnsi="Arial"/>
      <w:b/>
      <w:color w:val="918585"/>
      <w:sz w:val="24"/>
    </w:rPr>
  </w:style>
  <w:style w:type="paragraph" w:customStyle="1" w:styleId="Chapter">
    <w:name w:val="Chapter"/>
    <w:basedOn w:val="Normal"/>
    <w:rsid w:val="00874C77"/>
    <w:pPr>
      <w:spacing w:before="240"/>
    </w:pPr>
    <w:rPr>
      <w:rFonts w:ascii="Times New Roman" w:hAnsi="Times New Roman"/>
      <w:smallCaps/>
      <w:spacing w:val="80"/>
      <w:sz w:val="28"/>
    </w:rPr>
  </w:style>
  <w:style w:type="paragraph" w:customStyle="1" w:styleId="InChapter">
    <w:name w:val="InChapter"/>
    <w:basedOn w:val="Heading3"/>
    <w:rsid w:val="00874C77"/>
    <w:pPr>
      <w:spacing w:after="240"/>
      <w:outlineLvl w:val="9"/>
    </w:pPr>
    <w:rPr>
      <w:noProof/>
    </w:rPr>
  </w:style>
  <w:style w:type="paragraph" w:styleId="Index2">
    <w:name w:val="index 2"/>
    <w:basedOn w:val="Normal"/>
    <w:next w:val="Normal"/>
    <w:semiHidden/>
    <w:rsid w:val="00874C77"/>
    <w:pPr>
      <w:tabs>
        <w:tab w:val="right" w:pos="4176"/>
      </w:tabs>
      <w:ind w:left="568" w:hanging="284"/>
    </w:pPr>
    <w:rPr>
      <w:rFonts w:ascii="Garamond" w:hAnsi="Garamond"/>
    </w:rPr>
  </w:style>
  <w:style w:type="paragraph" w:customStyle="1" w:styleId="Byline">
    <w:name w:val="Byline"/>
    <w:rsid w:val="00874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C77"/>
    <w:pPr>
      <w:tabs>
        <w:tab w:val="clear" w:pos="3600"/>
        <w:tab w:val="clear" w:pos="3958"/>
      </w:tabs>
      <w:jc w:val="right"/>
    </w:pPr>
  </w:style>
  <w:style w:type="character" w:styleId="Emphasis">
    <w:name w:val="Emphasis"/>
    <w:qFormat/>
    <w:rsid w:val="00874C77"/>
    <w:rPr>
      <w:i/>
    </w:rPr>
  </w:style>
  <w:style w:type="paragraph" w:styleId="Caption">
    <w:name w:val="caption"/>
    <w:basedOn w:val="BodyText"/>
    <w:next w:val="Normal"/>
    <w:qFormat/>
    <w:rsid w:val="00874C77"/>
    <w:pPr>
      <w:framePr w:w="2268" w:hSpace="181" w:vSpace="181" w:wrap="around" w:vAnchor="text" w:hAnchor="page" w:x="1135" w:y="285" w:anchorLock="1"/>
    </w:pPr>
    <w:rPr>
      <w:i/>
    </w:rPr>
  </w:style>
  <w:style w:type="paragraph" w:customStyle="1" w:styleId="MiniTOCTitle">
    <w:name w:val="MiniTOCTitle"/>
    <w:basedOn w:val="Heading4"/>
    <w:rsid w:val="00874C77"/>
    <w:pPr>
      <w:spacing w:before="240"/>
      <w:outlineLvl w:val="9"/>
    </w:pPr>
    <w:rPr>
      <w:noProof/>
      <w:sz w:val="24"/>
    </w:rPr>
  </w:style>
  <w:style w:type="paragraph" w:customStyle="1" w:styleId="MiniTOCItem">
    <w:name w:val="MiniTOCItem"/>
    <w:basedOn w:val="ListBullet"/>
    <w:rsid w:val="00874C77"/>
    <w:pPr>
      <w:numPr>
        <w:numId w:val="0"/>
      </w:numPr>
      <w:tabs>
        <w:tab w:val="right" w:leader="dot" w:pos="6521"/>
      </w:tabs>
      <w:spacing w:before="0" w:after="0"/>
    </w:pPr>
  </w:style>
  <w:style w:type="paragraph" w:customStyle="1" w:styleId="TOFTitle">
    <w:name w:val="TOFTitle"/>
    <w:basedOn w:val="TOCTitle"/>
    <w:rsid w:val="00874C77"/>
  </w:style>
  <w:style w:type="paragraph" w:styleId="TableofFigures">
    <w:name w:val="table of figures"/>
    <w:basedOn w:val="Normal"/>
    <w:next w:val="Normal"/>
    <w:semiHidden/>
    <w:rsid w:val="00874C77"/>
    <w:pPr>
      <w:tabs>
        <w:tab w:val="right" w:leader="dot" w:pos="9072"/>
      </w:tabs>
      <w:ind w:left="970" w:hanging="403"/>
    </w:pPr>
    <w:rPr>
      <w:rFonts w:ascii="Times New Roman" w:hAnsi="Times New Roman"/>
      <w:b/>
    </w:rPr>
  </w:style>
  <w:style w:type="paragraph" w:styleId="ListNumber">
    <w:name w:val="List Number"/>
    <w:basedOn w:val="List"/>
    <w:rsid w:val="00874C77"/>
    <w:pPr>
      <w:numPr>
        <w:numId w:val="10"/>
      </w:numPr>
    </w:pPr>
  </w:style>
  <w:style w:type="character" w:customStyle="1" w:styleId="WingdingSymbols">
    <w:name w:val="Wingding Symbols"/>
    <w:rsid w:val="00874C77"/>
    <w:rPr>
      <w:rFonts w:ascii="Wingdings" w:hAnsi="Wingdings"/>
    </w:rPr>
  </w:style>
  <w:style w:type="paragraph" w:customStyle="1" w:styleId="TableHeading">
    <w:name w:val="Table Heading"/>
    <w:basedOn w:val="HeadingBase"/>
    <w:rsid w:val="00874C77"/>
    <w:pPr>
      <w:keepLines/>
      <w:pBdr>
        <w:bottom w:val="single" w:sz="6" w:space="1" w:color="918585"/>
      </w:pBdr>
      <w:spacing w:before="240"/>
    </w:pPr>
  </w:style>
  <w:style w:type="character" w:customStyle="1" w:styleId="HotSpot">
    <w:name w:val="HotSpot"/>
    <w:rsid w:val="00874C77"/>
    <w:rPr>
      <w:color w:val="0033CC"/>
      <w:u w:val="none"/>
    </w:rPr>
  </w:style>
  <w:style w:type="paragraph" w:customStyle="1" w:styleId="BodyTextRight">
    <w:name w:val="Body Text Right"/>
    <w:basedOn w:val="BodyText"/>
    <w:rsid w:val="00874C77"/>
    <w:pPr>
      <w:spacing w:before="0" w:after="0"/>
      <w:jc w:val="right"/>
    </w:pPr>
  </w:style>
  <w:style w:type="paragraph" w:styleId="Index3">
    <w:name w:val="index 3"/>
    <w:basedOn w:val="ListNumber2"/>
    <w:next w:val="Normal"/>
    <w:semiHidden/>
    <w:rsid w:val="00874C77"/>
    <w:pPr>
      <w:numPr>
        <w:numId w:val="0"/>
      </w:numPr>
      <w:tabs>
        <w:tab w:val="right" w:leader="dot" w:pos="4176"/>
      </w:tabs>
    </w:pPr>
  </w:style>
  <w:style w:type="paragraph" w:styleId="ListNumber2">
    <w:name w:val="List Number 2"/>
    <w:basedOn w:val="List2"/>
    <w:rsid w:val="00874C77"/>
    <w:pPr>
      <w:numPr>
        <w:numId w:val="9"/>
      </w:numPr>
      <w:tabs>
        <w:tab w:val="clear" w:pos="1060"/>
      </w:tabs>
    </w:pPr>
  </w:style>
  <w:style w:type="paragraph" w:customStyle="1" w:styleId="MarginNote">
    <w:name w:val="Margin Note"/>
    <w:basedOn w:val="BodyText"/>
    <w:rsid w:val="00874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4C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4C77"/>
    <w:rPr>
      <w:sz w:val="32"/>
    </w:rPr>
  </w:style>
  <w:style w:type="paragraph" w:customStyle="1" w:styleId="HeadingProcedure">
    <w:name w:val="Heading Procedure"/>
    <w:basedOn w:val="HeadingBase"/>
    <w:next w:val="Normal"/>
    <w:rsid w:val="00874C77"/>
    <w:pPr>
      <w:tabs>
        <w:tab w:val="left" w:pos="0"/>
      </w:tabs>
      <w:spacing w:before="120" w:after="60"/>
    </w:pPr>
    <w:rPr>
      <w:i/>
      <w:color w:val="918585"/>
      <w:sz w:val="22"/>
    </w:rPr>
  </w:style>
  <w:style w:type="paragraph" w:customStyle="1" w:styleId="TableBodyText">
    <w:name w:val="Table Body Text"/>
    <w:basedOn w:val="BodyText"/>
    <w:rsid w:val="00874C77"/>
    <w:pPr>
      <w:spacing w:before="60" w:after="60"/>
    </w:pPr>
  </w:style>
  <w:style w:type="paragraph" w:styleId="ListContinue">
    <w:name w:val="List Continue"/>
    <w:basedOn w:val="List"/>
    <w:rsid w:val="00874C77"/>
    <w:pPr>
      <w:ind w:firstLine="0"/>
    </w:pPr>
  </w:style>
  <w:style w:type="paragraph" w:customStyle="1" w:styleId="ListNote">
    <w:name w:val="List Note"/>
    <w:basedOn w:val="List"/>
    <w:rsid w:val="00874C77"/>
    <w:pPr>
      <w:pBdr>
        <w:top w:val="single" w:sz="6" w:space="2" w:color="918585"/>
        <w:bottom w:val="single" w:sz="6" w:space="2" w:color="918585"/>
      </w:pBdr>
      <w:tabs>
        <w:tab w:val="left" w:pos="1021"/>
      </w:tabs>
      <w:ind w:firstLine="0"/>
    </w:pPr>
  </w:style>
  <w:style w:type="paragraph" w:customStyle="1" w:styleId="Warning">
    <w:name w:val="Warning"/>
    <w:basedOn w:val="BodyText"/>
    <w:rsid w:val="00874C77"/>
    <w:pPr>
      <w:shd w:val="clear" w:color="auto" w:fill="D9D9D9"/>
      <w:tabs>
        <w:tab w:val="left" w:pos="992"/>
      </w:tabs>
      <w:ind w:left="119" w:right="119"/>
    </w:pPr>
    <w:rPr>
      <w:sz w:val="20"/>
    </w:rPr>
  </w:style>
  <w:style w:type="paragraph" w:customStyle="1" w:styleId="MarginIcons">
    <w:name w:val="Margin Icons"/>
    <w:basedOn w:val="BodyText"/>
    <w:rsid w:val="00874C7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4C77"/>
    <w:rPr>
      <w:rFonts w:ascii="Courier New" w:hAnsi="Courier New"/>
    </w:rPr>
  </w:style>
  <w:style w:type="paragraph" w:customStyle="1" w:styleId="NoteBullet">
    <w:name w:val="Note Bullet"/>
    <w:basedOn w:val="Note"/>
    <w:rsid w:val="00874C77"/>
    <w:pPr>
      <w:tabs>
        <w:tab w:val="clear" w:pos="680"/>
      </w:tabs>
      <w:spacing w:before="60" w:after="60"/>
    </w:pPr>
  </w:style>
  <w:style w:type="paragraph" w:customStyle="1" w:styleId="SubHeading2">
    <w:name w:val="SubHeading2"/>
    <w:basedOn w:val="HeadingBase"/>
    <w:rsid w:val="00874C77"/>
    <w:pPr>
      <w:spacing w:before="240" w:after="60"/>
    </w:pPr>
    <w:rPr>
      <w:sz w:val="20"/>
    </w:rPr>
  </w:style>
  <w:style w:type="paragraph" w:customStyle="1" w:styleId="SubHeading1">
    <w:name w:val="SubHeading1"/>
    <w:basedOn w:val="HeadingBase"/>
    <w:rsid w:val="00874C77"/>
    <w:pPr>
      <w:spacing w:before="240" w:after="60"/>
    </w:pPr>
    <w:rPr>
      <w:color w:val="918585"/>
      <w:sz w:val="22"/>
    </w:rPr>
  </w:style>
  <w:style w:type="paragraph" w:customStyle="1" w:styleId="SideHeading">
    <w:name w:val="Side Heading"/>
    <w:basedOn w:val="HeadingBase"/>
    <w:rsid w:val="00874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C77"/>
    <w:pPr>
      <w:tabs>
        <w:tab w:val="num" w:pos="360"/>
      </w:tabs>
    </w:pPr>
  </w:style>
  <w:style w:type="paragraph" w:styleId="PlainText">
    <w:name w:val="Plain Text"/>
    <w:basedOn w:val="Normal"/>
    <w:link w:val="PlainTextChar"/>
    <w:rsid w:val="00874C77"/>
    <w:rPr>
      <w:sz w:val="20"/>
    </w:rPr>
  </w:style>
  <w:style w:type="character" w:customStyle="1" w:styleId="PlainTextChar">
    <w:name w:val="Plain Text Char"/>
    <w:basedOn w:val="DefaultParagraphFont"/>
    <w:link w:val="PlainText"/>
    <w:rsid w:val="00874C77"/>
    <w:rPr>
      <w:rFonts w:ascii="Courier New" w:eastAsia="Times New Roman" w:hAnsi="Courier New" w:cs="Times New Roman"/>
      <w:sz w:val="20"/>
      <w:szCs w:val="20"/>
      <w:lang w:val="en-US" w:eastAsia="en-US"/>
    </w:rPr>
  </w:style>
  <w:style w:type="character" w:customStyle="1" w:styleId="MenuOption">
    <w:name w:val="Menu Option"/>
    <w:rsid w:val="00874C77"/>
    <w:rPr>
      <w:b/>
      <w:smallCaps/>
    </w:rPr>
  </w:style>
  <w:style w:type="paragraph" w:customStyle="1" w:styleId="TableListNumber">
    <w:name w:val="Table List Number"/>
    <w:basedOn w:val="ListNumber"/>
    <w:rsid w:val="00874C77"/>
    <w:pPr>
      <w:numPr>
        <w:numId w:val="0"/>
      </w:numPr>
    </w:pPr>
  </w:style>
  <w:style w:type="paragraph" w:styleId="TOC4">
    <w:name w:val="toc 4"/>
    <w:basedOn w:val="TOCBase"/>
    <w:next w:val="Normal"/>
    <w:semiHidden/>
    <w:rsid w:val="00874C77"/>
    <w:pPr>
      <w:tabs>
        <w:tab w:val="right" w:leader="dot" w:pos="9071"/>
      </w:tabs>
      <w:ind w:left="1701"/>
    </w:pPr>
  </w:style>
  <w:style w:type="paragraph" w:customStyle="1" w:styleId="ListAlpha">
    <w:name w:val="List Alpha"/>
    <w:basedOn w:val="List"/>
    <w:rsid w:val="00874C77"/>
    <w:pPr>
      <w:numPr>
        <w:numId w:val="8"/>
      </w:numPr>
    </w:pPr>
  </w:style>
  <w:style w:type="paragraph" w:customStyle="1" w:styleId="ListAlpha2">
    <w:name w:val="List Alpha 2"/>
    <w:basedOn w:val="List2"/>
    <w:rsid w:val="00874C77"/>
    <w:pPr>
      <w:numPr>
        <w:numId w:val="7"/>
      </w:numPr>
    </w:pPr>
  </w:style>
  <w:style w:type="paragraph" w:styleId="List3">
    <w:name w:val="List 3"/>
    <w:basedOn w:val="BodyText"/>
    <w:rsid w:val="00874C77"/>
    <w:pPr>
      <w:tabs>
        <w:tab w:val="left" w:pos="1021"/>
      </w:tabs>
      <w:spacing w:before="60" w:after="60"/>
      <w:ind w:left="1020" w:hanging="340"/>
    </w:pPr>
  </w:style>
  <w:style w:type="paragraph" w:styleId="List4">
    <w:name w:val="List 4"/>
    <w:basedOn w:val="BodyText"/>
    <w:rsid w:val="00874C77"/>
    <w:pPr>
      <w:tabs>
        <w:tab w:val="left" w:pos="1361"/>
      </w:tabs>
      <w:spacing w:before="60" w:after="60"/>
      <w:ind w:left="1361" w:hanging="340"/>
    </w:pPr>
  </w:style>
  <w:style w:type="paragraph" w:styleId="List5">
    <w:name w:val="List 5"/>
    <w:basedOn w:val="BodyText"/>
    <w:rsid w:val="00874C77"/>
    <w:pPr>
      <w:tabs>
        <w:tab w:val="left" w:pos="1701"/>
      </w:tabs>
      <w:spacing w:before="60" w:after="60"/>
      <w:ind w:left="1701" w:hanging="340"/>
    </w:pPr>
  </w:style>
  <w:style w:type="paragraph" w:styleId="ListBullet3">
    <w:name w:val="List Bullet 3"/>
    <w:basedOn w:val="List3"/>
    <w:rsid w:val="00874C77"/>
    <w:pPr>
      <w:numPr>
        <w:numId w:val="14"/>
      </w:numPr>
      <w:tabs>
        <w:tab w:val="clear" w:pos="1021"/>
      </w:tabs>
      <w:ind w:left="1037" w:hanging="357"/>
    </w:pPr>
  </w:style>
  <w:style w:type="paragraph" w:styleId="ListBullet4">
    <w:name w:val="List Bullet 4"/>
    <w:basedOn w:val="List4"/>
    <w:rsid w:val="00874C77"/>
    <w:pPr>
      <w:numPr>
        <w:numId w:val="2"/>
      </w:numPr>
    </w:pPr>
  </w:style>
  <w:style w:type="paragraph" w:styleId="ListBullet5">
    <w:name w:val="List Bullet 5"/>
    <w:basedOn w:val="List5"/>
    <w:rsid w:val="00874C77"/>
    <w:pPr>
      <w:numPr>
        <w:numId w:val="3"/>
      </w:numPr>
    </w:pPr>
  </w:style>
  <w:style w:type="paragraph" w:styleId="ListContinue2">
    <w:name w:val="List Continue 2"/>
    <w:basedOn w:val="List2"/>
    <w:rsid w:val="00874C77"/>
    <w:pPr>
      <w:ind w:firstLine="0"/>
    </w:pPr>
  </w:style>
  <w:style w:type="paragraph" w:styleId="ListContinue3">
    <w:name w:val="List Continue 3"/>
    <w:basedOn w:val="List3"/>
    <w:rsid w:val="00874C77"/>
    <w:pPr>
      <w:ind w:left="1021" w:firstLine="0"/>
    </w:pPr>
  </w:style>
  <w:style w:type="paragraph" w:styleId="ListContinue4">
    <w:name w:val="List Continue 4"/>
    <w:basedOn w:val="List4"/>
    <w:rsid w:val="00874C77"/>
    <w:pPr>
      <w:ind w:firstLine="0"/>
    </w:pPr>
  </w:style>
  <w:style w:type="paragraph" w:styleId="ListContinue5">
    <w:name w:val="List Continue 5"/>
    <w:basedOn w:val="List5"/>
    <w:rsid w:val="00874C77"/>
    <w:pPr>
      <w:ind w:firstLine="0"/>
    </w:pPr>
  </w:style>
  <w:style w:type="paragraph" w:styleId="ListNumber3">
    <w:name w:val="List Number 3"/>
    <w:basedOn w:val="List3"/>
    <w:rsid w:val="00874C77"/>
    <w:pPr>
      <w:numPr>
        <w:numId w:val="4"/>
      </w:numPr>
    </w:pPr>
  </w:style>
  <w:style w:type="paragraph" w:styleId="ListNumber4">
    <w:name w:val="List Number 4"/>
    <w:basedOn w:val="List4"/>
    <w:rsid w:val="00874C77"/>
    <w:pPr>
      <w:numPr>
        <w:numId w:val="5"/>
      </w:numPr>
    </w:pPr>
  </w:style>
  <w:style w:type="paragraph" w:styleId="ListNumber5">
    <w:name w:val="List Number 5"/>
    <w:basedOn w:val="List5"/>
    <w:rsid w:val="00874C77"/>
    <w:pPr>
      <w:numPr>
        <w:numId w:val="6"/>
      </w:numPr>
    </w:pPr>
  </w:style>
  <w:style w:type="paragraph" w:styleId="BlockText">
    <w:name w:val="Block Text"/>
    <w:basedOn w:val="Normal"/>
    <w:rsid w:val="00874C77"/>
    <w:pPr>
      <w:spacing w:after="120"/>
      <w:ind w:left="1440" w:right="1440"/>
    </w:pPr>
  </w:style>
  <w:style w:type="character" w:customStyle="1" w:styleId="Subscript">
    <w:name w:val="Subscript"/>
    <w:rsid w:val="00874C77"/>
    <w:rPr>
      <w:sz w:val="16"/>
      <w:vertAlign w:val="subscript"/>
    </w:rPr>
  </w:style>
  <w:style w:type="character" w:customStyle="1" w:styleId="Superscript">
    <w:name w:val="Superscript"/>
    <w:rsid w:val="00874C77"/>
    <w:rPr>
      <w:sz w:val="16"/>
      <w:vertAlign w:val="superscript"/>
    </w:rPr>
  </w:style>
  <w:style w:type="character" w:customStyle="1" w:styleId="Symbols">
    <w:name w:val="Symbols"/>
    <w:rsid w:val="00874C77"/>
    <w:rPr>
      <w:rFonts w:ascii="Symbol" w:hAnsi="Symbol"/>
    </w:rPr>
  </w:style>
  <w:style w:type="character" w:customStyle="1" w:styleId="MenuOptions">
    <w:name w:val="Menu Options"/>
    <w:rsid w:val="00874C77"/>
    <w:rPr>
      <w:rFonts w:ascii="Arial Narrow" w:hAnsi="Arial Narrow"/>
      <w:smallCaps/>
    </w:rPr>
  </w:style>
  <w:style w:type="character" w:customStyle="1" w:styleId="Buttons">
    <w:name w:val="Buttons"/>
    <w:rsid w:val="00874C77"/>
    <w:rPr>
      <w:b/>
    </w:rPr>
  </w:style>
  <w:style w:type="character" w:customStyle="1" w:styleId="Underlined">
    <w:name w:val="Underlined"/>
    <w:rsid w:val="00874C77"/>
    <w:rPr>
      <w:u w:val="single"/>
    </w:rPr>
  </w:style>
  <w:style w:type="paragraph" w:customStyle="1" w:styleId="TableBodyTextRight">
    <w:name w:val="Table Body Text Right"/>
    <w:basedOn w:val="TableBodyText"/>
    <w:rsid w:val="00874C77"/>
    <w:pPr>
      <w:widowControl w:val="0"/>
      <w:autoSpaceDE w:val="0"/>
      <w:autoSpaceDN w:val="0"/>
      <w:adjustRightInd w:val="0"/>
      <w:jc w:val="right"/>
    </w:pPr>
    <w:rPr>
      <w:rFonts w:cs="Arial"/>
      <w:szCs w:val="18"/>
    </w:rPr>
  </w:style>
  <w:style w:type="paragraph" w:customStyle="1" w:styleId="CopyrightText">
    <w:name w:val="Copyright Text"/>
    <w:basedOn w:val="BodyText"/>
    <w:rsid w:val="00874C77"/>
    <w:rPr>
      <w:sz w:val="18"/>
    </w:rPr>
  </w:style>
  <w:style w:type="paragraph" w:customStyle="1" w:styleId="BodySmallRight">
    <w:name w:val="Body Small Right"/>
    <w:basedOn w:val="BodyTextRight"/>
    <w:rsid w:val="00874C77"/>
    <w:rPr>
      <w:sz w:val="18"/>
      <w:szCs w:val="18"/>
    </w:rPr>
  </w:style>
  <w:style w:type="paragraph" w:customStyle="1" w:styleId="MarginEdition">
    <w:name w:val="Margin Edition"/>
    <w:basedOn w:val="MarginNote"/>
    <w:rsid w:val="00874C77"/>
    <w:pPr>
      <w:spacing w:before="0" w:after="0"/>
    </w:pPr>
    <w:rPr>
      <w:rFonts w:ascii="Times New Roman" w:hAnsi="Times New Roman"/>
      <w:color w:val="999999"/>
    </w:rPr>
  </w:style>
  <w:style w:type="paragraph" w:customStyle="1" w:styleId="Spacer">
    <w:name w:val="Spacer"/>
    <w:basedOn w:val="Normal"/>
    <w:rsid w:val="00874C77"/>
    <w:rPr>
      <w:sz w:val="2"/>
      <w:szCs w:val="2"/>
    </w:rPr>
  </w:style>
  <w:style w:type="character" w:customStyle="1" w:styleId="Small">
    <w:name w:val="Small"/>
    <w:rsid w:val="00874C77"/>
    <w:rPr>
      <w:sz w:val="16"/>
    </w:rPr>
  </w:style>
  <w:style w:type="paragraph" w:customStyle="1" w:styleId="WideTable">
    <w:name w:val="Wide Table"/>
    <w:basedOn w:val="Normal"/>
    <w:rsid w:val="00874C77"/>
    <w:pPr>
      <w:ind w:left="-1418"/>
    </w:pPr>
    <w:rPr>
      <w:sz w:val="2"/>
      <w:szCs w:val="2"/>
    </w:rPr>
  </w:style>
  <w:style w:type="character" w:styleId="PageNumber">
    <w:name w:val="page number"/>
    <w:rsid w:val="00874C77"/>
  </w:style>
  <w:style w:type="paragraph" w:styleId="Quote">
    <w:name w:val="Quote"/>
    <w:basedOn w:val="Heading1"/>
    <w:link w:val="QuoteChar"/>
    <w:qFormat/>
    <w:rsid w:val="00874C77"/>
    <w:rPr>
      <w:b w:val="0"/>
      <w:sz w:val="72"/>
      <w:szCs w:val="72"/>
      <w:lang w:val="en-NZ"/>
    </w:rPr>
  </w:style>
  <w:style w:type="character" w:customStyle="1" w:styleId="QuoteChar">
    <w:name w:val="Quote Char"/>
    <w:link w:val="Quote"/>
    <w:rsid w:val="00874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C77"/>
    <w:pPr>
      <w:pageBreakBefore/>
    </w:pPr>
  </w:style>
  <w:style w:type="paragraph" w:customStyle="1" w:styleId="Border">
    <w:name w:val="Border"/>
    <w:basedOn w:val="Normal"/>
    <w:qFormat/>
    <w:rsid w:val="00874C77"/>
    <w:pPr>
      <w:pBdr>
        <w:top w:val="single" w:sz="18" w:space="1" w:color="auto"/>
      </w:pBdr>
    </w:pPr>
    <w:rPr>
      <w:rFonts w:ascii="Times New Roman" w:hAnsi="Times New Roman"/>
      <w:color w:val="FFFFFF"/>
      <w:sz w:val="2"/>
    </w:rPr>
  </w:style>
  <w:style w:type="character" w:styleId="IntenseEmphasis">
    <w:name w:val="Intense Emphasis"/>
    <w:uiPriority w:val="21"/>
    <w:qFormat/>
    <w:rsid w:val="00874C77"/>
    <w:rPr>
      <w:b/>
      <w:bCs/>
      <w:i/>
      <w:iCs/>
      <w:color w:val="auto"/>
    </w:rPr>
  </w:style>
  <w:style w:type="paragraph" w:styleId="IntenseQuote">
    <w:name w:val="Intense Quote"/>
    <w:basedOn w:val="Normal"/>
    <w:next w:val="Normal"/>
    <w:link w:val="IntenseQuoteChar"/>
    <w:uiPriority w:val="30"/>
    <w:qFormat/>
    <w:rsid w:val="00874C7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4C77"/>
    <w:rPr>
      <w:rFonts w:ascii="Courier New" w:eastAsia="Times New Roman" w:hAnsi="Courier New" w:cs="Times New Roman"/>
      <w:b/>
      <w:bCs/>
      <w:i/>
      <w:iCs/>
      <w:szCs w:val="20"/>
      <w:lang w:val="en-US" w:eastAsia="en-US"/>
    </w:rPr>
  </w:style>
  <w:style w:type="character" w:styleId="SubtleReference">
    <w:name w:val="Subtle Reference"/>
    <w:uiPriority w:val="31"/>
    <w:qFormat/>
    <w:rsid w:val="00874C77"/>
    <w:rPr>
      <w:smallCaps/>
      <w:color w:val="auto"/>
      <w:u w:val="single"/>
    </w:rPr>
  </w:style>
  <w:style w:type="character" w:styleId="IntenseReference">
    <w:name w:val="Intense Reference"/>
    <w:uiPriority w:val="32"/>
    <w:qFormat/>
    <w:rsid w:val="00874C77"/>
    <w:rPr>
      <w:b/>
      <w:bCs/>
      <w:smallCaps/>
      <w:color w:val="auto"/>
      <w:spacing w:val="5"/>
      <w:u w:val="single"/>
    </w:rPr>
  </w:style>
  <w:style w:type="paragraph" w:customStyle="1" w:styleId="2ColumnHeading">
    <w:name w:val="2Column Heading"/>
    <w:basedOn w:val="BodyText"/>
    <w:qFormat/>
    <w:rsid w:val="00874C77"/>
    <w:pPr>
      <w:spacing w:after="60"/>
      <w:ind w:left="-2268"/>
    </w:pPr>
    <w:rPr>
      <w:b/>
    </w:rPr>
  </w:style>
  <w:style w:type="paragraph" w:customStyle="1" w:styleId="Heading1TOC">
    <w:name w:val="Heading1 TOC"/>
    <w:basedOn w:val="Normal"/>
    <w:qFormat/>
    <w:rsid w:val="00874C77"/>
    <w:pPr>
      <w:spacing w:before="240" w:after="120"/>
    </w:pPr>
    <w:rPr>
      <w:rFonts w:ascii="Times New Roman" w:hAnsi="Times New Roman"/>
      <w:b/>
      <w:sz w:val="32"/>
    </w:rPr>
  </w:style>
  <w:style w:type="paragraph" w:customStyle="1" w:styleId="Heading2TOC">
    <w:name w:val="Heading2 TOC"/>
    <w:basedOn w:val="Normal"/>
    <w:qFormat/>
    <w:rsid w:val="00874C77"/>
    <w:pPr>
      <w:spacing w:before="240" w:after="60"/>
    </w:pPr>
    <w:rPr>
      <w:rFonts w:ascii="Times New Roman" w:hAnsi="Times New Roman"/>
      <w:b/>
      <w:sz w:val="28"/>
    </w:rPr>
  </w:style>
  <w:style w:type="character" w:customStyle="1" w:styleId="Underline">
    <w:name w:val="Underline"/>
    <w:qFormat/>
    <w:rsid w:val="00874C77"/>
    <w:rPr>
      <w:u w:val="single"/>
    </w:rPr>
  </w:style>
  <w:style w:type="character" w:customStyle="1" w:styleId="BoldandItalics">
    <w:name w:val="Bold and Italics"/>
    <w:qFormat/>
    <w:rsid w:val="00874C77"/>
    <w:rPr>
      <w:b/>
      <w:i/>
      <w:u w:val="none"/>
    </w:rPr>
  </w:style>
  <w:style w:type="paragraph" w:styleId="BalloonText">
    <w:name w:val="Balloon Text"/>
    <w:basedOn w:val="Normal"/>
    <w:link w:val="BalloonTextChar"/>
    <w:rsid w:val="00874C77"/>
    <w:rPr>
      <w:rFonts w:ascii="Tahoma" w:hAnsi="Tahoma" w:cs="Tahoma"/>
      <w:sz w:val="16"/>
      <w:szCs w:val="16"/>
    </w:rPr>
  </w:style>
  <w:style w:type="character" w:customStyle="1" w:styleId="BalloonTextChar">
    <w:name w:val="Balloon Text Char"/>
    <w:link w:val="BalloonText"/>
    <w:rsid w:val="00874C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4C7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4C7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876</Words>
  <Characters>5404</Characters>
  <Application>Microsoft Office Word</Application>
  <DocSecurity>0</DocSecurity>
  <Lines>203</Lines>
  <Paragraphs>93</Paragraphs>
  <ScaleCrop>false</ScaleCrop>
  <Company>Author-it Software Corporation Ltd.</Company>
  <LinksUpToDate>false</LinksUpToDate>
  <CharactersWithSpaces>6223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AHCTRF302A Establish turf</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2012-05-26T13:20:00Z</dcterms:created>
  <dcterms:modified xsi:type="dcterms:W3CDTF">2012-05-26T13:20:00Z</dcterms:modified>
</cp:coreProperties>
</file>