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135" w:rsidP="007B1135">
      <w:pPr>
        <w:pStyle w:val="Title"/>
      </w:pPr>
      <w:r>
        <w:fldChar w:fldCharType="begin"/>
      </w:r>
      <w:r>
        <w:instrText xml:space="preserve"> TITLE   \* MERGEFORMAT </w:instrText>
      </w:r>
      <w:r>
        <w:fldChar w:fldCharType="separate"/>
      </w:r>
      <w:r>
        <w:t>AHCSOL501A Monitor and manage soils for production</w:t>
      </w:r>
      <w:r>
        <w:fldChar w:fldCharType="end"/>
      </w:r>
    </w:p>
    <w:p w:rsidR="007B1135" w:rsidP="007B1135">
      <w:pPr>
        <w:pStyle w:val="Version"/>
        <w:sectPr w:rsidSect="00FD1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3A9" w:rsidP="00FD13A9">
      <w:pPr>
        <w:pStyle w:val="SuperHeading"/>
      </w:pPr>
      <w:r w:rsidRPr="00FD13A9">
        <w:t>AHCSOL501A Monitor and manage soils for production</w:t>
      </w:r>
    </w:p>
    <w:p w:rsidR="00000000" w:rsidRPr="00FD13A9" w:rsidP="00FD13A9">
      <w:pPr>
        <w:pStyle w:val="Heading1"/>
      </w:pPr>
      <w:bookmarkStart w:id="1" w:name="O_268222"/>
      <w:bookmarkEnd w:id="1"/>
      <w:r w:rsidRPr="00FD13A9">
        <w:t>Modification History</w:t>
      </w:r>
    </w:p>
    <w:p w:rsidR="00000000" w:rsidRPr="00FD13A9" w:rsidP="00FD13A9">
      <w:pPr>
        <w:pStyle w:val="BodyText"/>
      </w:pPr>
      <w:r w:rsidRPr="00FD13A9">
        <w:t>Not Applicable</w:t>
      </w:r>
    </w:p>
    <w:p w:rsidR="00000000" w:rsidRPr="00FD13A9" w:rsidP="00FD13A9">
      <w:pPr>
        <w:pStyle w:val="AllowPageBreak"/>
      </w:pPr>
    </w:p>
    <w:p w:rsidR="00000000" w:rsidRPr="00FD13A9" w:rsidP="00FD13A9">
      <w:pPr>
        <w:pStyle w:val="Heading1"/>
      </w:pPr>
      <w:bookmarkStart w:id="2" w:name="O_190697"/>
      <w:bookmarkEnd w:id="2"/>
      <w:r w:rsidRPr="00FD13A9">
        <w:t>Unit Descriptor</w:t>
      </w:r>
    </w:p>
    <w:tbl>
      <w:tblPr>
        <w:tblW w:w="0" w:type="auto"/>
        <w:tblLayout w:type="fixed"/>
        <w:tblCellMar>
          <w:left w:w="62" w:type="dxa"/>
          <w:right w:w="62" w:type="dxa"/>
        </w:tblCellMar>
        <w:tblLook w:val="0000"/>
      </w:tblPr>
      <w:tblGrid>
        <w:gridCol w:w="2669"/>
        <w:gridCol w:w="5853"/>
      </w:tblGrid>
      <w:tr w:rsidTr="007B113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r w:rsidRPr="00FD13A9">
              <w:t>This unit covers the process of monitoring and managing soils in an agricultural or horticultural pr</w:t>
            </w:r>
            <w:r w:rsidRPr="00FD13A9">
              <w:t xml:space="preserve">oduction environment and defines the standard required to:  interpret soil analytical data for the purposes of developing management or production plans;  develop and conduct soil improvement programs;  review and analyse ongoing soil monitoring programs; </w:t>
            </w:r>
            <w:r w:rsidRPr="00FD13A9">
              <w:t xml:space="preserve"> document the soil management plan or production plan.</w:t>
            </w:r>
          </w:p>
        </w:tc>
      </w:tr>
    </w:tbl>
    <w:p w:rsidR="007B1135" w:rsidP="00FD13A9">
      <w:pPr>
        <w:pStyle w:val="BodyText"/>
      </w:pPr>
    </w:p>
    <w:p w:rsidR="007B1135" w:rsidP="00FD13A9">
      <w:pPr>
        <w:pStyle w:val="BodyText"/>
      </w:pPr>
    </w:p>
    <w:p w:rsidR="00000000" w:rsidRPr="00FD13A9" w:rsidP="00FD13A9">
      <w:pPr>
        <w:pStyle w:val="Heading1"/>
      </w:pPr>
      <w:bookmarkStart w:id="3" w:name="O_190701"/>
      <w:bookmarkEnd w:id="3"/>
      <w:r w:rsidRPr="00FD13A9">
        <w:t>Application of the Unit</w:t>
      </w:r>
    </w:p>
    <w:tbl>
      <w:tblPr>
        <w:tblW w:w="0" w:type="auto"/>
        <w:tblLayout w:type="fixed"/>
        <w:tblCellMar>
          <w:left w:w="62" w:type="dxa"/>
          <w:right w:w="62" w:type="dxa"/>
        </w:tblCellMar>
        <w:tblLook w:val="0000"/>
      </w:tblPr>
      <w:tblGrid>
        <w:gridCol w:w="2754"/>
        <w:gridCol w:w="5768"/>
      </w:tblGrid>
      <w:tr w:rsidTr="007B113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r w:rsidRPr="00FD13A9">
              <w:t>This unit of competency applies to the role of land managers in agriculture and horticulture production systems and covers the improvement and ongoing management of soils.</w:t>
            </w:r>
          </w:p>
        </w:tc>
      </w:tr>
    </w:tbl>
    <w:p w:rsidR="007B1135" w:rsidP="00FD13A9">
      <w:pPr>
        <w:pStyle w:val="BodyText"/>
      </w:pPr>
    </w:p>
    <w:p w:rsidR="007B1135" w:rsidP="00FD13A9">
      <w:pPr>
        <w:pStyle w:val="BodyText"/>
      </w:pPr>
    </w:p>
    <w:p w:rsidR="00000000" w:rsidRPr="00FD13A9" w:rsidP="00FD13A9">
      <w:pPr>
        <w:pStyle w:val="Heading1"/>
      </w:pPr>
      <w:bookmarkStart w:id="4" w:name="O_276482"/>
      <w:bookmarkEnd w:id="4"/>
      <w:r w:rsidRPr="00FD13A9">
        <w:t>Licensing/Regulatory Information</w:t>
      </w:r>
    </w:p>
    <w:p w:rsidR="00000000" w:rsidRPr="00FD13A9" w:rsidP="00FD13A9">
      <w:pPr>
        <w:pStyle w:val="BodyText"/>
      </w:pPr>
      <w:r w:rsidRPr="00FD13A9">
        <w:t>Not Applicable</w:t>
      </w:r>
    </w:p>
    <w:p w:rsidR="00000000" w:rsidRPr="00FD13A9" w:rsidP="00FD13A9">
      <w:pPr>
        <w:pStyle w:val="AllowPageBreak"/>
      </w:pPr>
    </w:p>
    <w:p w:rsidR="00000000" w:rsidRPr="00FD13A9" w:rsidP="00FD13A9">
      <w:pPr>
        <w:pStyle w:val="Heading1"/>
      </w:pPr>
      <w:bookmarkStart w:id="5" w:name="O_190699"/>
      <w:bookmarkEnd w:id="5"/>
      <w:r w:rsidRPr="00FD13A9">
        <w:t>Pre-Requisites</w:t>
      </w:r>
    </w:p>
    <w:tbl>
      <w:tblPr>
        <w:tblW w:w="0" w:type="auto"/>
        <w:tblLayout w:type="fixed"/>
        <w:tblCellMar>
          <w:left w:w="62" w:type="dxa"/>
          <w:right w:w="62" w:type="dxa"/>
        </w:tblCellMar>
        <w:tblLook w:val="0000"/>
      </w:tblPr>
      <w:tblGrid>
        <w:gridCol w:w="2775"/>
        <w:gridCol w:w="1295"/>
        <w:gridCol w:w="4452"/>
      </w:tblGrid>
      <w:tr w:rsidTr="007B11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p>
        </w:tc>
      </w:tr>
      <w:tr w:rsidTr="007B11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p>
        </w:tc>
      </w:tr>
      <w:tr w:rsidTr="007B11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p>
        </w:tc>
      </w:tr>
    </w:tbl>
    <w:p w:rsidR="007B1135" w:rsidP="00FD13A9">
      <w:pPr>
        <w:pStyle w:val="BodyText"/>
      </w:pPr>
    </w:p>
    <w:p w:rsidR="007B1135" w:rsidP="00FD13A9">
      <w:pPr>
        <w:pStyle w:val="BodyText"/>
      </w:pPr>
    </w:p>
    <w:p w:rsidR="00000000" w:rsidRPr="00FD13A9" w:rsidP="00FD13A9">
      <w:pPr>
        <w:pStyle w:val="Heading1"/>
      </w:pPr>
      <w:bookmarkStart w:id="6" w:name="O_190698"/>
      <w:bookmarkEnd w:id="6"/>
      <w:r w:rsidRPr="00FD13A9">
        <w:t>Employability Skills Information</w:t>
      </w:r>
    </w:p>
    <w:tbl>
      <w:tblPr>
        <w:tblW w:w="0" w:type="auto"/>
        <w:tblLayout w:type="fixed"/>
        <w:tblCellMar>
          <w:left w:w="62" w:type="dxa"/>
          <w:right w:w="62" w:type="dxa"/>
        </w:tblCellMar>
        <w:tblLook w:val="0000"/>
      </w:tblPr>
      <w:tblGrid>
        <w:gridCol w:w="2802"/>
        <w:gridCol w:w="5720"/>
      </w:tblGrid>
      <w:tr w:rsidTr="007B11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r w:rsidRPr="00FD13A9">
              <w:t>This unit contains employability skills.</w:t>
            </w:r>
          </w:p>
        </w:tc>
      </w:tr>
    </w:tbl>
    <w:p w:rsidR="007B1135" w:rsidP="00FD13A9">
      <w:pPr>
        <w:pStyle w:val="BodyText"/>
      </w:pPr>
    </w:p>
    <w:p w:rsidR="007B1135" w:rsidP="00FD13A9">
      <w:pPr>
        <w:pStyle w:val="BodyText"/>
      </w:pPr>
    </w:p>
    <w:p w:rsidR="00000000" w:rsidRPr="00FD13A9" w:rsidP="00FD13A9">
      <w:pPr>
        <w:pStyle w:val="Heading1"/>
      </w:pPr>
      <w:bookmarkStart w:id="7" w:name="O_286268"/>
      <w:bookmarkEnd w:id="7"/>
      <w:r w:rsidRPr="00FD13A9">
        <w:t>Elements and Performance Criteria Pre-Content</w:t>
      </w:r>
    </w:p>
    <w:p w:rsidR="00000000" w:rsidRPr="00FD13A9" w:rsidP="00FD13A9">
      <w:pPr>
        <w:pStyle w:val="BodyText"/>
      </w:pPr>
      <w:r w:rsidRPr="00FD13A9">
        <w:t>Not Applicable</w:t>
      </w:r>
    </w:p>
    <w:p w:rsidR="00000000" w:rsidRPr="00FD13A9" w:rsidP="00FD13A9">
      <w:pPr>
        <w:pStyle w:val="AllowPageBreak"/>
      </w:pPr>
    </w:p>
    <w:p w:rsidR="00000000" w:rsidRPr="00FD13A9" w:rsidP="00FD13A9">
      <w:pPr>
        <w:pStyle w:val="Heading1"/>
      </w:pPr>
      <w:bookmarkStart w:id="8" w:name="O_232935"/>
      <w:bookmarkEnd w:id="8"/>
      <w:r w:rsidRPr="00FD13A9">
        <w:t>Elements and Performance Criteria</w:t>
      </w:r>
    </w:p>
    <w:tbl>
      <w:tblPr>
        <w:tblW w:w="0" w:type="auto"/>
        <w:tblLayout w:type="fixed"/>
        <w:tblCellMar>
          <w:left w:w="62" w:type="dxa"/>
          <w:right w:w="62" w:type="dxa"/>
        </w:tblCellMar>
        <w:tblLook w:val="0000"/>
      </w:tblPr>
      <w:tblGrid>
        <w:gridCol w:w="2492"/>
        <w:gridCol w:w="6030"/>
      </w:tblGrid>
      <w:tr w:rsidTr="007B1135">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r w:rsidRPr="00FD13A9">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PERFORMANCE CRITERIA</w:t>
            </w:r>
          </w:p>
        </w:tc>
      </w:tr>
      <w:tr w:rsidTr="007B11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p>
        </w:tc>
      </w:tr>
      <w:tr w:rsidTr="007B11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List"/>
              <w:rPr>
                <w:lang w:val="en-NZ"/>
              </w:rPr>
            </w:pPr>
            <w:r w:rsidRPr="00FD13A9">
              <w:t>1.</w:t>
            </w:r>
            <w:r w:rsidRPr="00FD13A9">
              <w:tab/>
              <w:t>Research information about soil</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2"/>
            </w:pPr>
            <w:r w:rsidRPr="00FD13A9">
              <w:t>1.1.</w:t>
            </w:r>
            <w:r w:rsidRPr="00FD13A9">
              <w:tab/>
              <w:t>Soil type, characteristics and properties are researched and analysed for relevance to enterprise requirements.</w:t>
            </w:r>
          </w:p>
          <w:p w:rsidR="00000000" w:rsidRPr="00FD13A9" w:rsidP="00FD13A9">
            <w:pPr>
              <w:pStyle w:val="List2"/>
            </w:pPr>
            <w:r w:rsidRPr="00FD13A9">
              <w:t>1.2.</w:t>
            </w:r>
            <w:r w:rsidRPr="00FD13A9">
              <w:tab/>
            </w:r>
            <w:r w:rsidRPr="00FD13A9">
              <w:t>Particular soil properties, identified as relevant to the enterprise, are researched for further enquiry.</w:t>
            </w:r>
          </w:p>
          <w:p w:rsidR="00000000" w:rsidRPr="00FD13A9" w:rsidP="00FD13A9">
            <w:pPr>
              <w:pStyle w:val="List2"/>
            </w:pPr>
            <w:r w:rsidRPr="00FD13A9">
              <w:t>1.3.</w:t>
            </w:r>
            <w:r w:rsidRPr="00FD13A9">
              <w:tab/>
              <w:t>Acceptable soil physical and chemical parameters for a specified crop are determined from published data and historical records.</w:t>
            </w:r>
          </w:p>
          <w:p w:rsidR="00000000" w:rsidRPr="00FD13A9" w:rsidP="00FD13A9">
            <w:pPr>
              <w:pStyle w:val="List2"/>
            </w:pPr>
            <w:r w:rsidRPr="00FD13A9">
              <w:t>1.4.</w:t>
            </w:r>
            <w:r w:rsidRPr="00FD13A9">
              <w:tab/>
              <w:t>Relevant pr</w:t>
            </w:r>
            <w:r w:rsidRPr="00FD13A9">
              <w:t>operties of soils and areas of homogenous soils are identified for testing.</w:t>
            </w:r>
          </w:p>
          <w:p w:rsidR="00000000" w:rsidRPr="00FD13A9" w:rsidP="00FD13A9">
            <w:pPr>
              <w:pStyle w:val="List2"/>
            </w:pPr>
            <w:r w:rsidRPr="00FD13A9">
              <w:t>1.5.</w:t>
            </w:r>
            <w:r w:rsidRPr="00FD13A9">
              <w:tab/>
              <w:t>Soil sampling is conducted across a representative sampling area of the whole production area.</w:t>
            </w:r>
          </w:p>
          <w:p w:rsidR="00000000" w:rsidP="00FD13A9">
            <w:pPr>
              <w:pStyle w:val="List2"/>
              <w:rPr>
                <w:lang w:val="en-NZ"/>
              </w:rPr>
            </w:pPr>
            <w:r w:rsidRPr="00FD13A9">
              <w:t>1.6.</w:t>
            </w:r>
            <w:r w:rsidRPr="00FD13A9">
              <w:tab/>
              <w:t>Soil samples are collected, packaged, accurately labelled and dispatched ac</w:t>
            </w:r>
            <w:r w:rsidRPr="00FD13A9">
              <w:t>cording to testing agency requirements.</w:t>
            </w:r>
          </w:p>
        </w:tc>
      </w:tr>
      <w:tr w:rsidTr="007B11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List"/>
              <w:rPr>
                <w:lang w:val="en-NZ"/>
              </w:rPr>
            </w:pPr>
            <w:r w:rsidRPr="00FD13A9">
              <w:t>2.</w:t>
            </w:r>
            <w:r w:rsidRPr="00FD13A9">
              <w:tab/>
              <w:t>Apply information from soil testing to production and/or management plan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2"/>
            </w:pPr>
            <w:r w:rsidRPr="00FD13A9">
              <w:t>2.1.</w:t>
            </w:r>
            <w:r w:rsidRPr="00FD13A9">
              <w:tab/>
              <w:t>Soil types of the sample area are classified according to standards for soil classification.</w:t>
            </w:r>
          </w:p>
          <w:p w:rsidR="00000000" w:rsidRPr="00FD13A9" w:rsidP="00FD13A9">
            <w:pPr>
              <w:pStyle w:val="List2"/>
            </w:pPr>
            <w:r w:rsidRPr="00FD13A9">
              <w:t>2.2.</w:t>
            </w:r>
            <w:r w:rsidRPr="00FD13A9">
              <w:tab/>
              <w:t>Results from soil testing are compar</w:t>
            </w:r>
            <w:r w:rsidRPr="00FD13A9">
              <w:t>ed with the identified soil physical and chemical parameters for the specified crop.</w:t>
            </w:r>
          </w:p>
          <w:p w:rsidR="00000000" w:rsidRPr="00FD13A9" w:rsidP="00FD13A9">
            <w:pPr>
              <w:pStyle w:val="List2"/>
            </w:pPr>
            <w:r w:rsidRPr="00FD13A9">
              <w:t>2.3.</w:t>
            </w:r>
            <w:r w:rsidRPr="00FD13A9">
              <w:tab/>
              <w:t>Results from soil testing are compared with soil records and production history.</w:t>
            </w:r>
          </w:p>
          <w:p w:rsidR="00000000" w:rsidRPr="00FD13A9" w:rsidP="00FD13A9">
            <w:pPr>
              <w:pStyle w:val="List2"/>
            </w:pPr>
            <w:r w:rsidRPr="00FD13A9">
              <w:t>2.4.</w:t>
            </w:r>
            <w:r w:rsidRPr="00FD13A9">
              <w:tab/>
              <w:t>The comparative results are reviewed and differences recorded and charted.</w:t>
            </w:r>
          </w:p>
          <w:p w:rsidR="00000000" w:rsidP="00FD13A9">
            <w:pPr>
              <w:pStyle w:val="List2"/>
              <w:rPr>
                <w:lang w:val="en-NZ"/>
              </w:rPr>
            </w:pPr>
            <w:r w:rsidRPr="00FD13A9">
              <w:t>2.5.</w:t>
            </w:r>
            <w:r w:rsidRPr="00FD13A9">
              <w:tab/>
            </w:r>
            <w:r w:rsidRPr="00FD13A9">
              <w:t>Production or management plan is developed and testing results and comparative results are recorded.</w:t>
            </w:r>
          </w:p>
        </w:tc>
      </w:tr>
      <w:tr w:rsidTr="007B11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List"/>
              <w:rPr>
                <w:lang w:val="en-NZ"/>
              </w:rPr>
            </w:pPr>
            <w:r w:rsidRPr="00FD13A9">
              <w:t>3.</w:t>
            </w:r>
            <w:r w:rsidRPr="00FD13A9">
              <w:tab/>
              <w:t>Develop soil amendment practices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2"/>
            </w:pPr>
            <w:r w:rsidRPr="00FD13A9">
              <w:t>3.1.</w:t>
            </w:r>
            <w:r w:rsidRPr="00FD13A9">
              <w:tab/>
              <w:t>Soil properties capable of being ameliorated are identified for action.</w:t>
            </w:r>
          </w:p>
          <w:p w:rsidR="00000000" w:rsidRPr="00FD13A9" w:rsidP="00FD13A9">
            <w:pPr>
              <w:pStyle w:val="List2"/>
            </w:pPr>
            <w:r w:rsidRPr="00FD13A9">
              <w:t>3.2.</w:t>
            </w:r>
            <w:r w:rsidRPr="00FD13A9">
              <w:tab/>
            </w:r>
            <w:r w:rsidRPr="00FD13A9">
              <w:t>Relevant soil ameliorants or cultural practices are identified and included in production/management plan.</w:t>
            </w:r>
          </w:p>
          <w:p w:rsidR="00000000" w:rsidRPr="00FD13A9" w:rsidP="00FD13A9">
            <w:pPr>
              <w:pStyle w:val="List2"/>
            </w:pPr>
            <w:r w:rsidRPr="00FD13A9">
              <w:t>3.3.</w:t>
            </w:r>
            <w:r w:rsidRPr="00FD13A9">
              <w:tab/>
              <w:t>Soil ameliorants are quantified and purchased.</w:t>
            </w:r>
          </w:p>
          <w:p w:rsidR="00000000" w:rsidP="00FD13A9">
            <w:pPr>
              <w:pStyle w:val="List2"/>
              <w:rPr>
                <w:lang w:val="en-NZ"/>
              </w:rPr>
            </w:pPr>
            <w:r w:rsidRPr="00FD13A9">
              <w:t>3.4.</w:t>
            </w:r>
            <w:r w:rsidRPr="00FD13A9">
              <w:tab/>
              <w:t>Soil ameliorating activities are costed and included in production/management plan.</w:t>
            </w:r>
          </w:p>
        </w:tc>
      </w:tr>
      <w:tr w:rsidTr="007B11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List"/>
              <w:rPr>
                <w:lang w:val="en-NZ"/>
              </w:rPr>
            </w:pPr>
            <w:r w:rsidRPr="00FD13A9">
              <w:t>4.</w:t>
            </w:r>
            <w:r w:rsidRPr="00FD13A9">
              <w:tab/>
              <w:t>Moni</w:t>
            </w:r>
            <w:r w:rsidRPr="00FD13A9">
              <w:t>tor soil amendment practices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2"/>
            </w:pPr>
            <w:r w:rsidRPr="00FD13A9">
              <w:t>4.1.</w:t>
            </w:r>
            <w:r w:rsidRPr="00FD13A9">
              <w:tab/>
              <w:t>Areas of ameliorant activities are sampled for testing across a representative sampling area.</w:t>
            </w:r>
          </w:p>
          <w:p w:rsidR="00000000" w:rsidRPr="00FD13A9" w:rsidP="00FD13A9">
            <w:pPr>
              <w:pStyle w:val="List2"/>
            </w:pPr>
            <w:r w:rsidRPr="00FD13A9">
              <w:t>4.2.</w:t>
            </w:r>
            <w:r w:rsidRPr="00FD13A9">
              <w:tab/>
              <w:t>Results are analysed to measure the performance of soil amelioration activities.</w:t>
            </w:r>
          </w:p>
          <w:p w:rsidR="00000000" w:rsidP="00FD13A9">
            <w:pPr>
              <w:pStyle w:val="List2"/>
              <w:rPr>
                <w:lang w:val="en-NZ"/>
              </w:rPr>
            </w:pPr>
            <w:r w:rsidRPr="00FD13A9">
              <w:t>4.3.</w:t>
            </w:r>
            <w:r w:rsidRPr="00FD13A9">
              <w:tab/>
              <w:t>Monitoring program is recorded and in</w:t>
            </w:r>
            <w:r w:rsidRPr="00FD13A9">
              <w:t>cluded in the production/management plan.</w:t>
            </w:r>
          </w:p>
        </w:tc>
      </w:tr>
      <w:tr w:rsidTr="007B1135">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List"/>
              <w:rPr>
                <w:lang w:val="en-NZ"/>
              </w:rPr>
            </w:pPr>
            <w:r w:rsidRPr="00FD13A9">
              <w:t>5.</w:t>
            </w:r>
            <w:r w:rsidRPr="00FD13A9">
              <w:tab/>
              <w:t xml:space="preserve">Review and </w:t>
            </w:r>
            <w:r w:rsidRPr="00FD13A9">
              <w:t>document the soil management plan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2"/>
            </w:pPr>
            <w:r w:rsidRPr="00FD13A9">
              <w:t>5.1.</w:t>
            </w:r>
            <w:r w:rsidRPr="00FD13A9">
              <w:tab/>
              <w:t xml:space="preserve">Analysis of the sampling methods is recorded and </w:t>
            </w:r>
            <w:r w:rsidRPr="00FD13A9">
              <w:t>methods amended as required.</w:t>
            </w:r>
          </w:p>
          <w:p w:rsidR="00000000" w:rsidRPr="00FD13A9" w:rsidP="00FD13A9">
            <w:pPr>
              <w:pStyle w:val="List2"/>
            </w:pPr>
            <w:r w:rsidRPr="00FD13A9">
              <w:t>5.2.</w:t>
            </w:r>
            <w:r w:rsidRPr="00FD13A9">
              <w:tab/>
              <w:t>Monitoring program is reviewed, amended for effectiveness and recorded.</w:t>
            </w:r>
          </w:p>
          <w:p w:rsidR="00000000" w:rsidRPr="00FD13A9" w:rsidP="00FD13A9">
            <w:pPr>
              <w:pStyle w:val="List2"/>
            </w:pPr>
            <w:r w:rsidRPr="00FD13A9">
              <w:t>5.3.</w:t>
            </w:r>
            <w:r w:rsidRPr="00FD13A9">
              <w:tab/>
            </w:r>
            <w:r w:rsidRPr="00FD13A9">
              <w:t>Production/management plan is documented incorporating reviews and reports.</w:t>
            </w:r>
          </w:p>
        </w:tc>
      </w:tr>
    </w:tbl>
    <w:p w:rsidR="007B1135" w:rsidP="00FD13A9">
      <w:pPr>
        <w:pStyle w:val="BodyText"/>
      </w:pPr>
    </w:p>
    <w:p w:rsidR="007B1135" w:rsidP="00FD13A9">
      <w:pPr>
        <w:pStyle w:val="BodyText"/>
      </w:pPr>
    </w:p>
    <w:p w:rsidR="00000000" w:rsidRPr="00FD13A9" w:rsidP="00FD13A9">
      <w:pPr>
        <w:pStyle w:val="Heading1"/>
      </w:pPr>
      <w:bookmarkStart w:id="9" w:name="O_256885"/>
      <w:bookmarkEnd w:id="9"/>
      <w:r w:rsidRPr="00FD13A9">
        <w:t>Required Skills and Knowledge</w:t>
      </w:r>
    </w:p>
    <w:tbl>
      <w:tblPr>
        <w:tblW w:w="0" w:type="auto"/>
        <w:tblLayout w:type="fixed"/>
        <w:tblCellMar>
          <w:left w:w="62" w:type="dxa"/>
          <w:right w:w="62" w:type="dxa"/>
        </w:tblCellMar>
        <w:tblLook w:val="0000"/>
      </w:tblPr>
      <w:tblGrid>
        <w:gridCol w:w="8522"/>
      </w:tblGrid>
      <w:tr w:rsidTr="007B11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REQUIRED SKILLS AND KNOWLEDGE</w:t>
            </w:r>
          </w:p>
        </w:tc>
      </w:tr>
      <w:tr w:rsidTr="007B11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t>This section describes the skills and knowledge required for this unit.</w:t>
            </w:r>
          </w:p>
        </w:tc>
      </w:tr>
      <w:tr w:rsidTr="007B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Required skills</w:t>
            </w:r>
          </w:p>
        </w:tc>
      </w:tr>
      <w:tr w:rsidTr="007B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Bullet"/>
            </w:pPr>
            <w:r w:rsidRPr="00FD13A9">
              <w:t>research information</w:t>
            </w:r>
          </w:p>
          <w:p w:rsidR="00000000" w:rsidRPr="00FD13A9" w:rsidP="00FD13A9">
            <w:pPr>
              <w:pStyle w:val="ListBullet"/>
            </w:pPr>
            <w:r w:rsidRPr="00FD13A9">
              <w:t>prepare production/management plans for crops/plants</w:t>
            </w:r>
          </w:p>
          <w:p w:rsidR="00000000" w:rsidRPr="00FD13A9" w:rsidP="00FD13A9">
            <w:pPr>
              <w:pStyle w:val="ListBullet"/>
            </w:pPr>
            <w:r w:rsidRPr="00FD13A9">
              <w:t>collect soil/media samples</w:t>
            </w:r>
          </w:p>
          <w:p w:rsidR="00000000" w:rsidRPr="00FD13A9" w:rsidP="00FD13A9">
            <w:pPr>
              <w:pStyle w:val="ListBullet"/>
            </w:pPr>
            <w:r w:rsidRPr="00FD13A9">
              <w:t>interpret results from laboratory tests</w:t>
            </w:r>
          </w:p>
          <w:p w:rsidR="00000000" w:rsidRPr="00FD13A9" w:rsidP="00FD13A9">
            <w:pPr>
              <w:pStyle w:val="ListBullet"/>
            </w:pPr>
            <w:r w:rsidRPr="00FD13A9">
              <w:t>record and store information</w:t>
            </w:r>
          </w:p>
          <w:p w:rsidR="00000000" w:rsidRPr="00FD13A9" w:rsidP="00FD13A9">
            <w:pPr>
              <w:pStyle w:val="ListBullet"/>
            </w:pPr>
            <w:r w:rsidRPr="00FD13A9">
              <w:t>review methods and practices</w:t>
            </w:r>
          </w:p>
          <w:p w:rsidR="00000000" w:rsidRPr="00FD13A9" w:rsidP="00FD13A9">
            <w:pPr>
              <w:pStyle w:val="ListBullet"/>
            </w:pPr>
            <w:r w:rsidRPr="00FD13A9">
              <w:t>use literacy skills to fulfil job roles</w:t>
            </w:r>
            <w:r w:rsidRPr="00FD13A9">
              <w:t xml:space="preserve"> as required by the organisation.  The level of skill may range from reading and understanding documentation to completion of written reports</w:t>
            </w:r>
          </w:p>
          <w:p w:rsidR="00000000" w:rsidRPr="00FD13A9" w:rsidP="00FD13A9">
            <w:pPr>
              <w:pStyle w:val="ListBullet"/>
            </w:pPr>
            <w:r w:rsidRPr="00FD13A9">
              <w:t>use oral communication skills/language competence to fulfil the job role as specified by the organisation including questioning, active listening, asking for clarification, negotiating solutions and responding to a range of views</w:t>
            </w:r>
          </w:p>
          <w:p w:rsidR="00000000" w:rsidRPr="00FD13A9" w:rsidP="00FD13A9">
            <w:pPr>
              <w:pStyle w:val="ListBullet"/>
            </w:pPr>
            <w:r w:rsidRPr="00FD13A9">
              <w:t>use numeracy skills to est</w:t>
            </w:r>
            <w:r w:rsidRPr="00FD13A9">
              <w:t>imate, calculate and record complex workplace measures</w:t>
            </w:r>
          </w:p>
          <w:p w:rsidR="00000000" w:rsidP="00FD13A9">
            <w:pPr>
              <w:pStyle w:val="ListBullet"/>
              <w:rPr>
                <w:lang w:val="en-NZ"/>
              </w:rPr>
            </w:pPr>
            <w:r w:rsidRPr="00FD13A9">
              <w:t>use interpersonal skills to work with others and relate to people from a range of cultural, social and religious backgrounds and with a range of physical and mental abilities.</w:t>
            </w:r>
          </w:p>
        </w:tc>
      </w:tr>
      <w:tr w:rsidTr="007B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Required knowledge</w:t>
            </w:r>
          </w:p>
        </w:tc>
      </w:tr>
      <w:tr w:rsidTr="007B1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Bullet"/>
            </w:pPr>
            <w:r w:rsidRPr="00FD13A9">
              <w:t>soi</w:t>
            </w:r>
            <w:r w:rsidRPr="00FD13A9">
              <w:t>l types</w:t>
            </w:r>
          </w:p>
          <w:p w:rsidR="00000000" w:rsidRPr="00FD13A9" w:rsidP="00FD13A9">
            <w:pPr>
              <w:pStyle w:val="ListBullet"/>
            </w:pPr>
            <w:r w:rsidRPr="00FD13A9">
              <w:t>soil physical properties</w:t>
            </w:r>
          </w:p>
          <w:p w:rsidR="00000000" w:rsidRPr="00FD13A9" w:rsidP="00FD13A9">
            <w:pPr>
              <w:pStyle w:val="ListBullet"/>
            </w:pPr>
            <w:r w:rsidRPr="00FD13A9">
              <w:t>soil chemical properties</w:t>
            </w:r>
          </w:p>
          <w:p w:rsidR="00000000" w:rsidRPr="00FD13A9" w:rsidP="00FD13A9">
            <w:pPr>
              <w:pStyle w:val="ListBullet"/>
            </w:pPr>
            <w:r w:rsidRPr="00FD13A9">
              <w:t>plant nutrition through soil management</w:t>
            </w:r>
          </w:p>
          <w:p w:rsidR="00000000" w:rsidRPr="00FD13A9" w:rsidP="00FD13A9">
            <w:pPr>
              <w:pStyle w:val="ListBullet"/>
            </w:pPr>
            <w:r w:rsidRPr="00FD13A9">
              <w:t>soil conservation strategies and sustainable production techniques</w:t>
            </w:r>
          </w:p>
          <w:p w:rsidR="00000000" w:rsidRPr="00FD13A9" w:rsidP="00FD13A9">
            <w:pPr>
              <w:pStyle w:val="ListBullet"/>
            </w:pPr>
            <w:r w:rsidRPr="00FD13A9">
              <w:t>basic soil field tests</w:t>
            </w:r>
          </w:p>
          <w:p w:rsidR="00000000" w:rsidRPr="00FD13A9" w:rsidP="00FD13A9">
            <w:pPr>
              <w:pStyle w:val="ListBullet"/>
            </w:pPr>
            <w:r w:rsidRPr="00FD13A9">
              <w:t>soil sampling techniques</w:t>
            </w:r>
          </w:p>
          <w:p w:rsidR="00000000" w:rsidRPr="00FD13A9" w:rsidP="00FD13A9">
            <w:pPr>
              <w:pStyle w:val="ListBullet"/>
            </w:pPr>
            <w:r w:rsidRPr="00FD13A9">
              <w:t>interpreting laboratory results</w:t>
            </w:r>
          </w:p>
          <w:p w:rsidR="00000000" w:rsidRPr="00FD13A9" w:rsidP="00FD13A9">
            <w:pPr>
              <w:pStyle w:val="ListBullet"/>
            </w:pPr>
            <w:r w:rsidRPr="00FD13A9">
              <w:t xml:space="preserve">techniques </w:t>
            </w:r>
            <w:r w:rsidRPr="00FD13A9">
              <w:t>to ameliorate soil properties</w:t>
            </w:r>
          </w:p>
          <w:p w:rsidR="00000000" w:rsidRPr="00FD13A9" w:rsidP="00FD13A9">
            <w:pPr>
              <w:pStyle w:val="ListBullet"/>
            </w:pPr>
            <w:r w:rsidRPr="00FD13A9">
              <w:t>record keeping.</w:t>
            </w:r>
          </w:p>
        </w:tc>
      </w:tr>
    </w:tbl>
    <w:p w:rsidR="007B1135" w:rsidP="00FD13A9">
      <w:pPr>
        <w:pStyle w:val="BodyText"/>
      </w:pPr>
    </w:p>
    <w:p w:rsidR="007B1135" w:rsidP="00FD13A9">
      <w:pPr>
        <w:pStyle w:val="BodyText"/>
      </w:pPr>
    </w:p>
    <w:p w:rsidR="00000000" w:rsidRPr="00FD13A9" w:rsidP="00FD13A9">
      <w:pPr>
        <w:pStyle w:val="AllowPageBreak"/>
      </w:pPr>
    </w:p>
    <w:p w:rsidR="00000000" w:rsidRPr="00FD13A9" w:rsidP="00FD13A9">
      <w:pPr>
        <w:pStyle w:val="Heading1"/>
      </w:pPr>
      <w:bookmarkStart w:id="10" w:name="O_240919"/>
      <w:bookmarkEnd w:id="10"/>
      <w:r w:rsidRPr="00FD13A9">
        <w:t>Evidence Guide</w:t>
      </w:r>
    </w:p>
    <w:tbl>
      <w:tblPr>
        <w:tblW w:w="9570" w:type="dxa"/>
        <w:tblLayout w:type="fixed"/>
        <w:tblCellMar>
          <w:left w:w="62" w:type="dxa"/>
          <w:right w:w="62" w:type="dxa"/>
        </w:tblCellMar>
        <w:tblLook w:val="0000"/>
      </w:tblPr>
      <w:tblGrid>
        <w:gridCol w:w="3908"/>
        <w:gridCol w:w="5662"/>
      </w:tblGrid>
      <w:tr w:rsidTr="007B11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EVIDENCE GUIDE</w:t>
            </w:r>
          </w:p>
        </w:tc>
      </w:tr>
      <w:tr w:rsidTr="007B11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t>The evidence guide provides advice on assessment and must be read in conjunction with the performance criteria, requir</w:t>
            </w:r>
            <w:r w:rsidRPr="00FD13A9">
              <w:t>ed skills and knowledge, range statement and the Assessment Guidelines for the Training Package.</w:t>
            </w:r>
          </w:p>
        </w:tc>
      </w:tr>
      <w:tr w:rsidTr="007B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p>
        </w:tc>
      </w:tr>
      <w:tr w:rsidTr="007B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r w:rsidRPr="00FD13A9">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FD13A9" w:rsidP="00FD13A9">
            <w:pPr>
              <w:pStyle w:val="ListBullet"/>
            </w:pPr>
            <w:r w:rsidRPr="00FD13A9">
              <w:t>interpret soil analytical data for the purposes of developing management or production plans</w:t>
            </w:r>
          </w:p>
          <w:p w:rsidR="00000000" w:rsidRPr="00FD13A9" w:rsidP="00FD13A9">
            <w:pPr>
              <w:pStyle w:val="ListBullet"/>
            </w:pPr>
            <w:r w:rsidRPr="00FD13A9">
              <w:t>develop and conduct soil improvement programs</w:t>
            </w:r>
          </w:p>
          <w:p w:rsidR="00000000" w:rsidRPr="00FD13A9" w:rsidP="00FD13A9">
            <w:pPr>
              <w:pStyle w:val="ListBullet"/>
            </w:pPr>
            <w:r w:rsidRPr="00FD13A9">
              <w:t>review and analyse ongoing soil monitoring programs</w:t>
            </w:r>
          </w:p>
          <w:p w:rsidR="00000000" w:rsidP="00FD13A9">
            <w:pPr>
              <w:pStyle w:val="ListBullet"/>
              <w:rPr>
                <w:lang w:val="en-NZ"/>
              </w:rPr>
            </w:pPr>
            <w:r w:rsidRPr="00FD13A9">
              <w:t>document the soil management plan or production plan.</w:t>
            </w:r>
          </w:p>
        </w:tc>
      </w:tr>
      <w:tr w:rsidTr="007B1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Context o</w:t>
            </w:r>
            <w:r w:rsidRPr="00FD13A9">
              <w:rPr>
                <w:rStyle w:val="SpecialBold"/>
              </w:rPr>
              <w:t>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r w:rsidRPr="00FD13A9">
              <w:t>Competency requires the application of work practices under work conditions.  Selection and use of resources for some worksites may differ due to the regional or enterprise circumstances.</w:t>
            </w:r>
          </w:p>
        </w:tc>
      </w:tr>
    </w:tbl>
    <w:p w:rsidR="007B1135" w:rsidP="00FD13A9">
      <w:pPr>
        <w:pStyle w:val="BodyText"/>
      </w:pPr>
    </w:p>
    <w:p w:rsidR="007B1135" w:rsidP="00FD13A9">
      <w:pPr>
        <w:pStyle w:val="BodyText"/>
      </w:pPr>
    </w:p>
    <w:p w:rsidR="00000000" w:rsidRPr="00FD13A9" w:rsidP="00FD13A9">
      <w:pPr>
        <w:pStyle w:val="Heading1"/>
      </w:pPr>
      <w:bookmarkStart w:id="11" w:name="O_248902"/>
      <w:bookmarkEnd w:id="11"/>
      <w:r w:rsidRPr="00FD13A9">
        <w:t>Range Statement</w:t>
      </w:r>
    </w:p>
    <w:tbl>
      <w:tblPr>
        <w:tblW w:w="0" w:type="auto"/>
        <w:tblLayout w:type="fixed"/>
        <w:tblCellMar>
          <w:left w:w="62" w:type="dxa"/>
          <w:right w:w="62" w:type="dxa"/>
        </w:tblCellMar>
        <w:tblLook w:val="0000"/>
      </w:tblPr>
      <w:tblGrid>
        <w:gridCol w:w="3484"/>
        <w:gridCol w:w="5038"/>
      </w:tblGrid>
      <w:tr w:rsidTr="007B11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RANGE STATEMENT</w:t>
            </w:r>
          </w:p>
        </w:tc>
      </w:tr>
      <w:tr w:rsidTr="007B11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t>The range statement relates to the unit of competency as a whole.</w:t>
            </w:r>
          </w:p>
        </w:tc>
      </w:tr>
      <w:tr w:rsidTr="007B1135">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t>Soils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ListBullet"/>
            </w:pPr>
            <w:r w:rsidRPr="00FD13A9">
              <w:t>all types of soils and growing media used for commercial production.</w:t>
            </w:r>
          </w:p>
        </w:tc>
      </w:tr>
    </w:tbl>
    <w:p w:rsidR="007B1135" w:rsidP="00FD13A9">
      <w:pPr>
        <w:pStyle w:val="BodyText"/>
      </w:pPr>
    </w:p>
    <w:p w:rsidR="007B1135" w:rsidP="00FD13A9">
      <w:pPr>
        <w:pStyle w:val="BodyText"/>
      </w:pPr>
    </w:p>
    <w:p w:rsidR="00000000" w:rsidRPr="00FD13A9" w:rsidP="00FD13A9">
      <w:pPr>
        <w:pStyle w:val="Heading1"/>
      </w:pPr>
      <w:bookmarkStart w:id="12" w:name="O_190703"/>
      <w:bookmarkEnd w:id="12"/>
      <w:r w:rsidRPr="00FD13A9">
        <w:t>Unit Sector(s)</w:t>
      </w:r>
    </w:p>
    <w:tbl>
      <w:tblPr>
        <w:tblW w:w="0" w:type="auto"/>
        <w:tblLayout w:type="fixed"/>
        <w:tblCellMar>
          <w:left w:w="62" w:type="dxa"/>
          <w:right w:w="62" w:type="dxa"/>
        </w:tblCellMar>
        <w:tblLook w:val="0000"/>
      </w:tblPr>
      <w:tblGrid>
        <w:gridCol w:w="2626"/>
        <w:gridCol w:w="5896"/>
      </w:tblGrid>
      <w:tr w:rsidTr="007B113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r w:rsidRPr="00FD13A9">
              <w:t>Soils and media</w:t>
            </w:r>
          </w:p>
        </w:tc>
      </w:tr>
    </w:tbl>
    <w:p w:rsidR="007B1135" w:rsidP="00FD13A9">
      <w:pPr>
        <w:pStyle w:val="BodyText"/>
      </w:pPr>
    </w:p>
    <w:p w:rsidR="007B1135" w:rsidP="00FD13A9">
      <w:pPr>
        <w:pStyle w:val="BodyText"/>
      </w:pPr>
    </w:p>
    <w:p w:rsidR="00000000" w:rsidRPr="00FD13A9" w:rsidP="00FD13A9">
      <w:pPr>
        <w:pStyle w:val="Heading1"/>
      </w:pPr>
      <w:bookmarkStart w:id="13" w:name="O_190700"/>
      <w:bookmarkEnd w:id="13"/>
      <w:r w:rsidRPr="00FD13A9">
        <w:t>Co-requisite units</w:t>
      </w:r>
    </w:p>
    <w:tbl>
      <w:tblPr>
        <w:tblW w:w="0" w:type="auto"/>
        <w:tblLayout w:type="fixed"/>
        <w:tblCellMar>
          <w:left w:w="62" w:type="dxa"/>
          <w:right w:w="62" w:type="dxa"/>
        </w:tblCellMar>
        <w:tblLook w:val="0000"/>
      </w:tblPr>
      <w:tblGrid>
        <w:gridCol w:w="2641"/>
        <w:gridCol w:w="1322"/>
        <w:gridCol w:w="4559"/>
      </w:tblGrid>
      <w:tr w:rsidTr="007B11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p>
        </w:tc>
      </w:tr>
      <w:tr w:rsidTr="007B11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p>
        </w:tc>
      </w:tr>
      <w:tr w:rsidTr="007B11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p>
        </w:tc>
      </w:tr>
    </w:tbl>
    <w:p w:rsidR="007B1135" w:rsidP="00FD13A9">
      <w:pPr>
        <w:pStyle w:val="BodyText"/>
      </w:pPr>
    </w:p>
    <w:p w:rsidR="007B1135" w:rsidP="00FD13A9">
      <w:pPr>
        <w:pStyle w:val="BodyText"/>
      </w:pPr>
    </w:p>
    <w:p w:rsidR="00000000" w:rsidRPr="00FD13A9" w:rsidP="00FD13A9">
      <w:pPr>
        <w:pStyle w:val="Heading1"/>
      </w:pPr>
      <w:bookmarkStart w:id="14" w:name="O_190702"/>
      <w:bookmarkEnd w:id="14"/>
      <w:r w:rsidRPr="00FD13A9">
        <w:t>Competency field</w:t>
      </w:r>
    </w:p>
    <w:tbl>
      <w:tblPr>
        <w:tblW w:w="0" w:type="auto"/>
        <w:tblLayout w:type="fixed"/>
        <w:tblCellMar>
          <w:left w:w="62" w:type="dxa"/>
          <w:right w:w="62" w:type="dxa"/>
        </w:tblCellMar>
        <w:tblLook w:val="0000"/>
      </w:tblPr>
      <w:tblGrid>
        <w:gridCol w:w="2784"/>
        <w:gridCol w:w="5738"/>
      </w:tblGrid>
      <w:tr w:rsidTr="007B11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A9">
            <w:pPr>
              <w:pStyle w:val="BodyText"/>
              <w:rPr>
                <w:lang w:val="en-NZ"/>
              </w:rPr>
            </w:pPr>
            <w:r w:rsidRPr="00FD13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A9" w:rsidP="00FD13A9">
            <w:pPr>
              <w:pStyle w:val="BodyText"/>
            </w:pPr>
          </w:p>
        </w:tc>
      </w:tr>
    </w:tbl>
    <w:p w:rsidR="007B1135" w:rsidP="00FD13A9">
      <w:pPr>
        <w:pStyle w:val="BodyText"/>
      </w:pPr>
    </w:p>
    <w:p w:rsidR="007B1135" w:rsidP="00FD13A9">
      <w:pPr>
        <w:pStyle w:val="BodyText"/>
      </w:pPr>
    </w:p>
    <w:p w:rsidR="00000000" w:rsidRPr="00FD13A9" w:rsidP="00FD13A9"/>
    <w:sectPr w:rsidSect="00FD1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135" w:rsidP="007B1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35" w:rsidP="00FD1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1135" w:rsidP="00FD13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1135" w:rsidP="00FD13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135" w:rsidP="007B11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35" w:rsidP="00FD13A9">
    <w:pPr>
      <w:pStyle w:val="Header"/>
      <w:framePr w:wrap="around"/>
    </w:pPr>
    <w:r>
      <w:fldChar w:fldCharType="begin"/>
    </w:r>
    <w:r>
      <w:instrText xml:space="preserve"> TITLE   \* MERGEFORMAT </w:instrText>
    </w:r>
    <w:r>
      <w:fldChar w:fldCharType="separate"/>
    </w:r>
    <w:r>
      <w:t>AHCSOL501A Monitor and manage soils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1135" w:rsidP="00FD13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AB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5AD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3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13A9"/>
    <w:pPr>
      <w:spacing w:before="360" w:after="60"/>
      <w:outlineLvl w:val="0"/>
    </w:pPr>
    <w:rPr>
      <w:sz w:val="32"/>
    </w:rPr>
  </w:style>
  <w:style w:type="paragraph" w:styleId="Heading2">
    <w:name w:val="heading 2"/>
    <w:basedOn w:val="HeadingBase"/>
    <w:next w:val="BodyText"/>
    <w:link w:val="Heading2Char"/>
    <w:qFormat/>
    <w:rsid w:val="00FD13A9"/>
    <w:pPr>
      <w:keepLines/>
      <w:spacing w:before="240" w:after="120"/>
      <w:outlineLvl w:val="1"/>
    </w:pPr>
    <w:rPr>
      <w:sz w:val="28"/>
      <w:szCs w:val="40"/>
    </w:rPr>
  </w:style>
  <w:style w:type="paragraph" w:styleId="Heading3">
    <w:name w:val="heading 3"/>
    <w:basedOn w:val="HeadingBase"/>
    <w:next w:val="BodyText"/>
    <w:link w:val="Heading3Char"/>
    <w:qFormat/>
    <w:rsid w:val="00FD13A9"/>
    <w:pPr>
      <w:spacing w:before="180" w:after="120"/>
      <w:outlineLvl w:val="2"/>
    </w:pPr>
    <w:rPr>
      <w:spacing w:val="-10"/>
      <w:kern w:val="32"/>
    </w:rPr>
  </w:style>
  <w:style w:type="paragraph" w:styleId="Heading4">
    <w:name w:val="heading 4"/>
    <w:basedOn w:val="HeadingBase"/>
    <w:next w:val="BodyText"/>
    <w:link w:val="Heading4Char"/>
    <w:qFormat/>
    <w:rsid w:val="00FD13A9"/>
    <w:pPr>
      <w:spacing w:before="160" w:after="120"/>
      <w:outlineLvl w:val="3"/>
    </w:pPr>
    <w:rPr>
      <w:sz w:val="22"/>
    </w:rPr>
  </w:style>
  <w:style w:type="paragraph" w:styleId="Heading5">
    <w:name w:val="heading 5"/>
    <w:basedOn w:val="HeadingBase"/>
    <w:next w:val="Normal"/>
    <w:link w:val="Heading5Char"/>
    <w:qFormat/>
    <w:rsid w:val="00FD13A9"/>
    <w:pPr>
      <w:spacing w:before="80"/>
      <w:outlineLvl w:val="4"/>
    </w:pPr>
    <w:rPr>
      <w:color w:val="918585"/>
      <w:sz w:val="20"/>
    </w:rPr>
  </w:style>
  <w:style w:type="paragraph" w:styleId="Heading6">
    <w:name w:val="heading 6"/>
    <w:basedOn w:val="HeadingBase"/>
    <w:next w:val="Normal"/>
    <w:link w:val="Heading6Char"/>
    <w:qFormat/>
    <w:rsid w:val="00FD13A9"/>
    <w:pPr>
      <w:spacing w:before="60"/>
      <w:outlineLvl w:val="5"/>
    </w:pPr>
    <w:rPr>
      <w:color w:val="918585"/>
      <w:sz w:val="20"/>
    </w:rPr>
  </w:style>
  <w:style w:type="paragraph" w:styleId="Heading7">
    <w:name w:val="heading 7"/>
    <w:basedOn w:val="Normal"/>
    <w:next w:val="Normal"/>
    <w:link w:val="Heading7Char"/>
    <w:qFormat/>
    <w:rsid w:val="00FD13A9"/>
    <w:pPr>
      <w:ind w:left="720"/>
      <w:outlineLvl w:val="6"/>
    </w:pPr>
    <w:rPr>
      <w:i/>
    </w:rPr>
  </w:style>
  <w:style w:type="paragraph" w:styleId="Heading8">
    <w:name w:val="heading 8"/>
    <w:basedOn w:val="Normal"/>
    <w:next w:val="Normal"/>
    <w:link w:val="Heading8Char"/>
    <w:qFormat/>
    <w:rsid w:val="00FD13A9"/>
    <w:pPr>
      <w:ind w:left="720"/>
      <w:outlineLvl w:val="7"/>
    </w:pPr>
    <w:rPr>
      <w:i/>
    </w:rPr>
  </w:style>
  <w:style w:type="paragraph" w:styleId="Heading9">
    <w:name w:val="heading 9"/>
    <w:basedOn w:val="Normal"/>
    <w:next w:val="Normal"/>
    <w:link w:val="Heading9Char"/>
    <w:qFormat/>
    <w:rsid w:val="00FD13A9"/>
    <w:pPr>
      <w:ind w:left="720"/>
      <w:outlineLvl w:val="8"/>
    </w:pPr>
    <w:rPr>
      <w:i/>
    </w:rPr>
  </w:style>
  <w:style w:type="character" w:default="1" w:styleId="DefaultParagraphFont">
    <w:name w:val="Default Paragraph Font"/>
    <w:uiPriority w:val="1"/>
    <w:unhideWhenUsed/>
    <w:rsid w:val="00FD1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3A9"/>
  </w:style>
  <w:style w:type="character" w:customStyle="1" w:styleId="Heading1Char">
    <w:name w:val="Heading 1 Char"/>
    <w:basedOn w:val="DefaultParagraphFont"/>
    <w:link w:val="Heading1"/>
    <w:rsid w:val="00FD13A9"/>
    <w:rPr>
      <w:rFonts w:ascii="Times New Roman" w:eastAsia="Times New Roman" w:hAnsi="Times New Roman" w:cs="Times New Roman"/>
      <w:b/>
      <w:sz w:val="32"/>
      <w:szCs w:val="20"/>
      <w:lang w:eastAsia="en-US"/>
    </w:rPr>
  </w:style>
  <w:style w:type="paragraph" w:styleId="BodyText">
    <w:name w:val="Body Text"/>
    <w:basedOn w:val="Normal"/>
    <w:link w:val="BodyTextChar"/>
    <w:rsid w:val="00FD1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3A9"/>
    <w:rPr>
      <w:rFonts w:ascii="Times New Roman" w:eastAsia="Times New Roman" w:hAnsi="Times New Roman" w:cs="Times New Roman"/>
      <w:sz w:val="24"/>
      <w:lang w:val="en-US" w:eastAsia="en-US"/>
    </w:rPr>
  </w:style>
  <w:style w:type="paragraph" w:styleId="Footer">
    <w:name w:val="footer"/>
    <w:basedOn w:val="Normal"/>
    <w:link w:val="FooterChar"/>
    <w:rsid w:val="00FD1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3A9"/>
    <w:rPr>
      <w:rFonts w:ascii="Times New Roman" w:eastAsia="Times New Roman" w:hAnsi="Times New Roman" w:cs="Times New Roman"/>
      <w:sz w:val="16"/>
      <w:lang w:val="en-US" w:eastAsia="en-US"/>
    </w:rPr>
  </w:style>
  <w:style w:type="paragraph" w:styleId="List">
    <w:name w:val="List"/>
    <w:basedOn w:val="BodyText"/>
    <w:next w:val="BodyText"/>
    <w:rsid w:val="00FD13A9"/>
    <w:pPr>
      <w:tabs>
        <w:tab w:val="left" w:pos="340"/>
      </w:tabs>
      <w:spacing w:before="60" w:after="60"/>
      <w:ind w:left="340" w:hanging="340"/>
    </w:pPr>
  </w:style>
  <w:style w:type="paragraph" w:styleId="ListBullet">
    <w:name w:val="List Bullet"/>
    <w:basedOn w:val="List"/>
    <w:rsid w:val="00FD13A9"/>
    <w:pPr>
      <w:numPr>
        <w:numId w:val="12"/>
      </w:numPr>
      <w:tabs>
        <w:tab w:val="clear" w:pos="340"/>
      </w:tabs>
      <w:spacing w:before="40" w:after="40"/>
    </w:pPr>
  </w:style>
  <w:style w:type="character" w:customStyle="1" w:styleId="SpecialBold">
    <w:name w:val="Special Bold"/>
    <w:basedOn w:val="DefaultParagraphFont"/>
    <w:rsid w:val="00FD13A9"/>
    <w:rPr>
      <w:b/>
      <w:spacing w:val="0"/>
    </w:rPr>
  </w:style>
  <w:style w:type="paragraph" w:styleId="Header">
    <w:name w:val="header"/>
    <w:basedOn w:val="Normal"/>
    <w:link w:val="HeaderChar"/>
    <w:rsid w:val="00FD1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3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13A9"/>
    <w:pPr>
      <w:spacing w:before="240" w:after="120"/>
      <w:outlineLvl w:val="0"/>
    </w:pPr>
    <w:rPr>
      <w:rFonts w:ascii="Times New Roman" w:hAnsi="Times New Roman"/>
      <w:b/>
      <w:sz w:val="28"/>
    </w:rPr>
  </w:style>
  <w:style w:type="paragraph" w:customStyle="1" w:styleId="AllowPageBreak">
    <w:name w:val="AllowPageBreak"/>
    <w:rsid w:val="00FD13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13A9"/>
    <w:pPr>
      <w:tabs>
        <w:tab w:val="left" w:pos="680"/>
      </w:tabs>
      <w:spacing w:before="60" w:after="60"/>
      <w:ind w:left="680" w:hanging="340"/>
    </w:pPr>
  </w:style>
  <w:style w:type="character" w:customStyle="1" w:styleId="Heading2Char">
    <w:name w:val="Heading 2 Char"/>
    <w:basedOn w:val="DefaultParagraphFont"/>
    <w:link w:val="Heading2"/>
    <w:rsid w:val="00FD1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3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13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13A9"/>
    <w:rPr>
      <w:rFonts w:ascii="Courier New" w:eastAsia="Times New Roman" w:hAnsi="Courier New" w:cs="Times New Roman"/>
      <w:i/>
      <w:szCs w:val="20"/>
      <w:lang w:val="en-US" w:eastAsia="en-US"/>
    </w:rPr>
  </w:style>
  <w:style w:type="paragraph" w:customStyle="1" w:styleId="HeadingBase">
    <w:name w:val="Heading Base"/>
    <w:rsid w:val="00FD1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3A9"/>
    <w:pPr>
      <w:tabs>
        <w:tab w:val="right" w:leader="dot" w:pos="9072"/>
      </w:tabs>
      <w:ind w:left="567"/>
    </w:pPr>
    <w:rPr>
      <w:szCs w:val="22"/>
    </w:rPr>
  </w:style>
  <w:style w:type="paragraph" w:customStyle="1" w:styleId="TOCBase">
    <w:name w:val="TOC Base"/>
    <w:rsid w:val="00FD1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3A9"/>
    <w:pPr>
      <w:tabs>
        <w:tab w:val="right" w:leader="dot" w:pos="9072"/>
      </w:tabs>
      <w:spacing w:before="40" w:after="40"/>
      <w:ind w:left="284"/>
    </w:pPr>
    <w:rPr>
      <w:rFonts w:ascii="Times New Roman" w:hAnsi="Times New Roman"/>
    </w:rPr>
  </w:style>
  <w:style w:type="paragraph" w:styleId="TOC1">
    <w:name w:val="toc 1"/>
    <w:basedOn w:val="TOCBase"/>
    <w:next w:val="Normal"/>
    <w:rsid w:val="00FD13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3A9"/>
    <w:pPr>
      <w:spacing w:before="5040"/>
      <w:jc w:val="center"/>
    </w:pPr>
    <w:rPr>
      <w:sz w:val="48"/>
      <w:szCs w:val="72"/>
      <w:lang w:val="en-US"/>
    </w:rPr>
  </w:style>
  <w:style w:type="character" w:customStyle="1" w:styleId="TitleChar">
    <w:name w:val="Title Char"/>
    <w:basedOn w:val="DefaultParagraphFont"/>
    <w:link w:val="Title"/>
    <w:rsid w:val="00FD1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3A9"/>
    <w:pPr>
      <w:tabs>
        <w:tab w:val="left" w:pos="3600"/>
        <w:tab w:val="left" w:pos="3958"/>
      </w:tabs>
    </w:pPr>
  </w:style>
  <w:style w:type="paragraph" w:customStyle="1" w:styleId="Note">
    <w:name w:val="Note"/>
    <w:basedOn w:val="BodyText"/>
    <w:rsid w:val="00FD1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3A9"/>
    <w:pPr>
      <w:framePr w:wrap="auto" w:hAnchor="text" w:y="6049"/>
    </w:pPr>
    <w:rPr>
      <w:color w:val="000000"/>
      <w:sz w:val="40"/>
    </w:rPr>
  </w:style>
  <w:style w:type="paragraph" w:customStyle="1" w:styleId="TOCTitle">
    <w:name w:val="TOCTitle"/>
    <w:basedOn w:val="Heading1"/>
    <w:rsid w:val="00FD13A9"/>
    <w:pPr>
      <w:spacing w:after="240"/>
      <w:jc w:val="center"/>
      <w:outlineLvl w:val="9"/>
    </w:pPr>
    <w:rPr>
      <w:caps/>
    </w:rPr>
  </w:style>
  <w:style w:type="paragraph" w:customStyle="1" w:styleId="Version">
    <w:name w:val="Version"/>
    <w:rsid w:val="00FD13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3A9"/>
    <w:pPr>
      <w:numPr>
        <w:numId w:val="13"/>
      </w:numPr>
      <w:tabs>
        <w:tab w:val="clear" w:pos="680"/>
      </w:tabs>
    </w:pPr>
  </w:style>
  <w:style w:type="paragraph" w:styleId="Index1">
    <w:name w:val="index 1"/>
    <w:basedOn w:val="Normal"/>
    <w:next w:val="Normal"/>
    <w:semiHidden/>
    <w:rsid w:val="00FD13A9"/>
    <w:pPr>
      <w:keepNext w:val="0"/>
      <w:tabs>
        <w:tab w:val="right" w:pos="4176"/>
      </w:tabs>
      <w:ind w:left="198" w:hanging="198"/>
    </w:pPr>
    <w:rPr>
      <w:rFonts w:ascii="Garamond" w:hAnsi="Garamond"/>
    </w:rPr>
  </w:style>
  <w:style w:type="paragraph" w:styleId="IndexHeading">
    <w:name w:val="index heading"/>
    <w:basedOn w:val="Normal"/>
    <w:next w:val="Index1"/>
    <w:semiHidden/>
    <w:rsid w:val="00FD13A9"/>
    <w:pPr>
      <w:spacing w:before="120" w:after="120"/>
    </w:pPr>
    <w:rPr>
      <w:rFonts w:ascii="Arial" w:hAnsi="Arial"/>
      <w:b/>
      <w:color w:val="918585"/>
      <w:sz w:val="24"/>
    </w:rPr>
  </w:style>
  <w:style w:type="paragraph" w:customStyle="1" w:styleId="Chapter">
    <w:name w:val="Chapter"/>
    <w:basedOn w:val="Normal"/>
    <w:rsid w:val="00FD13A9"/>
    <w:pPr>
      <w:spacing w:before="240"/>
    </w:pPr>
    <w:rPr>
      <w:rFonts w:ascii="Times New Roman" w:hAnsi="Times New Roman"/>
      <w:smallCaps/>
      <w:spacing w:val="80"/>
      <w:sz w:val="28"/>
    </w:rPr>
  </w:style>
  <w:style w:type="paragraph" w:customStyle="1" w:styleId="InChapter">
    <w:name w:val="InChapter"/>
    <w:basedOn w:val="Heading3"/>
    <w:rsid w:val="00FD13A9"/>
    <w:pPr>
      <w:spacing w:after="240"/>
      <w:outlineLvl w:val="9"/>
    </w:pPr>
    <w:rPr>
      <w:noProof/>
    </w:rPr>
  </w:style>
  <w:style w:type="paragraph" w:styleId="Index2">
    <w:name w:val="index 2"/>
    <w:basedOn w:val="Normal"/>
    <w:next w:val="Normal"/>
    <w:semiHidden/>
    <w:rsid w:val="00FD13A9"/>
    <w:pPr>
      <w:tabs>
        <w:tab w:val="right" w:pos="4176"/>
      </w:tabs>
      <w:ind w:left="568" w:hanging="284"/>
    </w:pPr>
    <w:rPr>
      <w:rFonts w:ascii="Garamond" w:hAnsi="Garamond"/>
    </w:rPr>
  </w:style>
  <w:style w:type="paragraph" w:customStyle="1" w:styleId="Byline">
    <w:name w:val="Byline"/>
    <w:rsid w:val="00FD1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3A9"/>
    <w:pPr>
      <w:tabs>
        <w:tab w:val="clear" w:pos="3600"/>
        <w:tab w:val="clear" w:pos="3958"/>
      </w:tabs>
      <w:jc w:val="right"/>
    </w:pPr>
  </w:style>
  <w:style w:type="character" w:styleId="Emphasis">
    <w:name w:val="Emphasis"/>
    <w:basedOn w:val="DefaultParagraphFont"/>
    <w:qFormat/>
    <w:rsid w:val="00FD13A9"/>
    <w:rPr>
      <w:i/>
    </w:rPr>
  </w:style>
  <w:style w:type="paragraph" w:styleId="Caption">
    <w:name w:val="caption"/>
    <w:basedOn w:val="BodyText"/>
    <w:next w:val="Normal"/>
    <w:qFormat/>
    <w:rsid w:val="00FD13A9"/>
    <w:pPr>
      <w:framePr w:w="2268" w:hSpace="181" w:vSpace="181" w:wrap="around" w:vAnchor="text" w:hAnchor="page" w:x="1135" w:y="285" w:anchorLock="1"/>
    </w:pPr>
    <w:rPr>
      <w:i/>
    </w:rPr>
  </w:style>
  <w:style w:type="paragraph" w:customStyle="1" w:styleId="MiniTOCTitle">
    <w:name w:val="MiniTOCTitle"/>
    <w:basedOn w:val="Heading4"/>
    <w:rsid w:val="00FD13A9"/>
    <w:pPr>
      <w:spacing w:before="240"/>
      <w:outlineLvl w:val="9"/>
    </w:pPr>
    <w:rPr>
      <w:noProof/>
      <w:sz w:val="24"/>
    </w:rPr>
  </w:style>
  <w:style w:type="paragraph" w:customStyle="1" w:styleId="MiniTOCItem">
    <w:name w:val="MiniTOCItem"/>
    <w:basedOn w:val="ListBullet"/>
    <w:rsid w:val="00FD13A9"/>
    <w:pPr>
      <w:numPr>
        <w:numId w:val="0"/>
      </w:numPr>
      <w:tabs>
        <w:tab w:val="right" w:leader="dot" w:pos="6521"/>
      </w:tabs>
      <w:spacing w:before="0" w:after="0"/>
    </w:pPr>
  </w:style>
  <w:style w:type="paragraph" w:customStyle="1" w:styleId="TOFTitle">
    <w:name w:val="TOFTitle"/>
    <w:basedOn w:val="TOCTitle"/>
    <w:rsid w:val="00FD13A9"/>
  </w:style>
  <w:style w:type="paragraph" w:styleId="TableofFigures">
    <w:name w:val="table of figures"/>
    <w:basedOn w:val="Normal"/>
    <w:next w:val="Normal"/>
    <w:semiHidden/>
    <w:rsid w:val="00FD13A9"/>
    <w:pPr>
      <w:tabs>
        <w:tab w:val="right" w:leader="dot" w:pos="9072"/>
      </w:tabs>
      <w:ind w:left="970" w:hanging="403"/>
    </w:pPr>
    <w:rPr>
      <w:rFonts w:ascii="Times New Roman" w:hAnsi="Times New Roman"/>
      <w:b/>
    </w:rPr>
  </w:style>
  <w:style w:type="paragraph" w:styleId="ListNumber">
    <w:name w:val="List Number"/>
    <w:basedOn w:val="List"/>
    <w:rsid w:val="00FD13A9"/>
    <w:pPr>
      <w:numPr>
        <w:numId w:val="10"/>
      </w:numPr>
    </w:pPr>
  </w:style>
  <w:style w:type="character" w:customStyle="1" w:styleId="WingdingSymbols">
    <w:name w:val="Wingding Symbols"/>
    <w:rsid w:val="00FD13A9"/>
    <w:rPr>
      <w:rFonts w:ascii="Wingdings" w:hAnsi="Wingdings"/>
    </w:rPr>
  </w:style>
  <w:style w:type="paragraph" w:customStyle="1" w:styleId="TableHeading">
    <w:name w:val="Table Heading"/>
    <w:basedOn w:val="HeadingBase"/>
    <w:rsid w:val="00FD13A9"/>
    <w:pPr>
      <w:keepLines/>
      <w:pBdr>
        <w:bottom w:val="single" w:sz="6" w:space="1" w:color="918585"/>
      </w:pBdr>
      <w:spacing w:before="240"/>
    </w:pPr>
  </w:style>
  <w:style w:type="character" w:customStyle="1" w:styleId="HotSpot">
    <w:name w:val="HotSpot"/>
    <w:rsid w:val="00FD13A9"/>
    <w:rPr>
      <w:color w:val="0033CC"/>
      <w:u w:val="none"/>
    </w:rPr>
  </w:style>
  <w:style w:type="paragraph" w:customStyle="1" w:styleId="BodyTextRight">
    <w:name w:val="Body Text Right"/>
    <w:basedOn w:val="BodyText"/>
    <w:rsid w:val="00FD13A9"/>
    <w:pPr>
      <w:spacing w:before="0" w:after="0"/>
      <w:jc w:val="right"/>
    </w:pPr>
  </w:style>
  <w:style w:type="paragraph" w:styleId="Index3">
    <w:name w:val="index 3"/>
    <w:basedOn w:val="ListNumber2"/>
    <w:next w:val="Normal"/>
    <w:semiHidden/>
    <w:rsid w:val="00FD13A9"/>
    <w:pPr>
      <w:numPr>
        <w:numId w:val="0"/>
      </w:numPr>
      <w:tabs>
        <w:tab w:val="right" w:leader="dot" w:pos="4176"/>
      </w:tabs>
    </w:pPr>
  </w:style>
  <w:style w:type="paragraph" w:styleId="ListNumber2">
    <w:name w:val="List Number 2"/>
    <w:basedOn w:val="List2"/>
    <w:rsid w:val="00FD13A9"/>
    <w:pPr>
      <w:numPr>
        <w:numId w:val="9"/>
      </w:numPr>
      <w:tabs>
        <w:tab w:val="clear" w:pos="1060"/>
      </w:tabs>
    </w:pPr>
  </w:style>
  <w:style w:type="paragraph" w:customStyle="1" w:styleId="MarginNote">
    <w:name w:val="Margin Note"/>
    <w:basedOn w:val="BodyText"/>
    <w:rsid w:val="00FD1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3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13A9"/>
    <w:rPr>
      <w:sz w:val="32"/>
    </w:rPr>
  </w:style>
  <w:style w:type="paragraph" w:customStyle="1" w:styleId="HeadingProcedure">
    <w:name w:val="Heading Procedure"/>
    <w:basedOn w:val="HeadingBase"/>
    <w:next w:val="Normal"/>
    <w:rsid w:val="00FD13A9"/>
    <w:pPr>
      <w:tabs>
        <w:tab w:val="left" w:pos="0"/>
      </w:tabs>
      <w:spacing w:before="120" w:after="60"/>
    </w:pPr>
    <w:rPr>
      <w:i/>
      <w:color w:val="918585"/>
      <w:sz w:val="22"/>
    </w:rPr>
  </w:style>
  <w:style w:type="paragraph" w:customStyle="1" w:styleId="TableBodyText">
    <w:name w:val="Table Body Text"/>
    <w:basedOn w:val="BodyText"/>
    <w:rsid w:val="00FD13A9"/>
    <w:pPr>
      <w:spacing w:before="60" w:after="60"/>
    </w:pPr>
  </w:style>
  <w:style w:type="paragraph" w:styleId="ListContinue">
    <w:name w:val="List Continue"/>
    <w:basedOn w:val="List"/>
    <w:rsid w:val="00FD13A9"/>
    <w:pPr>
      <w:ind w:firstLine="0"/>
    </w:pPr>
  </w:style>
  <w:style w:type="paragraph" w:customStyle="1" w:styleId="ListNote">
    <w:name w:val="List Note"/>
    <w:basedOn w:val="List"/>
    <w:rsid w:val="00FD13A9"/>
    <w:pPr>
      <w:pBdr>
        <w:top w:val="single" w:sz="6" w:space="2" w:color="918585"/>
        <w:bottom w:val="single" w:sz="6" w:space="2" w:color="918585"/>
      </w:pBdr>
      <w:tabs>
        <w:tab w:val="left" w:pos="1021"/>
      </w:tabs>
      <w:ind w:firstLine="0"/>
    </w:pPr>
  </w:style>
  <w:style w:type="paragraph" w:customStyle="1" w:styleId="Warning">
    <w:name w:val="Warning"/>
    <w:basedOn w:val="BodyText"/>
    <w:rsid w:val="00FD13A9"/>
    <w:pPr>
      <w:shd w:val="clear" w:color="auto" w:fill="D9D9D9"/>
      <w:tabs>
        <w:tab w:val="left" w:pos="992"/>
      </w:tabs>
      <w:ind w:left="119" w:right="119"/>
    </w:pPr>
    <w:rPr>
      <w:sz w:val="20"/>
    </w:rPr>
  </w:style>
  <w:style w:type="paragraph" w:customStyle="1" w:styleId="MarginIcons">
    <w:name w:val="Margin Icons"/>
    <w:basedOn w:val="BodyText"/>
    <w:rsid w:val="00FD1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3A9"/>
    <w:rPr>
      <w:rFonts w:ascii="Courier New" w:hAnsi="Courier New"/>
    </w:rPr>
  </w:style>
  <w:style w:type="paragraph" w:customStyle="1" w:styleId="NoteBullet">
    <w:name w:val="Note Bullet"/>
    <w:basedOn w:val="Note"/>
    <w:rsid w:val="00FD13A9"/>
    <w:pPr>
      <w:tabs>
        <w:tab w:val="clear" w:pos="680"/>
      </w:tabs>
      <w:spacing w:before="60" w:after="60"/>
    </w:pPr>
  </w:style>
  <w:style w:type="paragraph" w:customStyle="1" w:styleId="SubHeading2">
    <w:name w:val="SubHeading2"/>
    <w:basedOn w:val="HeadingBase"/>
    <w:rsid w:val="00FD13A9"/>
    <w:pPr>
      <w:spacing w:before="240" w:after="60"/>
    </w:pPr>
    <w:rPr>
      <w:sz w:val="20"/>
    </w:rPr>
  </w:style>
  <w:style w:type="paragraph" w:customStyle="1" w:styleId="SubHeading1">
    <w:name w:val="SubHeading1"/>
    <w:basedOn w:val="HeadingBase"/>
    <w:rsid w:val="00FD13A9"/>
    <w:pPr>
      <w:spacing w:before="240" w:after="60"/>
    </w:pPr>
    <w:rPr>
      <w:color w:val="918585"/>
      <w:sz w:val="22"/>
    </w:rPr>
  </w:style>
  <w:style w:type="paragraph" w:customStyle="1" w:styleId="SideHeading">
    <w:name w:val="Side Heading"/>
    <w:basedOn w:val="HeadingBase"/>
    <w:rsid w:val="00FD1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3A9"/>
    <w:pPr>
      <w:tabs>
        <w:tab w:val="num" w:pos="360"/>
      </w:tabs>
    </w:pPr>
  </w:style>
  <w:style w:type="paragraph" w:styleId="PlainText">
    <w:name w:val="Plain Text"/>
    <w:basedOn w:val="Normal"/>
    <w:link w:val="PlainTextChar"/>
    <w:rsid w:val="00FD13A9"/>
    <w:rPr>
      <w:sz w:val="20"/>
    </w:rPr>
  </w:style>
  <w:style w:type="character" w:customStyle="1" w:styleId="PlainTextChar">
    <w:name w:val="Plain Text Char"/>
    <w:basedOn w:val="DefaultParagraphFont"/>
    <w:link w:val="PlainText"/>
    <w:rsid w:val="00FD13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13A9"/>
    <w:rPr>
      <w:b/>
      <w:smallCaps/>
    </w:rPr>
  </w:style>
  <w:style w:type="paragraph" w:customStyle="1" w:styleId="TableListNumber">
    <w:name w:val="Table List Number"/>
    <w:basedOn w:val="ListNumber"/>
    <w:rsid w:val="00FD13A9"/>
    <w:pPr>
      <w:numPr>
        <w:numId w:val="0"/>
      </w:numPr>
    </w:pPr>
  </w:style>
  <w:style w:type="paragraph" w:styleId="TOC4">
    <w:name w:val="toc 4"/>
    <w:basedOn w:val="TOCBase"/>
    <w:next w:val="Normal"/>
    <w:semiHidden/>
    <w:rsid w:val="00FD13A9"/>
    <w:pPr>
      <w:tabs>
        <w:tab w:val="right" w:leader="dot" w:pos="9071"/>
      </w:tabs>
      <w:ind w:left="1701"/>
    </w:pPr>
  </w:style>
  <w:style w:type="paragraph" w:customStyle="1" w:styleId="ListAlpha">
    <w:name w:val="List Alpha"/>
    <w:basedOn w:val="List"/>
    <w:rsid w:val="00FD13A9"/>
    <w:pPr>
      <w:numPr>
        <w:numId w:val="8"/>
      </w:numPr>
    </w:pPr>
  </w:style>
  <w:style w:type="paragraph" w:customStyle="1" w:styleId="ListAlpha2">
    <w:name w:val="List Alpha 2"/>
    <w:basedOn w:val="List2"/>
    <w:rsid w:val="00FD13A9"/>
    <w:pPr>
      <w:numPr>
        <w:numId w:val="7"/>
      </w:numPr>
    </w:pPr>
  </w:style>
  <w:style w:type="paragraph" w:styleId="List3">
    <w:name w:val="List 3"/>
    <w:basedOn w:val="BodyText"/>
    <w:rsid w:val="00FD13A9"/>
    <w:pPr>
      <w:tabs>
        <w:tab w:val="left" w:pos="1021"/>
      </w:tabs>
      <w:spacing w:before="60" w:after="60"/>
      <w:ind w:left="1020" w:hanging="340"/>
    </w:pPr>
  </w:style>
  <w:style w:type="paragraph" w:styleId="List4">
    <w:name w:val="List 4"/>
    <w:basedOn w:val="BodyText"/>
    <w:rsid w:val="00FD13A9"/>
    <w:pPr>
      <w:tabs>
        <w:tab w:val="left" w:pos="1361"/>
      </w:tabs>
      <w:spacing w:before="60" w:after="60"/>
      <w:ind w:left="1361" w:hanging="340"/>
    </w:pPr>
  </w:style>
  <w:style w:type="paragraph" w:styleId="List5">
    <w:name w:val="List 5"/>
    <w:basedOn w:val="BodyText"/>
    <w:rsid w:val="00FD13A9"/>
    <w:pPr>
      <w:tabs>
        <w:tab w:val="left" w:pos="1701"/>
      </w:tabs>
      <w:spacing w:before="60" w:after="60"/>
      <w:ind w:left="1701" w:hanging="340"/>
    </w:pPr>
  </w:style>
  <w:style w:type="paragraph" w:styleId="ListBullet3">
    <w:name w:val="List Bullet 3"/>
    <w:basedOn w:val="List3"/>
    <w:rsid w:val="00FD13A9"/>
    <w:pPr>
      <w:numPr>
        <w:numId w:val="14"/>
      </w:numPr>
      <w:tabs>
        <w:tab w:val="clear" w:pos="1021"/>
      </w:tabs>
      <w:ind w:left="1037" w:hanging="357"/>
    </w:pPr>
  </w:style>
  <w:style w:type="paragraph" w:styleId="ListBullet4">
    <w:name w:val="List Bullet 4"/>
    <w:basedOn w:val="List4"/>
    <w:rsid w:val="00FD13A9"/>
    <w:pPr>
      <w:numPr>
        <w:numId w:val="2"/>
      </w:numPr>
    </w:pPr>
  </w:style>
  <w:style w:type="paragraph" w:styleId="ListBullet5">
    <w:name w:val="List Bullet 5"/>
    <w:basedOn w:val="List5"/>
    <w:rsid w:val="00FD13A9"/>
    <w:pPr>
      <w:numPr>
        <w:numId w:val="3"/>
      </w:numPr>
    </w:pPr>
  </w:style>
  <w:style w:type="paragraph" w:styleId="ListContinue2">
    <w:name w:val="List Continue 2"/>
    <w:basedOn w:val="List2"/>
    <w:rsid w:val="00FD13A9"/>
    <w:pPr>
      <w:ind w:firstLine="0"/>
    </w:pPr>
  </w:style>
  <w:style w:type="paragraph" w:styleId="ListContinue3">
    <w:name w:val="List Continue 3"/>
    <w:basedOn w:val="List3"/>
    <w:rsid w:val="00FD13A9"/>
    <w:pPr>
      <w:ind w:left="1021" w:firstLine="0"/>
    </w:pPr>
  </w:style>
  <w:style w:type="paragraph" w:styleId="ListContinue4">
    <w:name w:val="List Continue 4"/>
    <w:basedOn w:val="List4"/>
    <w:rsid w:val="00FD13A9"/>
    <w:pPr>
      <w:ind w:firstLine="0"/>
    </w:pPr>
  </w:style>
  <w:style w:type="paragraph" w:styleId="ListContinue5">
    <w:name w:val="List Continue 5"/>
    <w:basedOn w:val="List5"/>
    <w:rsid w:val="00FD13A9"/>
    <w:pPr>
      <w:ind w:firstLine="0"/>
    </w:pPr>
  </w:style>
  <w:style w:type="paragraph" w:styleId="ListNumber3">
    <w:name w:val="List Number 3"/>
    <w:basedOn w:val="List3"/>
    <w:rsid w:val="00FD13A9"/>
    <w:pPr>
      <w:numPr>
        <w:numId w:val="4"/>
      </w:numPr>
    </w:pPr>
  </w:style>
  <w:style w:type="paragraph" w:styleId="ListNumber4">
    <w:name w:val="List Number 4"/>
    <w:basedOn w:val="List4"/>
    <w:rsid w:val="00FD13A9"/>
    <w:pPr>
      <w:numPr>
        <w:numId w:val="5"/>
      </w:numPr>
    </w:pPr>
  </w:style>
  <w:style w:type="paragraph" w:styleId="ListNumber5">
    <w:name w:val="List Number 5"/>
    <w:basedOn w:val="List5"/>
    <w:rsid w:val="00FD13A9"/>
    <w:pPr>
      <w:numPr>
        <w:numId w:val="6"/>
      </w:numPr>
    </w:pPr>
  </w:style>
  <w:style w:type="paragraph" w:styleId="BlockText">
    <w:name w:val="Block Text"/>
    <w:basedOn w:val="Normal"/>
    <w:rsid w:val="00FD13A9"/>
    <w:pPr>
      <w:spacing w:after="120"/>
      <w:ind w:left="1440" w:right="1440"/>
    </w:pPr>
  </w:style>
  <w:style w:type="character" w:customStyle="1" w:styleId="Subscript">
    <w:name w:val="Subscript"/>
    <w:basedOn w:val="DefaultParagraphFont"/>
    <w:rsid w:val="00FD13A9"/>
    <w:rPr>
      <w:sz w:val="16"/>
      <w:vertAlign w:val="subscript"/>
    </w:rPr>
  </w:style>
  <w:style w:type="character" w:customStyle="1" w:styleId="Superscript">
    <w:name w:val="Superscript"/>
    <w:basedOn w:val="DefaultParagraphFont"/>
    <w:rsid w:val="00FD13A9"/>
    <w:rPr>
      <w:sz w:val="16"/>
      <w:vertAlign w:val="superscript"/>
    </w:rPr>
  </w:style>
  <w:style w:type="character" w:customStyle="1" w:styleId="Symbols">
    <w:name w:val="Symbols"/>
    <w:basedOn w:val="DefaultParagraphFont"/>
    <w:rsid w:val="00FD13A9"/>
    <w:rPr>
      <w:rFonts w:ascii="Symbol" w:hAnsi="Symbol"/>
    </w:rPr>
  </w:style>
  <w:style w:type="character" w:customStyle="1" w:styleId="MenuOptions">
    <w:name w:val="Menu Options"/>
    <w:basedOn w:val="DefaultParagraphFont"/>
    <w:rsid w:val="00FD13A9"/>
    <w:rPr>
      <w:rFonts w:ascii="Arial Narrow" w:hAnsi="Arial Narrow"/>
      <w:smallCaps/>
    </w:rPr>
  </w:style>
  <w:style w:type="character" w:customStyle="1" w:styleId="Buttons">
    <w:name w:val="Buttons"/>
    <w:basedOn w:val="DefaultParagraphFont"/>
    <w:rsid w:val="00FD13A9"/>
    <w:rPr>
      <w:b/>
    </w:rPr>
  </w:style>
  <w:style w:type="character" w:customStyle="1" w:styleId="Underlined">
    <w:name w:val="Underlined"/>
    <w:basedOn w:val="DefaultParagraphFont"/>
    <w:rsid w:val="00FD13A9"/>
    <w:rPr>
      <w:u w:val="single"/>
    </w:rPr>
  </w:style>
  <w:style w:type="paragraph" w:customStyle="1" w:styleId="TableBodyTextRight">
    <w:name w:val="Table Body Text Right"/>
    <w:basedOn w:val="TableBodyText"/>
    <w:rsid w:val="00FD13A9"/>
    <w:pPr>
      <w:widowControl w:val="0"/>
      <w:autoSpaceDE w:val="0"/>
      <w:autoSpaceDN w:val="0"/>
      <w:adjustRightInd w:val="0"/>
      <w:jc w:val="right"/>
    </w:pPr>
    <w:rPr>
      <w:rFonts w:cs="Arial"/>
      <w:szCs w:val="18"/>
    </w:rPr>
  </w:style>
  <w:style w:type="paragraph" w:customStyle="1" w:styleId="CopyrightText">
    <w:name w:val="Copyright Text"/>
    <w:basedOn w:val="BodyText"/>
    <w:rsid w:val="00FD13A9"/>
    <w:rPr>
      <w:sz w:val="18"/>
    </w:rPr>
  </w:style>
  <w:style w:type="paragraph" w:customStyle="1" w:styleId="BodySmallRight">
    <w:name w:val="Body Small Right"/>
    <w:basedOn w:val="BodyTextRight"/>
    <w:rsid w:val="00FD13A9"/>
    <w:rPr>
      <w:sz w:val="18"/>
      <w:szCs w:val="18"/>
    </w:rPr>
  </w:style>
  <w:style w:type="paragraph" w:customStyle="1" w:styleId="MarginEdition">
    <w:name w:val="Margin Edition"/>
    <w:basedOn w:val="MarginNote"/>
    <w:rsid w:val="00FD13A9"/>
    <w:pPr>
      <w:spacing w:before="0" w:after="0"/>
    </w:pPr>
    <w:rPr>
      <w:rFonts w:ascii="Times New Roman" w:hAnsi="Times New Roman"/>
      <w:color w:val="999999"/>
    </w:rPr>
  </w:style>
  <w:style w:type="paragraph" w:customStyle="1" w:styleId="Spacer">
    <w:name w:val="Spacer"/>
    <w:basedOn w:val="Normal"/>
    <w:rsid w:val="00FD13A9"/>
    <w:rPr>
      <w:sz w:val="2"/>
      <w:szCs w:val="2"/>
    </w:rPr>
  </w:style>
  <w:style w:type="character" w:customStyle="1" w:styleId="Small">
    <w:name w:val="Small"/>
    <w:basedOn w:val="DefaultParagraphFont"/>
    <w:rsid w:val="00FD13A9"/>
    <w:rPr>
      <w:sz w:val="16"/>
    </w:rPr>
  </w:style>
  <w:style w:type="paragraph" w:customStyle="1" w:styleId="WideTable">
    <w:name w:val="Wide Table"/>
    <w:basedOn w:val="Normal"/>
    <w:rsid w:val="00FD13A9"/>
    <w:pPr>
      <w:ind w:left="-1418"/>
    </w:pPr>
    <w:rPr>
      <w:sz w:val="2"/>
      <w:szCs w:val="2"/>
    </w:rPr>
  </w:style>
  <w:style w:type="character" w:styleId="PageNumber">
    <w:name w:val="page number"/>
    <w:basedOn w:val="DefaultParagraphFont"/>
    <w:rsid w:val="00FD13A9"/>
  </w:style>
  <w:style w:type="paragraph" w:styleId="Quote">
    <w:name w:val="Quote"/>
    <w:basedOn w:val="Heading1"/>
    <w:link w:val="QuoteChar"/>
    <w:qFormat/>
    <w:rsid w:val="00FD13A9"/>
    <w:rPr>
      <w:b w:val="0"/>
      <w:sz w:val="72"/>
      <w:szCs w:val="72"/>
      <w:lang w:val="en-NZ"/>
    </w:rPr>
  </w:style>
  <w:style w:type="character" w:customStyle="1" w:styleId="QuoteChar">
    <w:name w:val="Quote Char"/>
    <w:basedOn w:val="DefaultParagraphFont"/>
    <w:link w:val="Quote"/>
    <w:rsid w:val="00FD1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3A9"/>
    <w:pPr>
      <w:pageBreakBefore/>
    </w:pPr>
  </w:style>
  <w:style w:type="paragraph" w:customStyle="1" w:styleId="Border">
    <w:name w:val="Border"/>
    <w:basedOn w:val="Normal"/>
    <w:qFormat/>
    <w:rsid w:val="00FD1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3A9"/>
    <w:rPr>
      <w:b/>
      <w:bCs/>
      <w:i/>
      <w:iCs/>
      <w:color w:val="auto"/>
    </w:rPr>
  </w:style>
  <w:style w:type="paragraph" w:styleId="IntenseQuote">
    <w:name w:val="Intense Quote"/>
    <w:basedOn w:val="Normal"/>
    <w:next w:val="Normal"/>
    <w:link w:val="IntenseQuoteChar"/>
    <w:uiPriority w:val="30"/>
    <w:qFormat/>
    <w:rsid w:val="00FD1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3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13A9"/>
    <w:rPr>
      <w:smallCaps/>
      <w:color w:val="auto"/>
      <w:u w:val="single"/>
    </w:rPr>
  </w:style>
  <w:style w:type="character" w:styleId="IntenseReference">
    <w:name w:val="Intense Reference"/>
    <w:basedOn w:val="DefaultParagraphFont"/>
    <w:uiPriority w:val="32"/>
    <w:qFormat/>
    <w:rsid w:val="00FD13A9"/>
    <w:rPr>
      <w:b/>
      <w:bCs/>
      <w:smallCaps/>
      <w:color w:val="auto"/>
      <w:spacing w:val="5"/>
      <w:u w:val="single"/>
    </w:rPr>
  </w:style>
  <w:style w:type="paragraph" w:customStyle="1" w:styleId="2ColumnHeading">
    <w:name w:val="2Column Heading"/>
    <w:basedOn w:val="BodyText"/>
    <w:qFormat/>
    <w:rsid w:val="00FD13A9"/>
    <w:pPr>
      <w:spacing w:after="60"/>
      <w:ind w:left="-2268"/>
    </w:pPr>
    <w:rPr>
      <w:b/>
    </w:rPr>
  </w:style>
  <w:style w:type="paragraph" w:customStyle="1" w:styleId="Heading1TOC">
    <w:name w:val="Heading1 TOC"/>
    <w:basedOn w:val="Normal"/>
    <w:qFormat/>
    <w:rsid w:val="00FD13A9"/>
    <w:pPr>
      <w:spacing w:before="240" w:after="120"/>
    </w:pPr>
    <w:rPr>
      <w:rFonts w:ascii="Times New Roman" w:hAnsi="Times New Roman"/>
      <w:b/>
      <w:sz w:val="32"/>
    </w:rPr>
  </w:style>
  <w:style w:type="paragraph" w:customStyle="1" w:styleId="Heading2TOC">
    <w:name w:val="Heading2 TOC"/>
    <w:basedOn w:val="Normal"/>
    <w:qFormat/>
    <w:rsid w:val="00FD13A9"/>
    <w:pPr>
      <w:spacing w:before="240" w:after="60"/>
    </w:pPr>
    <w:rPr>
      <w:rFonts w:ascii="Times New Roman" w:hAnsi="Times New Roman"/>
      <w:b/>
      <w:sz w:val="28"/>
    </w:rPr>
  </w:style>
  <w:style w:type="character" w:customStyle="1" w:styleId="Underline">
    <w:name w:val="Underline"/>
    <w:basedOn w:val="DefaultParagraphFont"/>
    <w:qFormat/>
    <w:rsid w:val="00FD13A9"/>
    <w:rPr>
      <w:u w:val="single"/>
    </w:rPr>
  </w:style>
  <w:style w:type="character" w:customStyle="1" w:styleId="BoldandItalics">
    <w:name w:val="Bold and Italics"/>
    <w:qFormat/>
    <w:rsid w:val="00FD13A9"/>
    <w:rPr>
      <w:b/>
      <w:i/>
      <w:u w:val="none"/>
    </w:rPr>
  </w:style>
  <w:style w:type="paragraph" w:styleId="BalloonText">
    <w:name w:val="Balloon Text"/>
    <w:basedOn w:val="Normal"/>
    <w:link w:val="BalloonTextChar"/>
    <w:rsid w:val="00FD13A9"/>
    <w:rPr>
      <w:rFonts w:ascii="Tahoma" w:hAnsi="Tahoma" w:cs="Tahoma"/>
      <w:sz w:val="16"/>
      <w:szCs w:val="16"/>
    </w:rPr>
  </w:style>
  <w:style w:type="character" w:customStyle="1" w:styleId="BalloonTextChar">
    <w:name w:val="Balloon Text Char"/>
    <w:basedOn w:val="DefaultParagraphFont"/>
    <w:link w:val="BalloonText"/>
    <w:rsid w:val="00FD13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1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3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841</Words>
  <Characters>5270</Characters>
  <Application>Microsoft Office Word</Application>
  <DocSecurity>0</DocSecurity>
  <Lines>212</Lines>
  <Paragraphs>98</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AHCSOL501A Monitor and manage soils for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