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4CFC" w:rsidP="00FA4CFC">
      <w:pPr>
        <w:pStyle w:val="Title"/>
      </w:pPr>
      <w:r>
        <w:fldChar w:fldCharType="begin"/>
      </w:r>
      <w:r>
        <w:instrText xml:space="preserve"> TITLE   \* MERGEFORMAT </w:instrText>
      </w:r>
      <w:r>
        <w:fldChar w:fldCharType="separate"/>
      </w:r>
      <w:r>
        <w:t>AHCSOL403A Prepare acid sulphate soil management plans</w:t>
      </w:r>
      <w:r>
        <w:fldChar w:fldCharType="end"/>
      </w:r>
    </w:p>
    <w:p w:rsidR="00FA4CFC" w:rsidP="00FA4CFC">
      <w:pPr>
        <w:pStyle w:val="Version"/>
        <w:sectPr w:rsidSect="00285B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B00" w:rsidP="00285B00">
      <w:pPr>
        <w:pStyle w:val="SuperHeading"/>
      </w:pPr>
      <w:r w:rsidRPr="00285B00">
        <w:t>AHCSOL403A Prepare acid sulphate soil management plans</w:t>
      </w:r>
    </w:p>
    <w:p w:rsidR="00000000" w:rsidRPr="00285B00" w:rsidP="00285B00">
      <w:pPr>
        <w:pStyle w:val="Heading1"/>
      </w:pPr>
      <w:bookmarkStart w:id="1" w:name="O_268220"/>
      <w:bookmarkEnd w:id="1"/>
      <w:r w:rsidRPr="00285B00">
        <w:t>Modification History</w:t>
      </w:r>
    </w:p>
    <w:p w:rsidR="00000000" w:rsidRPr="00285B00" w:rsidP="00285B00">
      <w:pPr>
        <w:pStyle w:val="BodyText"/>
      </w:pPr>
      <w:r w:rsidRPr="00285B00">
        <w:t>Not Applicable</w:t>
      </w:r>
    </w:p>
    <w:p w:rsidR="00000000" w:rsidRPr="00285B00" w:rsidP="00285B00">
      <w:pPr>
        <w:pStyle w:val="AllowPageBreak"/>
      </w:pPr>
    </w:p>
    <w:p w:rsidR="00000000" w:rsidRPr="00285B00" w:rsidP="00285B00">
      <w:pPr>
        <w:pStyle w:val="Heading1"/>
      </w:pPr>
      <w:bookmarkStart w:id="2" w:name="O_190683"/>
      <w:bookmarkEnd w:id="2"/>
      <w:r w:rsidRPr="00285B00">
        <w:t>Unit Descriptor</w:t>
      </w:r>
    </w:p>
    <w:tbl>
      <w:tblPr>
        <w:tblW w:w="0" w:type="auto"/>
        <w:tblLayout w:type="fixed"/>
        <w:tblCellMar>
          <w:left w:w="62" w:type="dxa"/>
          <w:right w:w="62" w:type="dxa"/>
        </w:tblCellMar>
        <w:tblLook w:val="0000"/>
      </w:tblPr>
      <w:tblGrid>
        <w:gridCol w:w="2660"/>
        <w:gridCol w:w="5862"/>
      </w:tblGrid>
      <w:tr w:rsidTr="00FA4CFC">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B00">
            <w:pPr>
              <w:pStyle w:val="BodyText"/>
              <w:rPr>
                <w:lang w:val="en-NZ"/>
              </w:rPr>
            </w:pPr>
            <w:r w:rsidRPr="00285B00">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B00" w:rsidP="00285B00">
            <w:pPr>
              <w:pStyle w:val="BodyText"/>
            </w:pPr>
            <w:r w:rsidRPr="00285B00">
              <w:t>This unit covers the process of developing management plans that address the relevant legislatio</w:t>
            </w:r>
            <w:r w:rsidRPr="00285B00">
              <w:t>n and issues associated with land and ground water disturbing activities for Acid Sulphate Soil (ASS) and defines the standard required to:  complete a desktop assessment of the land for actual and potential ASS risk based on current/proposed land use, sit</w:t>
            </w:r>
            <w:r w:rsidRPr="00285B00">
              <w:t>e data and compliance issues;  collect and use field and test data to identify strategies to remediate and manage the site;  document an ASS management plan and effectively communicate it to the landowner, relevant consent authority and contractors;  suppo</w:t>
            </w:r>
            <w:r w:rsidRPr="00285B00">
              <w:t>rt implementation of ASS management plan by reports on materials management and remediation and site rehabilitation.</w:t>
            </w:r>
          </w:p>
        </w:tc>
      </w:tr>
    </w:tbl>
    <w:p w:rsidR="00FA4CFC" w:rsidP="00285B00">
      <w:pPr>
        <w:pStyle w:val="BodyText"/>
      </w:pPr>
    </w:p>
    <w:p w:rsidR="00FA4CFC" w:rsidP="00285B00">
      <w:pPr>
        <w:pStyle w:val="BodyText"/>
      </w:pPr>
    </w:p>
    <w:p w:rsidR="00000000" w:rsidRPr="00285B00" w:rsidP="00285B00">
      <w:pPr>
        <w:pStyle w:val="Heading1"/>
      </w:pPr>
      <w:bookmarkStart w:id="3" w:name="O_190687"/>
      <w:bookmarkEnd w:id="3"/>
      <w:r w:rsidRPr="00285B00">
        <w:t>Application of the Unit</w:t>
      </w:r>
    </w:p>
    <w:tbl>
      <w:tblPr>
        <w:tblW w:w="0" w:type="auto"/>
        <w:tblLayout w:type="fixed"/>
        <w:tblCellMar>
          <w:left w:w="62" w:type="dxa"/>
          <w:right w:w="62" w:type="dxa"/>
        </w:tblCellMar>
        <w:tblLook w:val="0000"/>
      </w:tblPr>
      <w:tblGrid>
        <w:gridCol w:w="2753"/>
        <w:gridCol w:w="5769"/>
      </w:tblGrid>
      <w:tr w:rsidTr="00FA4CFC">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B00">
            <w:pPr>
              <w:pStyle w:val="BodyText"/>
              <w:rPr>
                <w:lang w:val="en-NZ"/>
              </w:rPr>
            </w:pPr>
            <w:r w:rsidRPr="00285B00">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B00" w:rsidP="00285B00">
            <w:pPr>
              <w:pStyle w:val="BodyText"/>
            </w:pPr>
            <w:r w:rsidRPr="00285B00">
              <w:t>This unit is likely to be carried out independently within enterprise g</w:t>
            </w:r>
            <w:r w:rsidRPr="00285B00">
              <w:t>uidelines.</w:t>
            </w:r>
          </w:p>
        </w:tc>
      </w:tr>
    </w:tbl>
    <w:p w:rsidR="00FA4CFC" w:rsidP="00285B00">
      <w:pPr>
        <w:pStyle w:val="BodyText"/>
      </w:pPr>
    </w:p>
    <w:p w:rsidR="00FA4CFC" w:rsidP="00285B00">
      <w:pPr>
        <w:pStyle w:val="BodyText"/>
      </w:pPr>
    </w:p>
    <w:p w:rsidR="00000000" w:rsidRPr="00285B00" w:rsidP="00285B00">
      <w:pPr>
        <w:pStyle w:val="Heading1"/>
      </w:pPr>
      <w:bookmarkStart w:id="4" w:name="O_276480"/>
      <w:bookmarkEnd w:id="4"/>
      <w:r w:rsidRPr="00285B00">
        <w:t>Licensing/Regulatory Information</w:t>
      </w:r>
    </w:p>
    <w:p w:rsidR="00000000" w:rsidRPr="00285B00" w:rsidP="00285B00">
      <w:pPr>
        <w:pStyle w:val="BodyText"/>
      </w:pPr>
      <w:r w:rsidRPr="00285B00">
        <w:t>Not Applicable</w:t>
      </w:r>
    </w:p>
    <w:p w:rsidR="00000000" w:rsidRPr="00285B00" w:rsidP="00285B00">
      <w:pPr>
        <w:pStyle w:val="AllowPageBreak"/>
      </w:pPr>
    </w:p>
    <w:p w:rsidR="00000000" w:rsidRPr="00285B00" w:rsidP="00285B00">
      <w:pPr>
        <w:pStyle w:val="Heading1"/>
      </w:pPr>
      <w:bookmarkStart w:id="5" w:name="O_190685"/>
      <w:bookmarkEnd w:id="5"/>
      <w:r w:rsidRPr="00285B00">
        <w:t>Pre-Requisites</w:t>
      </w:r>
    </w:p>
    <w:tbl>
      <w:tblPr>
        <w:tblW w:w="0" w:type="auto"/>
        <w:tblLayout w:type="fixed"/>
        <w:tblCellMar>
          <w:left w:w="62" w:type="dxa"/>
          <w:right w:w="62" w:type="dxa"/>
        </w:tblCellMar>
        <w:tblLook w:val="0000"/>
      </w:tblPr>
      <w:tblGrid>
        <w:gridCol w:w="2775"/>
        <w:gridCol w:w="1295"/>
        <w:gridCol w:w="4452"/>
      </w:tblGrid>
      <w:tr w:rsidTr="00FA4CF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B00">
            <w:pPr>
              <w:pStyle w:val="BodyText"/>
              <w:rPr>
                <w:lang w:val="en-NZ"/>
              </w:rPr>
            </w:pPr>
            <w:r w:rsidRPr="00285B0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B00">
            <w:pPr>
              <w:pStyle w:val="BodyText"/>
              <w:rPr>
                <w:lang w:val="en-NZ"/>
              </w:rPr>
            </w:pPr>
          </w:p>
        </w:tc>
      </w:tr>
      <w:tr w:rsidTr="00FA4CF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B00">
            <w:pPr>
              <w:pStyle w:val="BodyText"/>
              <w:rPr>
                <w:lang w:val="en-NZ"/>
              </w:rPr>
            </w:pPr>
          </w:p>
        </w:tc>
      </w:tr>
      <w:tr w:rsidTr="00FA4CF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B00" w:rsidP="00285B00">
            <w:pPr>
              <w:pStyle w:val="BodyText"/>
            </w:pPr>
          </w:p>
        </w:tc>
      </w:tr>
    </w:tbl>
    <w:p w:rsidR="00FA4CFC" w:rsidP="00285B00">
      <w:pPr>
        <w:pStyle w:val="BodyText"/>
      </w:pPr>
    </w:p>
    <w:p w:rsidR="00FA4CFC" w:rsidP="00285B00">
      <w:pPr>
        <w:pStyle w:val="BodyText"/>
      </w:pPr>
    </w:p>
    <w:p w:rsidR="00000000" w:rsidRPr="00285B00" w:rsidP="00285B00">
      <w:pPr>
        <w:pStyle w:val="Heading1"/>
      </w:pPr>
      <w:bookmarkStart w:id="6" w:name="O_190684"/>
      <w:bookmarkEnd w:id="6"/>
      <w:r w:rsidRPr="00285B00">
        <w:t>Employability Skills Information</w:t>
      </w:r>
    </w:p>
    <w:tbl>
      <w:tblPr>
        <w:tblW w:w="0" w:type="auto"/>
        <w:tblLayout w:type="fixed"/>
        <w:tblCellMar>
          <w:left w:w="62" w:type="dxa"/>
          <w:right w:w="62" w:type="dxa"/>
        </w:tblCellMar>
        <w:tblLook w:val="0000"/>
      </w:tblPr>
      <w:tblGrid>
        <w:gridCol w:w="2802"/>
        <w:gridCol w:w="5720"/>
      </w:tblGrid>
      <w:tr w:rsidTr="00FA4CF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B00">
            <w:pPr>
              <w:pStyle w:val="BodyText"/>
              <w:rPr>
                <w:lang w:val="en-NZ"/>
              </w:rPr>
            </w:pPr>
            <w:r w:rsidRPr="00285B0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B00" w:rsidP="00285B00">
            <w:pPr>
              <w:pStyle w:val="BodyText"/>
            </w:pPr>
            <w:r w:rsidRPr="00285B00">
              <w:t>This unit contains employability skills.</w:t>
            </w:r>
          </w:p>
        </w:tc>
      </w:tr>
    </w:tbl>
    <w:p w:rsidR="00FA4CFC" w:rsidP="00285B00">
      <w:pPr>
        <w:pStyle w:val="BodyText"/>
      </w:pPr>
    </w:p>
    <w:p w:rsidR="00FA4CFC" w:rsidP="00285B00">
      <w:pPr>
        <w:pStyle w:val="BodyText"/>
      </w:pPr>
    </w:p>
    <w:p w:rsidR="00000000" w:rsidRPr="00285B00" w:rsidP="00285B00">
      <w:pPr>
        <w:pStyle w:val="Heading1"/>
      </w:pPr>
      <w:bookmarkStart w:id="7" w:name="O_286266"/>
      <w:bookmarkEnd w:id="7"/>
      <w:r w:rsidRPr="00285B00">
        <w:t>Elements and Performance Criteria Pre-Content</w:t>
      </w:r>
    </w:p>
    <w:p w:rsidR="00000000" w:rsidRPr="00285B00" w:rsidP="00285B00">
      <w:pPr>
        <w:pStyle w:val="BodyText"/>
      </w:pPr>
      <w:r w:rsidRPr="00285B00">
        <w:t>Not Applicable</w:t>
      </w:r>
    </w:p>
    <w:p w:rsidR="00000000" w:rsidRPr="00285B00" w:rsidP="00285B00">
      <w:pPr>
        <w:pStyle w:val="AllowPageBreak"/>
      </w:pPr>
    </w:p>
    <w:p w:rsidR="00000000" w:rsidRPr="00285B00" w:rsidP="00285B00">
      <w:pPr>
        <w:pStyle w:val="Heading1"/>
      </w:pPr>
      <w:bookmarkStart w:id="8" w:name="O_232933"/>
      <w:bookmarkEnd w:id="8"/>
      <w:r w:rsidRPr="00285B00">
        <w:t>Elements and Performance Criteria</w:t>
      </w:r>
    </w:p>
    <w:tbl>
      <w:tblPr>
        <w:tblW w:w="0" w:type="auto"/>
        <w:tblLayout w:type="fixed"/>
        <w:tblCellMar>
          <w:left w:w="62" w:type="dxa"/>
          <w:right w:w="62" w:type="dxa"/>
        </w:tblCellMar>
        <w:tblLook w:val="0000"/>
      </w:tblPr>
      <w:tblGrid>
        <w:gridCol w:w="2773"/>
        <w:gridCol w:w="5749"/>
      </w:tblGrid>
      <w:tr w:rsidTr="00FA4CFC">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B00" w:rsidP="00285B00">
            <w:pPr>
              <w:pStyle w:val="BodyText"/>
            </w:pPr>
            <w:r w:rsidRPr="00285B00">
              <w:rPr>
                <w:rStyle w:val="SpecialBold"/>
              </w:rPr>
              <w:t>ELEMENT</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B00">
            <w:pPr>
              <w:pStyle w:val="BodyText"/>
              <w:rPr>
                <w:lang w:val="en-NZ"/>
              </w:rPr>
            </w:pPr>
            <w:r w:rsidRPr="00285B00">
              <w:rPr>
                <w:rStyle w:val="SpecialBold"/>
              </w:rPr>
              <w:t>PERFORMANCE CRITERIA</w:t>
            </w:r>
          </w:p>
        </w:tc>
      </w:tr>
      <w:tr w:rsidTr="00FA4CFC">
        <w:tblPrEx>
          <w:tblW w:w="0" w:type="auto"/>
          <w:tblLayout w:type="fixed"/>
          <w:tblCellMar>
            <w:left w:w="62" w:type="dxa"/>
            <w:right w:w="62" w:type="dxa"/>
          </w:tblCellMar>
          <w:tblLook w:val="0000"/>
        </w:tblPrEx>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B00">
            <w:pPr>
              <w:pStyle w:val="BodyText"/>
              <w:rPr>
                <w:lang w:val="en-NZ"/>
              </w:rPr>
            </w:pPr>
          </w:p>
        </w:tc>
      </w:tr>
      <w:tr w:rsidTr="00FA4CFC">
        <w:tblPrEx>
          <w:tblW w:w="0" w:type="auto"/>
          <w:tblLayout w:type="fixed"/>
          <w:tblCellMar>
            <w:left w:w="62" w:type="dxa"/>
            <w:right w:w="62" w:type="dxa"/>
          </w:tblCellMar>
          <w:tblLook w:val="0000"/>
        </w:tblPrEx>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B00">
            <w:pPr>
              <w:pStyle w:val="List"/>
              <w:rPr>
                <w:lang w:val="en-NZ"/>
              </w:rPr>
            </w:pPr>
            <w:r w:rsidRPr="00285B00">
              <w:t>1.</w:t>
            </w:r>
            <w:r w:rsidRPr="00285B00">
              <w:tab/>
            </w:r>
            <w:r w:rsidRPr="00285B00">
              <w:t>Conduct desktop assessment of the land and groundwater disturbing activity for potential and actual ASS risk</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B00" w:rsidP="00285B00">
            <w:pPr>
              <w:pStyle w:val="List2"/>
            </w:pPr>
            <w:r w:rsidRPr="00285B00">
              <w:t>1.1.</w:t>
            </w:r>
            <w:r w:rsidRPr="00285B00">
              <w:tab/>
              <w:t>Current/proposed land use established and documented following discussions with landholder and relevant consent authority.</w:t>
            </w:r>
          </w:p>
          <w:p w:rsidR="00000000" w:rsidRPr="00285B00" w:rsidP="00285B00">
            <w:pPr>
              <w:pStyle w:val="List2"/>
            </w:pPr>
            <w:r w:rsidRPr="00285B00">
              <w:t>1.2.</w:t>
            </w:r>
            <w:r w:rsidRPr="00285B00">
              <w:tab/>
              <w:t>Site data asse</w:t>
            </w:r>
            <w:r w:rsidRPr="00285B00">
              <w:t>ssed following industry guidelines and relevant consent authority standards.</w:t>
            </w:r>
          </w:p>
          <w:p w:rsidR="00000000" w:rsidRPr="00285B00" w:rsidP="00285B00">
            <w:pPr>
              <w:pStyle w:val="List2"/>
            </w:pPr>
            <w:r w:rsidRPr="00285B00">
              <w:t>1.3.</w:t>
            </w:r>
            <w:r w:rsidRPr="00285B00">
              <w:tab/>
              <w:t>Compliance issues established/checked with relevant regulatory authority or environmental legislation and/or industry procedures.</w:t>
            </w:r>
          </w:p>
          <w:p w:rsidR="00000000" w:rsidP="00285B00">
            <w:pPr>
              <w:pStyle w:val="List2"/>
              <w:rPr>
                <w:lang w:val="en-NZ"/>
              </w:rPr>
            </w:pPr>
            <w:r w:rsidRPr="00285B00">
              <w:t>1.4.</w:t>
            </w:r>
            <w:r w:rsidRPr="00285B00">
              <w:tab/>
              <w:t>Site investigations communicated to pro</w:t>
            </w:r>
            <w:r w:rsidRPr="00285B00">
              <w:t>ponent/ landholder and concurrence is established to develop a management plan in accordance with relevant consent authority requirements.</w:t>
            </w:r>
          </w:p>
        </w:tc>
      </w:tr>
      <w:tr w:rsidTr="00FA4CFC">
        <w:tblPrEx>
          <w:tblW w:w="0" w:type="auto"/>
          <w:tblLayout w:type="fixed"/>
          <w:tblCellMar>
            <w:left w:w="62" w:type="dxa"/>
            <w:right w:w="62" w:type="dxa"/>
          </w:tblCellMar>
          <w:tblLook w:val="0000"/>
        </w:tblPrEx>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B00">
            <w:pPr>
              <w:pStyle w:val="List"/>
              <w:rPr>
                <w:lang w:val="en-NZ"/>
              </w:rPr>
            </w:pPr>
            <w:r w:rsidRPr="00285B00">
              <w:t>2.</w:t>
            </w:r>
            <w:r w:rsidRPr="00285B00">
              <w:tab/>
              <w:t>Develop ASS remediation/management strategy</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B00" w:rsidP="00285B00">
            <w:pPr>
              <w:pStyle w:val="List2"/>
            </w:pPr>
            <w:r w:rsidRPr="00285B00">
              <w:t>2.1.</w:t>
            </w:r>
            <w:r w:rsidRPr="00285B00">
              <w:tab/>
              <w:t>Field investigation and laboratory test data reviewed and matche</w:t>
            </w:r>
            <w:r w:rsidRPr="00285B00">
              <w:t>d to strategy options consistent with industry principles and relevant consent authority standards.</w:t>
            </w:r>
          </w:p>
          <w:p w:rsidR="00000000" w:rsidRPr="00285B00" w:rsidP="00285B00">
            <w:pPr>
              <w:pStyle w:val="List2"/>
            </w:pPr>
            <w:r w:rsidRPr="00285B00">
              <w:t>2.2.</w:t>
            </w:r>
            <w:r w:rsidRPr="00285B00">
              <w:tab/>
              <w:t>ASS management options identified consistent with industry guidelines and relevant consent authority requirements.</w:t>
            </w:r>
          </w:p>
          <w:p w:rsidR="00000000" w:rsidP="00285B00">
            <w:pPr>
              <w:pStyle w:val="List2"/>
              <w:rPr>
                <w:lang w:val="en-NZ"/>
              </w:rPr>
            </w:pPr>
            <w:r w:rsidRPr="00285B00">
              <w:t>2.3.</w:t>
            </w:r>
            <w:r w:rsidRPr="00285B00">
              <w:tab/>
              <w:t>Remediation/management strategi</w:t>
            </w:r>
            <w:r w:rsidRPr="00285B00">
              <w:t>es identified and documented in consultation with the landholder/developer and relevant consent authority.</w:t>
            </w:r>
          </w:p>
        </w:tc>
      </w:tr>
      <w:tr w:rsidTr="00FA4CFC">
        <w:tblPrEx>
          <w:tblW w:w="0" w:type="auto"/>
          <w:tblLayout w:type="fixed"/>
          <w:tblCellMar>
            <w:left w:w="62" w:type="dxa"/>
            <w:right w:w="62" w:type="dxa"/>
          </w:tblCellMar>
          <w:tblLook w:val="0000"/>
        </w:tblPrEx>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B00">
            <w:pPr>
              <w:pStyle w:val="List"/>
              <w:rPr>
                <w:lang w:val="en-NZ"/>
              </w:rPr>
            </w:pPr>
            <w:r w:rsidRPr="00285B00">
              <w:t>3.</w:t>
            </w:r>
            <w:r w:rsidRPr="00285B00">
              <w:tab/>
              <w:t>Prepare an ASS site management plan</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B00" w:rsidP="00285B00">
            <w:pPr>
              <w:pStyle w:val="List2"/>
            </w:pPr>
            <w:r w:rsidRPr="00285B00">
              <w:t>3.1.</w:t>
            </w:r>
            <w:r w:rsidRPr="00285B00">
              <w:tab/>
              <w:t>Remediation/management strategies are checked against industry guidelines and relevant consent authority</w:t>
            </w:r>
            <w:r w:rsidRPr="00285B00">
              <w:t xml:space="preserve"> requirements.</w:t>
            </w:r>
          </w:p>
          <w:p w:rsidR="00000000" w:rsidRPr="00285B00" w:rsidP="00285B00">
            <w:pPr>
              <w:pStyle w:val="List2"/>
            </w:pPr>
            <w:r w:rsidRPr="00285B00">
              <w:t>3.2.</w:t>
            </w:r>
            <w:r w:rsidRPr="00285B00">
              <w:tab/>
              <w:t>Design specifications for structures incorporated in management plan details.</w:t>
            </w:r>
          </w:p>
          <w:p w:rsidR="00000000" w:rsidRPr="00285B00" w:rsidP="00285B00">
            <w:pPr>
              <w:pStyle w:val="List2"/>
            </w:pPr>
            <w:r w:rsidRPr="00285B00">
              <w:t>3.3.</w:t>
            </w:r>
            <w:r w:rsidRPr="00285B00">
              <w:tab/>
              <w:t>Monitoring strategies for the site are detailed in line with prevailing site factors and industry guidelines and relevant consent authority standards.</w:t>
            </w:r>
          </w:p>
          <w:p w:rsidR="00000000" w:rsidRPr="00285B00" w:rsidP="00285B00">
            <w:pPr>
              <w:pStyle w:val="List2"/>
            </w:pPr>
            <w:r w:rsidRPr="00285B00">
              <w:t>3.</w:t>
            </w:r>
            <w:r w:rsidRPr="00285B00">
              <w:t>4.</w:t>
            </w:r>
            <w:r w:rsidRPr="00285B00">
              <w:tab/>
              <w:t>On site responsibilities listed following industry guidelines and relevant consent authority requirements.</w:t>
            </w:r>
          </w:p>
          <w:p w:rsidR="00000000" w:rsidRPr="00285B00" w:rsidP="00285B00">
            <w:pPr>
              <w:pStyle w:val="List2"/>
            </w:pPr>
            <w:r w:rsidRPr="00285B00">
              <w:t>3.5.</w:t>
            </w:r>
            <w:r w:rsidRPr="00285B00">
              <w:tab/>
              <w:t>Contingency procedures in accordance with industry guidelines and relevant consent authority requirements.</w:t>
            </w:r>
          </w:p>
        </w:tc>
      </w:tr>
    </w:tbl>
    <w:p w:rsidR="00FA4CFC" w:rsidP="00285B00">
      <w:pPr>
        <w:pStyle w:val="BodyText"/>
      </w:pPr>
    </w:p>
    <w:p w:rsidR="00FA4CFC" w:rsidP="00285B00">
      <w:pPr>
        <w:pStyle w:val="BodyText"/>
      </w:pPr>
    </w:p>
    <w:p w:rsidR="00000000" w:rsidRPr="00285B00" w:rsidP="00285B00">
      <w:pPr>
        <w:pStyle w:val="Heading1"/>
      </w:pPr>
      <w:bookmarkStart w:id="9" w:name="O_256883"/>
      <w:bookmarkEnd w:id="9"/>
      <w:r w:rsidRPr="00285B00">
        <w:t>Required Skills and Knowledge</w:t>
      </w:r>
    </w:p>
    <w:tbl>
      <w:tblPr>
        <w:tblW w:w="0" w:type="auto"/>
        <w:tblLayout w:type="fixed"/>
        <w:tblCellMar>
          <w:left w:w="62" w:type="dxa"/>
          <w:right w:w="62" w:type="dxa"/>
        </w:tblCellMar>
        <w:tblLook w:val="0000"/>
      </w:tblPr>
      <w:tblGrid>
        <w:gridCol w:w="8522"/>
      </w:tblGrid>
      <w:tr w:rsidTr="00FA4CF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5B00">
            <w:pPr>
              <w:pStyle w:val="BodyText"/>
              <w:rPr>
                <w:lang w:val="en-NZ"/>
              </w:rPr>
            </w:pPr>
            <w:r w:rsidRPr="00285B00">
              <w:rPr>
                <w:rStyle w:val="SpecialBold"/>
              </w:rPr>
              <w:t>REQUIRED SKILLS AND KNOWLEDGE</w:t>
            </w:r>
          </w:p>
        </w:tc>
      </w:tr>
      <w:tr w:rsidTr="00FA4CF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5B00">
            <w:pPr>
              <w:pStyle w:val="BodyText"/>
              <w:rPr>
                <w:lang w:val="en-NZ"/>
              </w:rPr>
            </w:pPr>
            <w:r w:rsidRPr="00285B00">
              <w:t>This section describes the skills and knowledge required for this unit.</w:t>
            </w:r>
          </w:p>
        </w:tc>
      </w:tr>
      <w:tr w:rsidTr="00FA4C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B00">
            <w:pPr>
              <w:pStyle w:val="BodyText"/>
              <w:rPr>
                <w:lang w:val="en-NZ"/>
              </w:rPr>
            </w:pPr>
            <w:r w:rsidRPr="00285B00">
              <w:rPr>
                <w:rStyle w:val="SpecialBold"/>
              </w:rPr>
              <w:t>Required skills</w:t>
            </w:r>
          </w:p>
        </w:tc>
      </w:tr>
      <w:tr w:rsidTr="00FA4C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B00" w:rsidP="00285B00">
            <w:pPr>
              <w:pStyle w:val="ListBullet"/>
            </w:pPr>
            <w:r w:rsidRPr="00285B00">
              <w:t>ability to assess field and laboratory results from AASS and PASS sites</w:t>
            </w:r>
          </w:p>
          <w:p w:rsidR="00000000" w:rsidRPr="00285B00" w:rsidP="00285B00">
            <w:pPr>
              <w:pStyle w:val="ListBullet"/>
            </w:pPr>
            <w:r w:rsidRPr="00285B00">
              <w:t>collaborate with designers and relevant consent authority</w:t>
            </w:r>
          </w:p>
          <w:p w:rsidR="00000000" w:rsidRPr="00285B00" w:rsidP="00285B00">
            <w:pPr>
              <w:pStyle w:val="ListBullet"/>
            </w:pPr>
            <w:r w:rsidRPr="00285B00">
              <w:t>develop remediation and management strategies</w:t>
            </w:r>
          </w:p>
          <w:p w:rsidR="00000000" w:rsidRPr="00285B00" w:rsidP="00285B00">
            <w:pPr>
              <w:pStyle w:val="ListBullet"/>
            </w:pPr>
            <w:r w:rsidRPr="00285B00">
              <w:t>develop monitoring strategies</w:t>
            </w:r>
          </w:p>
          <w:p w:rsidR="00000000" w:rsidRPr="00285B00" w:rsidP="00285B00">
            <w:pPr>
              <w:pStyle w:val="ListBullet"/>
            </w:pPr>
            <w:r w:rsidRPr="00285B00">
              <w:t>prepare works action plans</w:t>
            </w:r>
          </w:p>
          <w:p w:rsidR="00000000" w:rsidRPr="00285B00" w:rsidP="00285B00">
            <w:pPr>
              <w:pStyle w:val="ListBullet"/>
            </w:pPr>
            <w:r w:rsidRPr="00285B00">
              <w:t>prepare ASS management plans</w:t>
            </w:r>
          </w:p>
          <w:p w:rsidR="00000000" w:rsidRPr="00285B00" w:rsidP="00285B00">
            <w:pPr>
              <w:pStyle w:val="ListBullet"/>
            </w:pPr>
            <w:r w:rsidRPr="00285B00">
              <w:t>prepare reports on materials management and remediation and site r</w:t>
            </w:r>
            <w:r w:rsidRPr="00285B00">
              <w:t>ehabilitation to implement approved ASS plans</w:t>
            </w:r>
          </w:p>
          <w:p w:rsidR="00000000" w:rsidRPr="00285B00" w:rsidP="00285B00">
            <w:pPr>
              <w:pStyle w:val="ListBullet"/>
            </w:pPr>
            <w:r w:rsidRPr="00285B00">
              <w:t xml:space="preserve">use oral communication skills/language competence to fulfil the job role as specified by the organisation including questioning, active listening, asking for clarification, negotiating solutions and responding </w:t>
            </w:r>
            <w:r w:rsidRPr="00285B00">
              <w:t>to a range of views</w:t>
            </w:r>
          </w:p>
          <w:p w:rsidR="00000000" w:rsidRPr="00285B00" w:rsidP="00285B00">
            <w:pPr>
              <w:pStyle w:val="ListBullet"/>
            </w:pPr>
            <w:r w:rsidRPr="00285B00">
              <w:t>use numeracy skills to estimate, calculate and record routine and more complex workplace measures and data</w:t>
            </w:r>
          </w:p>
          <w:p w:rsidR="00000000" w:rsidP="00285B00">
            <w:pPr>
              <w:pStyle w:val="ListBullet"/>
              <w:rPr>
                <w:lang w:val="en-NZ"/>
              </w:rPr>
            </w:pPr>
            <w:r w:rsidRPr="00285B00">
              <w:t xml:space="preserve">use interpersonal skills to work with others and relate to people from a range of cultural, social and religious backgrounds and </w:t>
            </w:r>
            <w:r w:rsidRPr="00285B00">
              <w:t>with a range of physical and mental abilities.</w:t>
            </w:r>
          </w:p>
        </w:tc>
      </w:tr>
      <w:tr w:rsidTr="00FA4C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B00">
            <w:pPr>
              <w:pStyle w:val="BodyText"/>
              <w:rPr>
                <w:lang w:val="en-NZ"/>
              </w:rPr>
            </w:pPr>
            <w:r w:rsidRPr="00285B00">
              <w:rPr>
                <w:rStyle w:val="SpecialBold"/>
              </w:rPr>
              <w:t>Required knowledge</w:t>
            </w:r>
          </w:p>
        </w:tc>
      </w:tr>
      <w:tr w:rsidTr="00FA4C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B00" w:rsidP="00285B00">
            <w:pPr>
              <w:pStyle w:val="ListBullet"/>
            </w:pPr>
            <w:r w:rsidRPr="00285B00">
              <w:t>relevant environmental, planning and groundwater legislation</w:t>
            </w:r>
          </w:p>
          <w:p w:rsidR="00000000" w:rsidRPr="00285B00" w:rsidP="00285B00">
            <w:pPr>
              <w:pStyle w:val="ListBullet"/>
            </w:pPr>
            <w:r w:rsidRPr="00285B00">
              <w:t>planning process for remediation and management plans</w:t>
            </w:r>
          </w:p>
          <w:p w:rsidR="00000000" w:rsidRPr="00285B00" w:rsidP="00285B00">
            <w:pPr>
              <w:pStyle w:val="ListBullet"/>
            </w:pPr>
            <w:r w:rsidRPr="00285B00">
              <w:t>ASS assessment tools</w:t>
            </w:r>
          </w:p>
          <w:p w:rsidR="00000000" w:rsidRPr="00285B00" w:rsidP="00285B00">
            <w:pPr>
              <w:pStyle w:val="ListBullet"/>
            </w:pPr>
            <w:r w:rsidRPr="00285B00">
              <w:t>environmental impacts of ASS</w:t>
            </w:r>
          </w:p>
          <w:p w:rsidR="00000000" w:rsidRPr="00285B00" w:rsidP="00285B00">
            <w:pPr>
              <w:pStyle w:val="ListBullet"/>
            </w:pPr>
            <w:r w:rsidRPr="00285B00">
              <w:t xml:space="preserve">environmental plans, strategies and options for management and remediation </w:t>
            </w:r>
          </w:p>
          <w:p w:rsidR="00000000" w:rsidRPr="00285B00" w:rsidP="00285B00">
            <w:pPr>
              <w:pStyle w:val="ListBullet"/>
            </w:pPr>
            <w:r w:rsidRPr="00285B00">
              <w:t>total catchment issues</w:t>
            </w:r>
          </w:p>
          <w:p w:rsidR="00000000" w:rsidRPr="00285B00" w:rsidP="00285B00">
            <w:pPr>
              <w:pStyle w:val="ListBullet"/>
            </w:pPr>
            <w:r w:rsidRPr="00285B00">
              <w:t>principles of duty of care and due diligence</w:t>
            </w:r>
          </w:p>
          <w:p w:rsidR="00000000" w:rsidRPr="00285B00" w:rsidP="00285B00">
            <w:pPr>
              <w:pStyle w:val="ListBullet"/>
            </w:pPr>
            <w:r w:rsidRPr="00285B00">
              <w:t>soils and soil chemistry</w:t>
            </w:r>
          </w:p>
          <w:p w:rsidR="00000000" w:rsidRPr="00285B00" w:rsidP="00285B00">
            <w:pPr>
              <w:pStyle w:val="ListBullet"/>
            </w:pPr>
            <w:r w:rsidRPr="00285B00">
              <w:t>levels and levelling</w:t>
            </w:r>
          </w:p>
          <w:p w:rsidR="00000000" w:rsidRPr="00285B00" w:rsidP="00285B00">
            <w:pPr>
              <w:pStyle w:val="ListBullet"/>
            </w:pPr>
            <w:r w:rsidRPr="00285B00">
              <w:t>earthmoving principles</w:t>
            </w:r>
          </w:p>
          <w:p w:rsidR="00000000" w:rsidRPr="00285B00" w:rsidP="00285B00">
            <w:pPr>
              <w:pStyle w:val="ListBullet"/>
            </w:pPr>
            <w:r w:rsidRPr="00285B00">
              <w:t>environmental impact issues</w:t>
            </w:r>
          </w:p>
          <w:p w:rsidR="00000000" w:rsidRPr="00285B00" w:rsidP="00285B00">
            <w:pPr>
              <w:pStyle w:val="ListBullet"/>
            </w:pPr>
            <w:r w:rsidRPr="00285B00">
              <w:t>managing acid l</w:t>
            </w:r>
            <w:r w:rsidRPr="00285B00">
              <w:t>eachate water flows</w:t>
            </w:r>
          </w:p>
          <w:p w:rsidR="00000000" w:rsidRPr="00285B00" w:rsidP="00285B00">
            <w:pPr>
              <w:pStyle w:val="ListBullet"/>
            </w:pPr>
            <w:r w:rsidRPr="00285B00">
              <w:t>subsurface and surface drainage principles and systems.</w:t>
            </w:r>
          </w:p>
        </w:tc>
      </w:tr>
    </w:tbl>
    <w:p w:rsidR="00FA4CFC" w:rsidP="00285B00">
      <w:pPr>
        <w:pStyle w:val="BodyText"/>
      </w:pPr>
    </w:p>
    <w:p w:rsidR="00FA4CFC" w:rsidP="00285B00">
      <w:pPr>
        <w:pStyle w:val="BodyText"/>
      </w:pPr>
    </w:p>
    <w:p w:rsidR="00000000" w:rsidRPr="00285B00" w:rsidP="00285B00">
      <w:pPr>
        <w:pStyle w:val="AllowPageBreak"/>
      </w:pPr>
    </w:p>
    <w:p w:rsidR="00000000" w:rsidRPr="00285B00" w:rsidP="00285B00">
      <w:pPr>
        <w:pStyle w:val="Heading1"/>
      </w:pPr>
      <w:bookmarkStart w:id="10" w:name="O_240917"/>
      <w:bookmarkEnd w:id="10"/>
      <w:r w:rsidRPr="00285B00">
        <w:t>Evidence Guide</w:t>
      </w:r>
    </w:p>
    <w:tbl>
      <w:tblPr>
        <w:tblW w:w="9570" w:type="dxa"/>
        <w:tblLayout w:type="fixed"/>
        <w:tblCellMar>
          <w:left w:w="62" w:type="dxa"/>
          <w:right w:w="62" w:type="dxa"/>
        </w:tblCellMar>
        <w:tblLook w:val="0000"/>
      </w:tblPr>
      <w:tblGrid>
        <w:gridCol w:w="3908"/>
        <w:gridCol w:w="5662"/>
      </w:tblGrid>
      <w:tr w:rsidTr="00FA4CF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B00">
            <w:pPr>
              <w:pStyle w:val="BodyText"/>
              <w:rPr>
                <w:lang w:val="en-NZ"/>
              </w:rPr>
            </w:pPr>
            <w:r w:rsidRPr="00285B00">
              <w:rPr>
                <w:rStyle w:val="SpecialBold"/>
              </w:rPr>
              <w:t>EVIDENCE GUIDE</w:t>
            </w:r>
          </w:p>
        </w:tc>
      </w:tr>
      <w:tr w:rsidTr="00FA4CF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B00">
            <w:pPr>
              <w:pStyle w:val="BodyText"/>
              <w:rPr>
                <w:lang w:val="en-NZ"/>
              </w:rPr>
            </w:pPr>
            <w:r w:rsidRPr="00285B00">
              <w:t>The evidence guide provides advice on assessment and must be read in conjunction with the performance criteria, required skills and knowledge, range statement and the Assessment Guidelines for the Training Package.</w:t>
            </w:r>
          </w:p>
        </w:tc>
      </w:tr>
      <w:tr w:rsidTr="00FA4C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B00">
            <w:pPr>
              <w:pStyle w:val="BodyText"/>
              <w:rPr>
                <w:lang w:val="en-NZ"/>
              </w:rPr>
            </w:pPr>
            <w:r w:rsidRPr="00285B0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B00">
            <w:pPr>
              <w:pStyle w:val="BodyText"/>
              <w:rPr>
                <w:lang w:val="en-NZ"/>
              </w:rPr>
            </w:pPr>
          </w:p>
        </w:tc>
      </w:tr>
      <w:tr w:rsidTr="00FA4C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B00">
            <w:pPr>
              <w:pStyle w:val="BodyText"/>
              <w:rPr>
                <w:lang w:val="en-NZ"/>
              </w:rPr>
            </w:pPr>
            <w:r w:rsidRPr="00285B0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B00" w:rsidP="00285B00">
            <w:pPr>
              <w:pStyle w:val="BodyText"/>
            </w:pPr>
            <w:r w:rsidRPr="00285B00">
              <w:t>The evidence required to demonstrate competency in this unit must be relevant to workplace operations and satisfy holistically all of the requirements of the perfo</w:t>
            </w:r>
            <w:r w:rsidRPr="00285B00">
              <w:t xml:space="preserve">rmance criteria and required skills and knowledge and include achievement of the following: </w:t>
            </w:r>
          </w:p>
          <w:p w:rsidR="00000000" w:rsidRPr="00285B00" w:rsidP="00285B00">
            <w:pPr>
              <w:pStyle w:val="ListBullet"/>
            </w:pPr>
            <w:r w:rsidRPr="00285B00">
              <w:t>complete a desktop assessment of the land for actual and potential ASS risk based on current/proposed land use, site data and compliance issues</w:t>
            </w:r>
          </w:p>
          <w:p w:rsidR="00000000" w:rsidRPr="00285B00" w:rsidP="00285B00">
            <w:pPr>
              <w:pStyle w:val="ListBullet"/>
            </w:pPr>
            <w:r w:rsidRPr="00285B00">
              <w:t>collect and use fi</w:t>
            </w:r>
            <w:r w:rsidRPr="00285B00">
              <w:t>eld and test data to identify strategies to remediate and manage the site</w:t>
            </w:r>
          </w:p>
          <w:p w:rsidR="00000000" w:rsidRPr="00285B00" w:rsidP="00285B00">
            <w:pPr>
              <w:pStyle w:val="ListBullet"/>
            </w:pPr>
            <w:r w:rsidRPr="00285B00">
              <w:t>document an ASS management plan and effectively communicate it to the landowner, relevant consent authority and contractors</w:t>
            </w:r>
          </w:p>
          <w:p w:rsidR="00000000" w:rsidP="00285B00">
            <w:pPr>
              <w:pStyle w:val="ListBullet"/>
              <w:rPr>
                <w:lang w:val="en-NZ"/>
              </w:rPr>
            </w:pPr>
            <w:r w:rsidRPr="00285B00">
              <w:t>support implementation of ASS management plan by reports on materials management and remediation and site rehabilitation.</w:t>
            </w:r>
          </w:p>
        </w:tc>
      </w:tr>
      <w:tr w:rsidTr="00FA4C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B00">
            <w:pPr>
              <w:pStyle w:val="BodyText"/>
              <w:rPr>
                <w:lang w:val="en-NZ"/>
              </w:rPr>
            </w:pPr>
            <w:r w:rsidRPr="00285B0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B00" w:rsidP="00285B00">
            <w:pPr>
              <w:pStyle w:val="BodyText"/>
            </w:pPr>
            <w:r w:rsidRPr="00285B00">
              <w:t>Competency requires the application of work practices under work conditions.  Select</w:t>
            </w:r>
            <w:r w:rsidRPr="00285B00">
              <w:t>ion and use of resources for some worksites may differ due to the regional or enterprise circumstances.</w:t>
            </w:r>
          </w:p>
        </w:tc>
      </w:tr>
    </w:tbl>
    <w:p w:rsidR="00FA4CFC" w:rsidP="00285B00">
      <w:pPr>
        <w:pStyle w:val="BodyText"/>
      </w:pPr>
    </w:p>
    <w:p w:rsidR="00FA4CFC" w:rsidP="00285B00">
      <w:pPr>
        <w:pStyle w:val="BodyText"/>
      </w:pPr>
    </w:p>
    <w:p w:rsidR="00000000" w:rsidRPr="00285B00" w:rsidP="00285B00">
      <w:pPr>
        <w:pStyle w:val="Heading1"/>
      </w:pPr>
      <w:bookmarkStart w:id="11" w:name="O_248900"/>
      <w:bookmarkEnd w:id="11"/>
      <w:r w:rsidRPr="00285B00">
        <w:t>Range Statement</w:t>
      </w:r>
    </w:p>
    <w:tbl>
      <w:tblPr>
        <w:tblW w:w="0" w:type="auto"/>
        <w:tblLayout w:type="fixed"/>
        <w:tblCellMar>
          <w:left w:w="62" w:type="dxa"/>
          <w:right w:w="62" w:type="dxa"/>
        </w:tblCellMar>
        <w:tblLook w:val="0000"/>
      </w:tblPr>
      <w:tblGrid>
        <w:gridCol w:w="3508"/>
        <w:gridCol w:w="5014"/>
      </w:tblGrid>
      <w:tr w:rsidTr="00FA4CF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B00">
            <w:pPr>
              <w:pStyle w:val="BodyText"/>
              <w:rPr>
                <w:lang w:val="en-NZ"/>
              </w:rPr>
            </w:pPr>
            <w:r w:rsidRPr="00285B00">
              <w:rPr>
                <w:rStyle w:val="SpecialBold"/>
              </w:rPr>
              <w:t>RANGE STATEMENT</w:t>
            </w:r>
          </w:p>
        </w:tc>
      </w:tr>
      <w:tr w:rsidTr="00FA4CF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B00">
            <w:pPr>
              <w:pStyle w:val="BodyText"/>
              <w:rPr>
                <w:lang w:val="en-NZ"/>
              </w:rPr>
            </w:pPr>
            <w:r w:rsidRPr="00285B00">
              <w:t>The range statement relates to the unit of competency as a whole.</w:t>
            </w:r>
          </w:p>
        </w:tc>
      </w:tr>
      <w:tr w:rsidTr="00FA4CFC">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B00">
            <w:pPr>
              <w:pStyle w:val="BodyText"/>
              <w:rPr>
                <w:lang w:val="en-NZ"/>
              </w:rPr>
            </w:pPr>
            <w:r w:rsidRPr="00285B00">
              <w:t>Management plans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B00" w:rsidP="00285B00">
            <w:pPr>
              <w:pStyle w:val="ListBullet"/>
            </w:pPr>
            <w:r w:rsidRPr="00285B00">
              <w:t>plans covering type of land use and/or works</w:t>
            </w:r>
          </w:p>
          <w:p w:rsidR="00000000" w:rsidRPr="00285B00" w:rsidP="00285B00">
            <w:pPr>
              <w:pStyle w:val="ListBullet"/>
            </w:pPr>
            <w:r w:rsidRPr="00285B00">
              <w:t>land class (LGA zoning and ASS Planning and Risk Map classes)</w:t>
            </w:r>
          </w:p>
          <w:p w:rsidR="00000000" w:rsidRPr="00285B00" w:rsidP="00285B00">
            <w:pPr>
              <w:pStyle w:val="ListBullet"/>
            </w:pPr>
            <w:r w:rsidRPr="00285B00">
              <w:t>site characteristics</w:t>
            </w:r>
          </w:p>
          <w:p w:rsidR="00000000" w:rsidRPr="00285B00" w:rsidP="00285B00">
            <w:pPr>
              <w:pStyle w:val="ListBullet"/>
            </w:pPr>
            <w:r w:rsidRPr="00285B00">
              <w:t>land tenure</w:t>
            </w:r>
          </w:p>
          <w:p w:rsidR="00000000" w:rsidRPr="00285B00" w:rsidP="00285B00">
            <w:pPr>
              <w:pStyle w:val="ListBullet"/>
            </w:pPr>
            <w:r w:rsidRPr="00285B00">
              <w:t>drainage administration</w:t>
            </w:r>
          </w:p>
          <w:p w:rsidR="00000000" w:rsidRPr="00285B00" w:rsidP="00285B00">
            <w:pPr>
              <w:pStyle w:val="ListBullet"/>
            </w:pPr>
            <w:r w:rsidRPr="00285B00">
              <w:t>construction methodology</w:t>
            </w:r>
          </w:p>
          <w:p w:rsidR="00000000" w:rsidRPr="00285B00" w:rsidP="00285B00">
            <w:pPr>
              <w:pStyle w:val="ListBullet"/>
            </w:pPr>
            <w:r w:rsidRPr="00285B00">
              <w:t>materials remediation</w:t>
            </w:r>
          </w:p>
          <w:p w:rsidR="00000000" w:rsidRPr="00285B00" w:rsidP="00285B00">
            <w:pPr>
              <w:pStyle w:val="ListBullet"/>
            </w:pPr>
            <w:r w:rsidRPr="00285B00">
              <w:t>site rehabilitation to industry guidelines and relevant consent authority standards.</w:t>
            </w:r>
          </w:p>
        </w:tc>
      </w:tr>
    </w:tbl>
    <w:p w:rsidR="00FA4CFC" w:rsidP="00285B00">
      <w:pPr>
        <w:pStyle w:val="BodyText"/>
      </w:pPr>
    </w:p>
    <w:p w:rsidR="00FA4CFC" w:rsidP="00285B00">
      <w:pPr>
        <w:pStyle w:val="BodyText"/>
      </w:pPr>
    </w:p>
    <w:p w:rsidR="00000000" w:rsidRPr="00285B00" w:rsidP="00285B00">
      <w:pPr>
        <w:pStyle w:val="Heading1"/>
      </w:pPr>
      <w:bookmarkStart w:id="12" w:name="O_190689"/>
      <w:bookmarkEnd w:id="12"/>
      <w:r w:rsidRPr="00285B00">
        <w:t>Unit Sector(s)</w:t>
      </w:r>
    </w:p>
    <w:tbl>
      <w:tblPr>
        <w:tblW w:w="0" w:type="auto"/>
        <w:tblLayout w:type="fixed"/>
        <w:tblCellMar>
          <w:left w:w="62" w:type="dxa"/>
          <w:right w:w="62" w:type="dxa"/>
        </w:tblCellMar>
        <w:tblLook w:val="0000"/>
      </w:tblPr>
      <w:tblGrid>
        <w:gridCol w:w="2626"/>
        <w:gridCol w:w="5896"/>
      </w:tblGrid>
      <w:tr w:rsidTr="00FA4CFC">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B00">
            <w:pPr>
              <w:pStyle w:val="BodyText"/>
              <w:rPr>
                <w:lang w:val="en-NZ"/>
              </w:rPr>
            </w:pPr>
            <w:r w:rsidRPr="00285B00">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B00" w:rsidP="00285B00">
            <w:pPr>
              <w:pStyle w:val="BodyText"/>
            </w:pPr>
            <w:r w:rsidRPr="00285B00">
              <w:t>Soils and media</w:t>
            </w:r>
          </w:p>
        </w:tc>
      </w:tr>
    </w:tbl>
    <w:p w:rsidR="00FA4CFC" w:rsidP="00285B00">
      <w:pPr>
        <w:pStyle w:val="BodyText"/>
      </w:pPr>
    </w:p>
    <w:p w:rsidR="00FA4CFC" w:rsidP="00285B00">
      <w:pPr>
        <w:pStyle w:val="BodyText"/>
      </w:pPr>
    </w:p>
    <w:p w:rsidR="00000000" w:rsidRPr="00285B00" w:rsidP="00285B00">
      <w:pPr>
        <w:pStyle w:val="Heading1"/>
      </w:pPr>
      <w:bookmarkStart w:id="13" w:name="O_190686"/>
      <w:bookmarkEnd w:id="13"/>
      <w:r w:rsidRPr="00285B00">
        <w:t>Co-requisite units</w:t>
      </w:r>
    </w:p>
    <w:tbl>
      <w:tblPr>
        <w:tblW w:w="0" w:type="auto"/>
        <w:tblLayout w:type="fixed"/>
        <w:tblCellMar>
          <w:left w:w="62" w:type="dxa"/>
          <w:right w:w="62" w:type="dxa"/>
        </w:tblCellMar>
        <w:tblLook w:val="0000"/>
      </w:tblPr>
      <w:tblGrid>
        <w:gridCol w:w="2641"/>
        <w:gridCol w:w="1322"/>
        <w:gridCol w:w="4559"/>
      </w:tblGrid>
      <w:tr w:rsidTr="00FA4CF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B00">
            <w:pPr>
              <w:pStyle w:val="BodyText"/>
              <w:rPr>
                <w:lang w:val="en-NZ"/>
              </w:rPr>
            </w:pPr>
            <w:r w:rsidRPr="00285B0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B00">
            <w:pPr>
              <w:pStyle w:val="BodyText"/>
              <w:rPr>
                <w:lang w:val="en-NZ"/>
              </w:rPr>
            </w:pPr>
          </w:p>
        </w:tc>
      </w:tr>
      <w:tr w:rsidTr="00FA4C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B00">
            <w:pPr>
              <w:pStyle w:val="BodyText"/>
              <w:rPr>
                <w:lang w:val="en-NZ"/>
              </w:rPr>
            </w:pPr>
          </w:p>
        </w:tc>
      </w:tr>
      <w:tr w:rsidTr="00FA4C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B00" w:rsidP="00285B00">
            <w:pPr>
              <w:pStyle w:val="BodyText"/>
            </w:pPr>
          </w:p>
        </w:tc>
      </w:tr>
    </w:tbl>
    <w:p w:rsidR="00FA4CFC" w:rsidP="00285B00">
      <w:pPr>
        <w:pStyle w:val="BodyText"/>
      </w:pPr>
    </w:p>
    <w:p w:rsidR="00FA4CFC" w:rsidP="00285B00">
      <w:pPr>
        <w:pStyle w:val="BodyText"/>
      </w:pPr>
    </w:p>
    <w:p w:rsidR="00000000" w:rsidRPr="00285B00" w:rsidP="00285B00">
      <w:pPr>
        <w:pStyle w:val="Heading1"/>
      </w:pPr>
      <w:bookmarkStart w:id="14" w:name="O_190688"/>
      <w:bookmarkEnd w:id="14"/>
      <w:r w:rsidRPr="00285B00">
        <w:t>Competency field</w:t>
      </w:r>
    </w:p>
    <w:tbl>
      <w:tblPr>
        <w:tblW w:w="0" w:type="auto"/>
        <w:tblLayout w:type="fixed"/>
        <w:tblCellMar>
          <w:left w:w="62" w:type="dxa"/>
          <w:right w:w="62" w:type="dxa"/>
        </w:tblCellMar>
        <w:tblLook w:val="0000"/>
      </w:tblPr>
      <w:tblGrid>
        <w:gridCol w:w="2784"/>
        <w:gridCol w:w="5738"/>
      </w:tblGrid>
      <w:tr w:rsidTr="00FA4CF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B00">
            <w:pPr>
              <w:pStyle w:val="BodyText"/>
              <w:rPr>
                <w:lang w:val="en-NZ"/>
              </w:rPr>
            </w:pPr>
            <w:r w:rsidRPr="00285B0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B00" w:rsidP="00285B00">
            <w:pPr>
              <w:pStyle w:val="BodyText"/>
            </w:pPr>
          </w:p>
        </w:tc>
      </w:tr>
    </w:tbl>
    <w:p w:rsidR="00FA4CFC" w:rsidP="00285B00">
      <w:pPr>
        <w:pStyle w:val="BodyText"/>
      </w:pPr>
    </w:p>
    <w:p w:rsidR="00FA4CFC" w:rsidP="00285B00">
      <w:pPr>
        <w:pStyle w:val="BodyText"/>
      </w:pPr>
    </w:p>
    <w:p w:rsidR="00000000" w:rsidRPr="00285B00" w:rsidP="00285B00"/>
    <w:sectPr w:rsidSect="00285B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B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4CFC" w:rsidP="00FA4C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B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CFC" w:rsidP="00285B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A4CFC" w:rsidP="00285B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A4CFC" w:rsidP="00285B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B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4CFC" w:rsidP="00FA4C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B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CFC" w:rsidP="00285B00">
    <w:pPr>
      <w:pStyle w:val="Header"/>
      <w:framePr w:wrap="around"/>
    </w:pPr>
    <w:r>
      <w:fldChar w:fldCharType="begin"/>
    </w:r>
    <w:r>
      <w:instrText xml:space="preserve"> TITLE   \* MERGEFORMAT </w:instrText>
    </w:r>
    <w:r>
      <w:fldChar w:fldCharType="separate"/>
    </w:r>
    <w:r>
      <w:t>AHCSOL403A Prepare acid sulphate soil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A4CFC" w:rsidP="00285B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1031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00DF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B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5B00"/>
    <w:pPr>
      <w:spacing w:before="360" w:after="60"/>
      <w:outlineLvl w:val="0"/>
    </w:pPr>
    <w:rPr>
      <w:sz w:val="32"/>
    </w:rPr>
  </w:style>
  <w:style w:type="paragraph" w:styleId="Heading2">
    <w:name w:val="heading 2"/>
    <w:basedOn w:val="HeadingBase"/>
    <w:next w:val="BodyText"/>
    <w:link w:val="Heading2Char"/>
    <w:qFormat/>
    <w:rsid w:val="00285B00"/>
    <w:pPr>
      <w:keepLines/>
      <w:spacing w:before="240" w:after="120"/>
      <w:outlineLvl w:val="1"/>
    </w:pPr>
    <w:rPr>
      <w:sz w:val="28"/>
      <w:szCs w:val="40"/>
    </w:rPr>
  </w:style>
  <w:style w:type="paragraph" w:styleId="Heading3">
    <w:name w:val="heading 3"/>
    <w:basedOn w:val="HeadingBase"/>
    <w:next w:val="BodyText"/>
    <w:link w:val="Heading3Char"/>
    <w:qFormat/>
    <w:rsid w:val="00285B00"/>
    <w:pPr>
      <w:spacing w:before="180" w:after="120"/>
      <w:outlineLvl w:val="2"/>
    </w:pPr>
    <w:rPr>
      <w:spacing w:val="-10"/>
      <w:kern w:val="32"/>
    </w:rPr>
  </w:style>
  <w:style w:type="paragraph" w:styleId="Heading4">
    <w:name w:val="heading 4"/>
    <w:basedOn w:val="HeadingBase"/>
    <w:next w:val="BodyText"/>
    <w:link w:val="Heading4Char"/>
    <w:qFormat/>
    <w:rsid w:val="00285B00"/>
    <w:pPr>
      <w:spacing w:before="160" w:after="120"/>
      <w:outlineLvl w:val="3"/>
    </w:pPr>
    <w:rPr>
      <w:sz w:val="22"/>
    </w:rPr>
  </w:style>
  <w:style w:type="paragraph" w:styleId="Heading5">
    <w:name w:val="heading 5"/>
    <w:basedOn w:val="HeadingBase"/>
    <w:next w:val="Normal"/>
    <w:link w:val="Heading5Char"/>
    <w:qFormat/>
    <w:rsid w:val="00285B00"/>
    <w:pPr>
      <w:spacing w:before="80"/>
      <w:outlineLvl w:val="4"/>
    </w:pPr>
    <w:rPr>
      <w:color w:val="918585"/>
      <w:sz w:val="20"/>
    </w:rPr>
  </w:style>
  <w:style w:type="paragraph" w:styleId="Heading6">
    <w:name w:val="heading 6"/>
    <w:basedOn w:val="HeadingBase"/>
    <w:next w:val="Normal"/>
    <w:link w:val="Heading6Char"/>
    <w:qFormat/>
    <w:rsid w:val="00285B00"/>
    <w:pPr>
      <w:spacing w:before="60"/>
      <w:outlineLvl w:val="5"/>
    </w:pPr>
    <w:rPr>
      <w:color w:val="918585"/>
      <w:sz w:val="20"/>
    </w:rPr>
  </w:style>
  <w:style w:type="paragraph" w:styleId="Heading7">
    <w:name w:val="heading 7"/>
    <w:basedOn w:val="Normal"/>
    <w:next w:val="Normal"/>
    <w:link w:val="Heading7Char"/>
    <w:qFormat/>
    <w:rsid w:val="00285B00"/>
    <w:pPr>
      <w:ind w:left="720"/>
      <w:outlineLvl w:val="6"/>
    </w:pPr>
    <w:rPr>
      <w:i/>
    </w:rPr>
  </w:style>
  <w:style w:type="paragraph" w:styleId="Heading8">
    <w:name w:val="heading 8"/>
    <w:basedOn w:val="Normal"/>
    <w:next w:val="Normal"/>
    <w:link w:val="Heading8Char"/>
    <w:qFormat/>
    <w:rsid w:val="00285B00"/>
    <w:pPr>
      <w:ind w:left="720"/>
      <w:outlineLvl w:val="7"/>
    </w:pPr>
    <w:rPr>
      <w:i/>
    </w:rPr>
  </w:style>
  <w:style w:type="paragraph" w:styleId="Heading9">
    <w:name w:val="heading 9"/>
    <w:basedOn w:val="Normal"/>
    <w:next w:val="Normal"/>
    <w:link w:val="Heading9Char"/>
    <w:qFormat/>
    <w:rsid w:val="00285B00"/>
    <w:pPr>
      <w:ind w:left="720"/>
      <w:outlineLvl w:val="8"/>
    </w:pPr>
    <w:rPr>
      <w:i/>
    </w:rPr>
  </w:style>
  <w:style w:type="character" w:default="1" w:styleId="DefaultParagraphFont">
    <w:name w:val="Default Paragraph Font"/>
    <w:uiPriority w:val="1"/>
    <w:unhideWhenUsed/>
    <w:rsid w:val="00285B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B00"/>
  </w:style>
  <w:style w:type="character" w:customStyle="1" w:styleId="Heading1Char">
    <w:name w:val="Heading 1 Char"/>
    <w:basedOn w:val="DefaultParagraphFont"/>
    <w:link w:val="Heading1"/>
    <w:rsid w:val="00285B00"/>
    <w:rPr>
      <w:rFonts w:ascii="Times New Roman" w:eastAsia="Times New Roman" w:hAnsi="Times New Roman" w:cs="Times New Roman"/>
      <w:b/>
      <w:sz w:val="32"/>
      <w:szCs w:val="20"/>
      <w:lang w:eastAsia="en-US"/>
    </w:rPr>
  </w:style>
  <w:style w:type="paragraph" w:styleId="BodyText">
    <w:name w:val="Body Text"/>
    <w:basedOn w:val="Normal"/>
    <w:link w:val="BodyTextChar"/>
    <w:rsid w:val="00285B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5B00"/>
    <w:rPr>
      <w:rFonts w:ascii="Times New Roman" w:eastAsia="Times New Roman" w:hAnsi="Times New Roman" w:cs="Times New Roman"/>
      <w:sz w:val="24"/>
      <w:lang w:val="en-US" w:eastAsia="en-US"/>
    </w:rPr>
  </w:style>
  <w:style w:type="paragraph" w:styleId="Footer">
    <w:name w:val="footer"/>
    <w:basedOn w:val="Normal"/>
    <w:link w:val="FooterChar"/>
    <w:rsid w:val="00285B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B00"/>
    <w:rPr>
      <w:rFonts w:ascii="Times New Roman" w:eastAsia="Times New Roman" w:hAnsi="Times New Roman" w:cs="Times New Roman"/>
      <w:sz w:val="16"/>
      <w:lang w:val="en-US" w:eastAsia="en-US"/>
    </w:rPr>
  </w:style>
  <w:style w:type="paragraph" w:styleId="List">
    <w:name w:val="List"/>
    <w:basedOn w:val="BodyText"/>
    <w:next w:val="BodyText"/>
    <w:rsid w:val="00285B00"/>
    <w:pPr>
      <w:tabs>
        <w:tab w:val="left" w:pos="340"/>
      </w:tabs>
      <w:spacing w:before="60" w:after="60"/>
      <w:ind w:left="340" w:hanging="340"/>
    </w:pPr>
  </w:style>
  <w:style w:type="paragraph" w:styleId="ListBullet">
    <w:name w:val="List Bullet"/>
    <w:basedOn w:val="List"/>
    <w:rsid w:val="00285B00"/>
    <w:pPr>
      <w:numPr>
        <w:numId w:val="12"/>
      </w:numPr>
      <w:tabs>
        <w:tab w:val="clear" w:pos="340"/>
      </w:tabs>
      <w:spacing w:before="40" w:after="40"/>
    </w:pPr>
  </w:style>
  <w:style w:type="character" w:customStyle="1" w:styleId="SpecialBold">
    <w:name w:val="Special Bold"/>
    <w:basedOn w:val="DefaultParagraphFont"/>
    <w:rsid w:val="00285B00"/>
    <w:rPr>
      <w:b/>
      <w:spacing w:val="0"/>
    </w:rPr>
  </w:style>
  <w:style w:type="paragraph" w:styleId="Header">
    <w:name w:val="header"/>
    <w:basedOn w:val="Normal"/>
    <w:link w:val="HeaderChar"/>
    <w:rsid w:val="00285B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B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5B00"/>
    <w:pPr>
      <w:spacing w:before="240" w:after="120"/>
      <w:outlineLvl w:val="0"/>
    </w:pPr>
    <w:rPr>
      <w:rFonts w:ascii="Times New Roman" w:hAnsi="Times New Roman"/>
      <w:b/>
      <w:sz w:val="28"/>
    </w:rPr>
  </w:style>
  <w:style w:type="paragraph" w:customStyle="1" w:styleId="AllowPageBreak">
    <w:name w:val="AllowPageBreak"/>
    <w:rsid w:val="00285B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85B00"/>
    <w:pPr>
      <w:tabs>
        <w:tab w:val="left" w:pos="680"/>
      </w:tabs>
      <w:spacing w:before="60" w:after="60"/>
      <w:ind w:left="680" w:hanging="340"/>
    </w:pPr>
  </w:style>
  <w:style w:type="character" w:customStyle="1" w:styleId="Heading2Char">
    <w:name w:val="Heading 2 Char"/>
    <w:basedOn w:val="DefaultParagraphFont"/>
    <w:link w:val="Heading2"/>
    <w:rsid w:val="00285B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B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B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B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B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B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5B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5B00"/>
    <w:rPr>
      <w:rFonts w:ascii="Courier New" w:eastAsia="Times New Roman" w:hAnsi="Courier New" w:cs="Times New Roman"/>
      <w:i/>
      <w:szCs w:val="20"/>
      <w:lang w:val="en-US" w:eastAsia="en-US"/>
    </w:rPr>
  </w:style>
  <w:style w:type="paragraph" w:customStyle="1" w:styleId="HeadingBase">
    <w:name w:val="Heading Base"/>
    <w:rsid w:val="00285B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B00"/>
    <w:pPr>
      <w:tabs>
        <w:tab w:val="right" w:leader="dot" w:pos="9072"/>
      </w:tabs>
      <w:ind w:left="567"/>
    </w:pPr>
    <w:rPr>
      <w:szCs w:val="22"/>
    </w:rPr>
  </w:style>
  <w:style w:type="paragraph" w:customStyle="1" w:styleId="TOCBase">
    <w:name w:val="TOC Base"/>
    <w:rsid w:val="00285B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B00"/>
    <w:pPr>
      <w:tabs>
        <w:tab w:val="right" w:leader="dot" w:pos="9072"/>
      </w:tabs>
      <w:spacing w:before="40" w:after="40"/>
      <w:ind w:left="284"/>
    </w:pPr>
    <w:rPr>
      <w:rFonts w:ascii="Times New Roman" w:hAnsi="Times New Roman"/>
    </w:rPr>
  </w:style>
  <w:style w:type="paragraph" w:styleId="TOC1">
    <w:name w:val="toc 1"/>
    <w:basedOn w:val="TOCBase"/>
    <w:next w:val="Normal"/>
    <w:rsid w:val="00285B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5B00"/>
    <w:pPr>
      <w:spacing w:before="5040"/>
      <w:jc w:val="center"/>
    </w:pPr>
    <w:rPr>
      <w:sz w:val="48"/>
      <w:szCs w:val="72"/>
      <w:lang w:val="en-US"/>
    </w:rPr>
  </w:style>
  <w:style w:type="character" w:customStyle="1" w:styleId="TitleChar">
    <w:name w:val="Title Char"/>
    <w:basedOn w:val="DefaultParagraphFont"/>
    <w:link w:val="Title"/>
    <w:rsid w:val="00285B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B00"/>
    <w:pPr>
      <w:tabs>
        <w:tab w:val="left" w:pos="3600"/>
        <w:tab w:val="left" w:pos="3958"/>
      </w:tabs>
    </w:pPr>
  </w:style>
  <w:style w:type="paragraph" w:customStyle="1" w:styleId="Note">
    <w:name w:val="Note"/>
    <w:basedOn w:val="BodyText"/>
    <w:rsid w:val="00285B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5B00"/>
    <w:pPr>
      <w:framePr w:wrap="auto" w:hAnchor="text" w:y="6049"/>
    </w:pPr>
    <w:rPr>
      <w:color w:val="000000"/>
      <w:sz w:val="40"/>
    </w:rPr>
  </w:style>
  <w:style w:type="paragraph" w:customStyle="1" w:styleId="TOCTitle">
    <w:name w:val="TOCTitle"/>
    <w:basedOn w:val="Heading1"/>
    <w:rsid w:val="00285B00"/>
    <w:pPr>
      <w:spacing w:after="240"/>
      <w:jc w:val="center"/>
      <w:outlineLvl w:val="9"/>
    </w:pPr>
    <w:rPr>
      <w:caps/>
    </w:rPr>
  </w:style>
  <w:style w:type="paragraph" w:customStyle="1" w:styleId="Version">
    <w:name w:val="Version"/>
    <w:rsid w:val="00285B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5B00"/>
    <w:pPr>
      <w:numPr>
        <w:numId w:val="13"/>
      </w:numPr>
      <w:tabs>
        <w:tab w:val="clear" w:pos="680"/>
      </w:tabs>
    </w:pPr>
  </w:style>
  <w:style w:type="paragraph" w:styleId="Index1">
    <w:name w:val="index 1"/>
    <w:basedOn w:val="Normal"/>
    <w:next w:val="Normal"/>
    <w:semiHidden/>
    <w:rsid w:val="00285B00"/>
    <w:pPr>
      <w:keepNext w:val="0"/>
      <w:tabs>
        <w:tab w:val="right" w:pos="4176"/>
      </w:tabs>
      <w:ind w:left="198" w:hanging="198"/>
    </w:pPr>
    <w:rPr>
      <w:rFonts w:ascii="Garamond" w:hAnsi="Garamond"/>
    </w:rPr>
  </w:style>
  <w:style w:type="paragraph" w:styleId="IndexHeading">
    <w:name w:val="index heading"/>
    <w:basedOn w:val="Normal"/>
    <w:next w:val="Index1"/>
    <w:semiHidden/>
    <w:rsid w:val="00285B00"/>
    <w:pPr>
      <w:spacing w:before="120" w:after="120"/>
    </w:pPr>
    <w:rPr>
      <w:rFonts w:ascii="Arial" w:hAnsi="Arial"/>
      <w:b/>
      <w:color w:val="918585"/>
      <w:sz w:val="24"/>
    </w:rPr>
  </w:style>
  <w:style w:type="paragraph" w:customStyle="1" w:styleId="Chapter">
    <w:name w:val="Chapter"/>
    <w:basedOn w:val="Normal"/>
    <w:rsid w:val="00285B00"/>
    <w:pPr>
      <w:spacing w:before="240"/>
    </w:pPr>
    <w:rPr>
      <w:rFonts w:ascii="Times New Roman" w:hAnsi="Times New Roman"/>
      <w:smallCaps/>
      <w:spacing w:val="80"/>
      <w:sz w:val="28"/>
    </w:rPr>
  </w:style>
  <w:style w:type="paragraph" w:customStyle="1" w:styleId="InChapter">
    <w:name w:val="InChapter"/>
    <w:basedOn w:val="Heading3"/>
    <w:rsid w:val="00285B00"/>
    <w:pPr>
      <w:spacing w:after="240"/>
      <w:outlineLvl w:val="9"/>
    </w:pPr>
    <w:rPr>
      <w:noProof/>
    </w:rPr>
  </w:style>
  <w:style w:type="paragraph" w:styleId="Index2">
    <w:name w:val="index 2"/>
    <w:basedOn w:val="Normal"/>
    <w:next w:val="Normal"/>
    <w:semiHidden/>
    <w:rsid w:val="00285B00"/>
    <w:pPr>
      <w:tabs>
        <w:tab w:val="right" w:pos="4176"/>
      </w:tabs>
      <w:ind w:left="568" w:hanging="284"/>
    </w:pPr>
    <w:rPr>
      <w:rFonts w:ascii="Garamond" w:hAnsi="Garamond"/>
    </w:rPr>
  </w:style>
  <w:style w:type="paragraph" w:customStyle="1" w:styleId="Byline">
    <w:name w:val="Byline"/>
    <w:rsid w:val="00285B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B00"/>
    <w:pPr>
      <w:tabs>
        <w:tab w:val="clear" w:pos="3600"/>
        <w:tab w:val="clear" w:pos="3958"/>
      </w:tabs>
      <w:jc w:val="right"/>
    </w:pPr>
  </w:style>
  <w:style w:type="character" w:styleId="Emphasis">
    <w:name w:val="Emphasis"/>
    <w:basedOn w:val="DefaultParagraphFont"/>
    <w:qFormat/>
    <w:rsid w:val="00285B00"/>
    <w:rPr>
      <w:i/>
    </w:rPr>
  </w:style>
  <w:style w:type="paragraph" w:styleId="Caption">
    <w:name w:val="caption"/>
    <w:basedOn w:val="BodyText"/>
    <w:next w:val="Normal"/>
    <w:qFormat/>
    <w:rsid w:val="00285B00"/>
    <w:pPr>
      <w:framePr w:w="2268" w:hSpace="181" w:vSpace="181" w:wrap="around" w:vAnchor="text" w:hAnchor="page" w:x="1135" w:y="285" w:anchorLock="1"/>
    </w:pPr>
    <w:rPr>
      <w:i/>
    </w:rPr>
  </w:style>
  <w:style w:type="paragraph" w:customStyle="1" w:styleId="MiniTOCTitle">
    <w:name w:val="MiniTOCTitle"/>
    <w:basedOn w:val="Heading4"/>
    <w:rsid w:val="00285B00"/>
    <w:pPr>
      <w:spacing w:before="240"/>
      <w:outlineLvl w:val="9"/>
    </w:pPr>
    <w:rPr>
      <w:noProof/>
      <w:sz w:val="24"/>
    </w:rPr>
  </w:style>
  <w:style w:type="paragraph" w:customStyle="1" w:styleId="MiniTOCItem">
    <w:name w:val="MiniTOCItem"/>
    <w:basedOn w:val="ListBullet"/>
    <w:rsid w:val="00285B00"/>
    <w:pPr>
      <w:numPr>
        <w:numId w:val="0"/>
      </w:numPr>
      <w:tabs>
        <w:tab w:val="right" w:leader="dot" w:pos="6521"/>
      </w:tabs>
      <w:spacing w:before="0" w:after="0"/>
    </w:pPr>
  </w:style>
  <w:style w:type="paragraph" w:customStyle="1" w:styleId="TOFTitle">
    <w:name w:val="TOFTitle"/>
    <w:basedOn w:val="TOCTitle"/>
    <w:rsid w:val="00285B00"/>
  </w:style>
  <w:style w:type="paragraph" w:styleId="TableofFigures">
    <w:name w:val="table of figures"/>
    <w:basedOn w:val="Normal"/>
    <w:next w:val="Normal"/>
    <w:semiHidden/>
    <w:rsid w:val="00285B00"/>
    <w:pPr>
      <w:tabs>
        <w:tab w:val="right" w:leader="dot" w:pos="9072"/>
      </w:tabs>
      <w:ind w:left="970" w:hanging="403"/>
    </w:pPr>
    <w:rPr>
      <w:rFonts w:ascii="Times New Roman" w:hAnsi="Times New Roman"/>
      <w:b/>
    </w:rPr>
  </w:style>
  <w:style w:type="paragraph" w:styleId="ListNumber">
    <w:name w:val="List Number"/>
    <w:basedOn w:val="List"/>
    <w:rsid w:val="00285B00"/>
    <w:pPr>
      <w:numPr>
        <w:numId w:val="10"/>
      </w:numPr>
    </w:pPr>
  </w:style>
  <w:style w:type="character" w:customStyle="1" w:styleId="WingdingSymbols">
    <w:name w:val="Wingding Symbols"/>
    <w:rsid w:val="00285B00"/>
    <w:rPr>
      <w:rFonts w:ascii="Wingdings" w:hAnsi="Wingdings"/>
    </w:rPr>
  </w:style>
  <w:style w:type="paragraph" w:customStyle="1" w:styleId="TableHeading">
    <w:name w:val="Table Heading"/>
    <w:basedOn w:val="HeadingBase"/>
    <w:rsid w:val="00285B00"/>
    <w:pPr>
      <w:keepLines/>
      <w:pBdr>
        <w:bottom w:val="single" w:sz="6" w:space="1" w:color="918585"/>
      </w:pBdr>
      <w:spacing w:before="240"/>
    </w:pPr>
  </w:style>
  <w:style w:type="character" w:customStyle="1" w:styleId="HotSpot">
    <w:name w:val="HotSpot"/>
    <w:rsid w:val="00285B00"/>
    <w:rPr>
      <w:color w:val="0033CC"/>
      <w:u w:val="none"/>
    </w:rPr>
  </w:style>
  <w:style w:type="paragraph" w:customStyle="1" w:styleId="BodyTextRight">
    <w:name w:val="Body Text Right"/>
    <w:basedOn w:val="BodyText"/>
    <w:rsid w:val="00285B00"/>
    <w:pPr>
      <w:spacing w:before="0" w:after="0"/>
      <w:jc w:val="right"/>
    </w:pPr>
  </w:style>
  <w:style w:type="paragraph" w:styleId="Index3">
    <w:name w:val="index 3"/>
    <w:basedOn w:val="ListNumber2"/>
    <w:next w:val="Normal"/>
    <w:semiHidden/>
    <w:rsid w:val="00285B00"/>
    <w:pPr>
      <w:numPr>
        <w:numId w:val="0"/>
      </w:numPr>
      <w:tabs>
        <w:tab w:val="right" w:leader="dot" w:pos="4176"/>
      </w:tabs>
    </w:pPr>
  </w:style>
  <w:style w:type="paragraph" w:styleId="ListNumber2">
    <w:name w:val="List Number 2"/>
    <w:basedOn w:val="List2"/>
    <w:rsid w:val="00285B00"/>
    <w:pPr>
      <w:numPr>
        <w:numId w:val="9"/>
      </w:numPr>
      <w:tabs>
        <w:tab w:val="clear" w:pos="1060"/>
      </w:tabs>
    </w:pPr>
  </w:style>
  <w:style w:type="paragraph" w:customStyle="1" w:styleId="MarginNote">
    <w:name w:val="Margin Note"/>
    <w:basedOn w:val="BodyText"/>
    <w:rsid w:val="00285B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B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B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5B00"/>
    <w:rPr>
      <w:sz w:val="32"/>
    </w:rPr>
  </w:style>
  <w:style w:type="paragraph" w:customStyle="1" w:styleId="HeadingProcedure">
    <w:name w:val="Heading Procedure"/>
    <w:basedOn w:val="HeadingBase"/>
    <w:next w:val="Normal"/>
    <w:rsid w:val="00285B00"/>
    <w:pPr>
      <w:tabs>
        <w:tab w:val="left" w:pos="0"/>
      </w:tabs>
      <w:spacing w:before="120" w:after="60"/>
    </w:pPr>
    <w:rPr>
      <w:i/>
      <w:color w:val="918585"/>
      <w:sz w:val="22"/>
    </w:rPr>
  </w:style>
  <w:style w:type="paragraph" w:customStyle="1" w:styleId="TableBodyText">
    <w:name w:val="Table Body Text"/>
    <w:basedOn w:val="BodyText"/>
    <w:rsid w:val="00285B00"/>
    <w:pPr>
      <w:spacing w:before="60" w:after="60"/>
    </w:pPr>
  </w:style>
  <w:style w:type="paragraph" w:styleId="ListContinue">
    <w:name w:val="List Continue"/>
    <w:basedOn w:val="List"/>
    <w:rsid w:val="00285B00"/>
    <w:pPr>
      <w:ind w:firstLine="0"/>
    </w:pPr>
  </w:style>
  <w:style w:type="paragraph" w:customStyle="1" w:styleId="ListNote">
    <w:name w:val="List Note"/>
    <w:basedOn w:val="List"/>
    <w:rsid w:val="00285B00"/>
    <w:pPr>
      <w:pBdr>
        <w:top w:val="single" w:sz="6" w:space="2" w:color="918585"/>
        <w:bottom w:val="single" w:sz="6" w:space="2" w:color="918585"/>
      </w:pBdr>
      <w:tabs>
        <w:tab w:val="left" w:pos="1021"/>
      </w:tabs>
      <w:ind w:firstLine="0"/>
    </w:pPr>
  </w:style>
  <w:style w:type="paragraph" w:customStyle="1" w:styleId="Warning">
    <w:name w:val="Warning"/>
    <w:basedOn w:val="BodyText"/>
    <w:rsid w:val="00285B00"/>
    <w:pPr>
      <w:shd w:val="clear" w:color="auto" w:fill="D9D9D9"/>
      <w:tabs>
        <w:tab w:val="left" w:pos="992"/>
      </w:tabs>
      <w:ind w:left="119" w:right="119"/>
    </w:pPr>
    <w:rPr>
      <w:sz w:val="20"/>
    </w:rPr>
  </w:style>
  <w:style w:type="paragraph" w:customStyle="1" w:styleId="MarginIcons">
    <w:name w:val="Margin Icons"/>
    <w:basedOn w:val="BodyText"/>
    <w:rsid w:val="00285B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B00"/>
    <w:rPr>
      <w:rFonts w:ascii="Courier New" w:hAnsi="Courier New"/>
    </w:rPr>
  </w:style>
  <w:style w:type="paragraph" w:customStyle="1" w:styleId="NoteBullet">
    <w:name w:val="Note Bullet"/>
    <w:basedOn w:val="Note"/>
    <w:rsid w:val="00285B00"/>
    <w:pPr>
      <w:tabs>
        <w:tab w:val="clear" w:pos="680"/>
      </w:tabs>
      <w:spacing w:before="60" w:after="60"/>
    </w:pPr>
  </w:style>
  <w:style w:type="paragraph" w:customStyle="1" w:styleId="SubHeading2">
    <w:name w:val="SubHeading2"/>
    <w:basedOn w:val="HeadingBase"/>
    <w:rsid w:val="00285B00"/>
    <w:pPr>
      <w:spacing w:before="240" w:after="60"/>
    </w:pPr>
    <w:rPr>
      <w:sz w:val="20"/>
    </w:rPr>
  </w:style>
  <w:style w:type="paragraph" w:customStyle="1" w:styleId="SubHeading1">
    <w:name w:val="SubHeading1"/>
    <w:basedOn w:val="HeadingBase"/>
    <w:rsid w:val="00285B00"/>
    <w:pPr>
      <w:spacing w:before="240" w:after="60"/>
    </w:pPr>
    <w:rPr>
      <w:color w:val="918585"/>
      <w:sz w:val="22"/>
    </w:rPr>
  </w:style>
  <w:style w:type="paragraph" w:customStyle="1" w:styleId="SideHeading">
    <w:name w:val="Side Heading"/>
    <w:basedOn w:val="HeadingBase"/>
    <w:rsid w:val="00285B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B00"/>
    <w:pPr>
      <w:tabs>
        <w:tab w:val="num" w:pos="360"/>
      </w:tabs>
    </w:pPr>
  </w:style>
  <w:style w:type="paragraph" w:styleId="PlainText">
    <w:name w:val="Plain Text"/>
    <w:basedOn w:val="Normal"/>
    <w:link w:val="PlainTextChar"/>
    <w:rsid w:val="00285B00"/>
    <w:rPr>
      <w:sz w:val="20"/>
    </w:rPr>
  </w:style>
  <w:style w:type="character" w:customStyle="1" w:styleId="PlainTextChar">
    <w:name w:val="Plain Text Char"/>
    <w:basedOn w:val="DefaultParagraphFont"/>
    <w:link w:val="PlainText"/>
    <w:rsid w:val="00285B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5B00"/>
    <w:rPr>
      <w:b/>
      <w:smallCaps/>
    </w:rPr>
  </w:style>
  <w:style w:type="paragraph" w:customStyle="1" w:styleId="TableListNumber">
    <w:name w:val="Table List Number"/>
    <w:basedOn w:val="ListNumber"/>
    <w:rsid w:val="00285B00"/>
    <w:pPr>
      <w:numPr>
        <w:numId w:val="0"/>
      </w:numPr>
    </w:pPr>
  </w:style>
  <w:style w:type="paragraph" w:styleId="TOC4">
    <w:name w:val="toc 4"/>
    <w:basedOn w:val="TOCBase"/>
    <w:next w:val="Normal"/>
    <w:semiHidden/>
    <w:rsid w:val="00285B00"/>
    <w:pPr>
      <w:tabs>
        <w:tab w:val="right" w:leader="dot" w:pos="9071"/>
      </w:tabs>
      <w:ind w:left="1701"/>
    </w:pPr>
  </w:style>
  <w:style w:type="paragraph" w:customStyle="1" w:styleId="ListAlpha">
    <w:name w:val="List Alpha"/>
    <w:basedOn w:val="List"/>
    <w:rsid w:val="00285B00"/>
    <w:pPr>
      <w:numPr>
        <w:numId w:val="8"/>
      </w:numPr>
    </w:pPr>
  </w:style>
  <w:style w:type="paragraph" w:customStyle="1" w:styleId="ListAlpha2">
    <w:name w:val="List Alpha 2"/>
    <w:basedOn w:val="List2"/>
    <w:rsid w:val="00285B00"/>
    <w:pPr>
      <w:numPr>
        <w:numId w:val="7"/>
      </w:numPr>
    </w:pPr>
  </w:style>
  <w:style w:type="paragraph" w:styleId="List3">
    <w:name w:val="List 3"/>
    <w:basedOn w:val="BodyText"/>
    <w:rsid w:val="00285B00"/>
    <w:pPr>
      <w:tabs>
        <w:tab w:val="left" w:pos="1021"/>
      </w:tabs>
      <w:spacing w:before="60" w:after="60"/>
      <w:ind w:left="1020" w:hanging="340"/>
    </w:pPr>
  </w:style>
  <w:style w:type="paragraph" w:styleId="List4">
    <w:name w:val="List 4"/>
    <w:basedOn w:val="BodyText"/>
    <w:rsid w:val="00285B00"/>
    <w:pPr>
      <w:tabs>
        <w:tab w:val="left" w:pos="1361"/>
      </w:tabs>
      <w:spacing w:before="60" w:after="60"/>
      <w:ind w:left="1361" w:hanging="340"/>
    </w:pPr>
  </w:style>
  <w:style w:type="paragraph" w:styleId="List5">
    <w:name w:val="List 5"/>
    <w:basedOn w:val="BodyText"/>
    <w:rsid w:val="00285B00"/>
    <w:pPr>
      <w:tabs>
        <w:tab w:val="left" w:pos="1701"/>
      </w:tabs>
      <w:spacing w:before="60" w:after="60"/>
      <w:ind w:left="1701" w:hanging="340"/>
    </w:pPr>
  </w:style>
  <w:style w:type="paragraph" w:styleId="ListBullet3">
    <w:name w:val="List Bullet 3"/>
    <w:basedOn w:val="List3"/>
    <w:rsid w:val="00285B00"/>
    <w:pPr>
      <w:numPr>
        <w:numId w:val="14"/>
      </w:numPr>
      <w:tabs>
        <w:tab w:val="clear" w:pos="1021"/>
      </w:tabs>
      <w:ind w:left="1037" w:hanging="357"/>
    </w:pPr>
  </w:style>
  <w:style w:type="paragraph" w:styleId="ListBullet4">
    <w:name w:val="List Bullet 4"/>
    <w:basedOn w:val="List4"/>
    <w:rsid w:val="00285B00"/>
    <w:pPr>
      <w:numPr>
        <w:numId w:val="2"/>
      </w:numPr>
    </w:pPr>
  </w:style>
  <w:style w:type="paragraph" w:styleId="ListBullet5">
    <w:name w:val="List Bullet 5"/>
    <w:basedOn w:val="List5"/>
    <w:rsid w:val="00285B00"/>
    <w:pPr>
      <w:numPr>
        <w:numId w:val="3"/>
      </w:numPr>
    </w:pPr>
  </w:style>
  <w:style w:type="paragraph" w:styleId="ListContinue2">
    <w:name w:val="List Continue 2"/>
    <w:basedOn w:val="List2"/>
    <w:rsid w:val="00285B00"/>
    <w:pPr>
      <w:ind w:firstLine="0"/>
    </w:pPr>
  </w:style>
  <w:style w:type="paragraph" w:styleId="ListContinue3">
    <w:name w:val="List Continue 3"/>
    <w:basedOn w:val="List3"/>
    <w:rsid w:val="00285B00"/>
    <w:pPr>
      <w:ind w:left="1021" w:firstLine="0"/>
    </w:pPr>
  </w:style>
  <w:style w:type="paragraph" w:styleId="ListContinue4">
    <w:name w:val="List Continue 4"/>
    <w:basedOn w:val="List4"/>
    <w:rsid w:val="00285B00"/>
    <w:pPr>
      <w:ind w:firstLine="0"/>
    </w:pPr>
  </w:style>
  <w:style w:type="paragraph" w:styleId="ListContinue5">
    <w:name w:val="List Continue 5"/>
    <w:basedOn w:val="List5"/>
    <w:rsid w:val="00285B00"/>
    <w:pPr>
      <w:ind w:firstLine="0"/>
    </w:pPr>
  </w:style>
  <w:style w:type="paragraph" w:styleId="ListNumber3">
    <w:name w:val="List Number 3"/>
    <w:basedOn w:val="List3"/>
    <w:rsid w:val="00285B00"/>
    <w:pPr>
      <w:numPr>
        <w:numId w:val="4"/>
      </w:numPr>
    </w:pPr>
  </w:style>
  <w:style w:type="paragraph" w:styleId="ListNumber4">
    <w:name w:val="List Number 4"/>
    <w:basedOn w:val="List4"/>
    <w:rsid w:val="00285B00"/>
    <w:pPr>
      <w:numPr>
        <w:numId w:val="5"/>
      </w:numPr>
    </w:pPr>
  </w:style>
  <w:style w:type="paragraph" w:styleId="ListNumber5">
    <w:name w:val="List Number 5"/>
    <w:basedOn w:val="List5"/>
    <w:rsid w:val="00285B00"/>
    <w:pPr>
      <w:numPr>
        <w:numId w:val="6"/>
      </w:numPr>
    </w:pPr>
  </w:style>
  <w:style w:type="paragraph" w:styleId="BlockText">
    <w:name w:val="Block Text"/>
    <w:basedOn w:val="Normal"/>
    <w:rsid w:val="00285B00"/>
    <w:pPr>
      <w:spacing w:after="120"/>
      <w:ind w:left="1440" w:right="1440"/>
    </w:pPr>
  </w:style>
  <w:style w:type="character" w:customStyle="1" w:styleId="Subscript">
    <w:name w:val="Subscript"/>
    <w:basedOn w:val="DefaultParagraphFont"/>
    <w:rsid w:val="00285B00"/>
    <w:rPr>
      <w:sz w:val="16"/>
      <w:vertAlign w:val="subscript"/>
    </w:rPr>
  </w:style>
  <w:style w:type="character" w:customStyle="1" w:styleId="Superscript">
    <w:name w:val="Superscript"/>
    <w:basedOn w:val="DefaultParagraphFont"/>
    <w:rsid w:val="00285B00"/>
    <w:rPr>
      <w:sz w:val="16"/>
      <w:vertAlign w:val="superscript"/>
    </w:rPr>
  </w:style>
  <w:style w:type="character" w:customStyle="1" w:styleId="Symbols">
    <w:name w:val="Symbols"/>
    <w:basedOn w:val="DefaultParagraphFont"/>
    <w:rsid w:val="00285B00"/>
    <w:rPr>
      <w:rFonts w:ascii="Symbol" w:hAnsi="Symbol"/>
    </w:rPr>
  </w:style>
  <w:style w:type="character" w:customStyle="1" w:styleId="MenuOptions">
    <w:name w:val="Menu Options"/>
    <w:basedOn w:val="DefaultParagraphFont"/>
    <w:rsid w:val="00285B00"/>
    <w:rPr>
      <w:rFonts w:ascii="Arial Narrow" w:hAnsi="Arial Narrow"/>
      <w:smallCaps/>
    </w:rPr>
  </w:style>
  <w:style w:type="character" w:customStyle="1" w:styleId="Buttons">
    <w:name w:val="Buttons"/>
    <w:basedOn w:val="DefaultParagraphFont"/>
    <w:rsid w:val="00285B00"/>
    <w:rPr>
      <w:b/>
    </w:rPr>
  </w:style>
  <w:style w:type="character" w:customStyle="1" w:styleId="Underlined">
    <w:name w:val="Underlined"/>
    <w:basedOn w:val="DefaultParagraphFont"/>
    <w:rsid w:val="00285B00"/>
    <w:rPr>
      <w:u w:val="single"/>
    </w:rPr>
  </w:style>
  <w:style w:type="paragraph" w:customStyle="1" w:styleId="TableBodyTextRight">
    <w:name w:val="Table Body Text Right"/>
    <w:basedOn w:val="TableBodyText"/>
    <w:rsid w:val="00285B00"/>
    <w:pPr>
      <w:widowControl w:val="0"/>
      <w:autoSpaceDE w:val="0"/>
      <w:autoSpaceDN w:val="0"/>
      <w:adjustRightInd w:val="0"/>
      <w:jc w:val="right"/>
    </w:pPr>
    <w:rPr>
      <w:rFonts w:cs="Arial"/>
      <w:szCs w:val="18"/>
    </w:rPr>
  </w:style>
  <w:style w:type="paragraph" w:customStyle="1" w:styleId="CopyrightText">
    <w:name w:val="Copyright Text"/>
    <w:basedOn w:val="BodyText"/>
    <w:rsid w:val="00285B00"/>
    <w:rPr>
      <w:sz w:val="18"/>
    </w:rPr>
  </w:style>
  <w:style w:type="paragraph" w:customStyle="1" w:styleId="BodySmallRight">
    <w:name w:val="Body Small Right"/>
    <w:basedOn w:val="BodyTextRight"/>
    <w:rsid w:val="00285B00"/>
    <w:rPr>
      <w:sz w:val="18"/>
      <w:szCs w:val="18"/>
    </w:rPr>
  </w:style>
  <w:style w:type="paragraph" w:customStyle="1" w:styleId="MarginEdition">
    <w:name w:val="Margin Edition"/>
    <w:basedOn w:val="MarginNote"/>
    <w:rsid w:val="00285B00"/>
    <w:pPr>
      <w:spacing w:before="0" w:after="0"/>
    </w:pPr>
    <w:rPr>
      <w:rFonts w:ascii="Times New Roman" w:hAnsi="Times New Roman"/>
      <w:color w:val="999999"/>
    </w:rPr>
  </w:style>
  <w:style w:type="paragraph" w:customStyle="1" w:styleId="Spacer">
    <w:name w:val="Spacer"/>
    <w:basedOn w:val="Normal"/>
    <w:rsid w:val="00285B00"/>
    <w:rPr>
      <w:sz w:val="2"/>
      <w:szCs w:val="2"/>
    </w:rPr>
  </w:style>
  <w:style w:type="character" w:customStyle="1" w:styleId="Small">
    <w:name w:val="Small"/>
    <w:basedOn w:val="DefaultParagraphFont"/>
    <w:rsid w:val="00285B00"/>
    <w:rPr>
      <w:sz w:val="16"/>
    </w:rPr>
  </w:style>
  <w:style w:type="paragraph" w:customStyle="1" w:styleId="WideTable">
    <w:name w:val="Wide Table"/>
    <w:basedOn w:val="Normal"/>
    <w:rsid w:val="00285B00"/>
    <w:pPr>
      <w:ind w:left="-1418"/>
    </w:pPr>
    <w:rPr>
      <w:sz w:val="2"/>
      <w:szCs w:val="2"/>
    </w:rPr>
  </w:style>
  <w:style w:type="character" w:styleId="PageNumber">
    <w:name w:val="page number"/>
    <w:basedOn w:val="DefaultParagraphFont"/>
    <w:rsid w:val="00285B00"/>
  </w:style>
  <w:style w:type="paragraph" w:styleId="Quote">
    <w:name w:val="Quote"/>
    <w:basedOn w:val="Heading1"/>
    <w:link w:val="QuoteChar"/>
    <w:qFormat/>
    <w:rsid w:val="00285B00"/>
    <w:rPr>
      <w:b w:val="0"/>
      <w:sz w:val="72"/>
      <w:szCs w:val="72"/>
      <w:lang w:val="en-NZ"/>
    </w:rPr>
  </w:style>
  <w:style w:type="character" w:customStyle="1" w:styleId="QuoteChar">
    <w:name w:val="Quote Char"/>
    <w:basedOn w:val="DefaultParagraphFont"/>
    <w:link w:val="Quote"/>
    <w:rsid w:val="00285B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B00"/>
    <w:pPr>
      <w:pageBreakBefore/>
    </w:pPr>
  </w:style>
  <w:style w:type="paragraph" w:customStyle="1" w:styleId="Border">
    <w:name w:val="Border"/>
    <w:basedOn w:val="Normal"/>
    <w:qFormat/>
    <w:rsid w:val="00285B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B00"/>
    <w:rPr>
      <w:b/>
      <w:bCs/>
      <w:i/>
      <w:iCs/>
      <w:color w:val="auto"/>
    </w:rPr>
  </w:style>
  <w:style w:type="paragraph" w:styleId="IntenseQuote">
    <w:name w:val="Intense Quote"/>
    <w:basedOn w:val="Normal"/>
    <w:next w:val="Normal"/>
    <w:link w:val="IntenseQuoteChar"/>
    <w:uiPriority w:val="30"/>
    <w:qFormat/>
    <w:rsid w:val="00285B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B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5B00"/>
    <w:rPr>
      <w:smallCaps/>
      <w:color w:val="auto"/>
      <w:u w:val="single"/>
    </w:rPr>
  </w:style>
  <w:style w:type="character" w:styleId="IntenseReference">
    <w:name w:val="Intense Reference"/>
    <w:basedOn w:val="DefaultParagraphFont"/>
    <w:uiPriority w:val="32"/>
    <w:qFormat/>
    <w:rsid w:val="00285B00"/>
    <w:rPr>
      <w:b/>
      <w:bCs/>
      <w:smallCaps/>
      <w:color w:val="auto"/>
      <w:spacing w:val="5"/>
      <w:u w:val="single"/>
    </w:rPr>
  </w:style>
  <w:style w:type="paragraph" w:customStyle="1" w:styleId="2ColumnHeading">
    <w:name w:val="2Column Heading"/>
    <w:basedOn w:val="BodyText"/>
    <w:qFormat/>
    <w:rsid w:val="00285B00"/>
    <w:pPr>
      <w:spacing w:after="60"/>
      <w:ind w:left="-2268"/>
    </w:pPr>
    <w:rPr>
      <w:b/>
    </w:rPr>
  </w:style>
  <w:style w:type="paragraph" w:customStyle="1" w:styleId="Heading1TOC">
    <w:name w:val="Heading1 TOC"/>
    <w:basedOn w:val="Normal"/>
    <w:qFormat/>
    <w:rsid w:val="00285B00"/>
    <w:pPr>
      <w:spacing w:before="240" w:after="120"/>
    </w:pPr>
    <w:rPr>
      <w:rFonts w:ascii="Times New Roman" w:hAnsi="Times New Roman"/>
      <w:b/>
      <w:sz w:val="32"/>
    </w:rPr>
  </w:style>
  <w:style w:type="paragraph" w:customStyle="1" w:styleId="Heading2TOC">
    <w:name w:val="Heading2 TOC"/>
    <w:basedOn w:val="Normal"/>
    <w:qFormat/>
    <w:rsid w:val="00285B00"/>
    <w:pPr>
      <w:spacing w:before="240" w:after="60"/>
    </w:pPr>
    <w:rPr>
      <w:rFonts w:ascii="Times New Roman" w:hAnsi="Times New Roman"/>
      <w:b/>
      <w:sz w:val="28"/>
    </w:rPr>
  </w:style>
  <w:style w:type="character" w:customStyle="1" w:styleId="Underline">
    <w:name w:val="Underline"/>
    <w:basedOn w:val="DefaultParagraphFont"/>
    <w:qFormat/>
    <w:rsid w:val="00285B00"/>
    <w:rPr>
      <w:u w:val="single"/>
    </w:rPr>
  </w:style>
  <w:style w:type="character" w:customStyle="1" w:styleId="BoldandItalics">
    <w:name w:val="Bold and Italics"/>
    <w:qFormat/>
    <w:rsid w:val="00285B00"/>
    <w:rPr>
      <w:b/>
      <w:i/>
      <w:u w:val="none"/>
    </w:rPr>
  </w:style>
  <w:style w:type="paragraph" w:styleId="BalloonText">
    <w:name w:val="Balloon Text"/>
    <w:basedOn w:val="Normal"/>
    <w:link w:val="BalloonTextChar"/>
    <w:rsid w:val="00285B00"/>
    <w:rPr>
      <w:rFonts w:ascii="Tahoma" w:hAnsi="Tahoma" w:cs="Tahoma"/>
      <w:sz w:val="16"/>
      <w:szCs w:val="16"/>
    </w:rPr>
  </w:style>
  <w:style w:type="character" w:customStyle="1" w:styleId="BalloonTextChar">
    <w:name w:val="Balloon Text Char"/>
    <w:basedOn w:val="DefaultParagraphFont"/>
    <w:link w:val="BalloonText"/>
    <w:rsid w:val="00285B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5B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5B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878</Words>
  <Characters>5680</Characters>
  <Application>Microsoft Office Word</Application>
  <DocSecurity>0</DocSecurity>
  <Lines>217</Lines>
  <Paragraphs>97</Paragraphs>
  <ScaleCrop>false</ScaleCrop>
  <Company>Author-it Software Corporation Ltd.</Company>
  <LinksUpToDate>false</LinksUpToDate>
  <CharactersWithSpaces>6502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AHCSOL403A Prepare acid sulphate soil management plans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2012-05-26T13:19:00Z</dcterms:created>
  <dcterms:modified xsi:type="dcterms:W3CDTF">2012-05-26T13:19:00Z</dcterms:modified>
</cp:coreProperties>
</file>