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697" w:rsidP="00F366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AHCSHG302A Prepare combs and cutters for machine shearing</w:t>
      </w:r>
      <w:r>
        <w:fldChar w:fldCharType="end"/>
      </w:r>
    </w:p>
    <w:p w:rsidR="00F36697" w:rsidP="00F36697">
      <w:pPr>
        <w:pStyle w:val="Version"/>
        <w:sectPr w:rsidSect="007561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111" w:rsidP="00756111">
      <w:pPr>
        <w:pStyle w:val="SuperHeading"/>
      </w:pPr>
      <w:r w:rsidRPr="00756111">
        <w:t>AHCSHG302A Prepare combs and cutters for machine shearing</w:t>
      </w:r>
    </w:p>
    <w:p w:rsidR="00000000" w:rsidRPr="00756111" w:rsidP="00756111">
      <w:pPr>
        <w:pStyle w:val="Heading1"/>
      </w:pPr>
      <w:bookmarkStart w:id="1" w:name="O_268202"/>
      <w:bookmarkEnd w:id="1"/>
      <w:r w:rsidRPr="00756111">
        <w:t>Modification History</w:t>
      </w:r>
    </w:p>
    <w:p w:rsidR="00000000" w:rsidRPr="00756111" w:rsidP="00756111">
      <w:pPr>
        <w:pStyle w:val="BodyText"/>
      </w:pPr>
      <w:r w:rsidRPr="00756111">
        <w:t>Not Applicable</w:t>
      </w:r>
    </w:p>
    <w:p w:rsidR="00000000" w:rsidRPr="00756111" w:rsidP="00756111">
      <w:pPr>
        <w:pStyle w:val="AllowPageBreak"/>
      </w:pPr>
    </w:p>
    <w:p w:rsidR="00000000" w:rsidRPr="00756111" w:rsidP="00756111">
      <w:pPr>
        <w:pStyle w:val="Heading1"/>
      </w:pPr>
      <w:bookmarkStart w:id="2" w:name="O_190557"/>
      <w:bookmarkEnd w:id="2"/>
      <w:r w:rsidRPr="0075611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5"/>
        <w:gridCol w:w="5857"/>
      </w:tblGrid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rPr>
                <w:rStyle w:val="SpecialBold"/>
              </w:rPr>
              <w:t>Unit descriptor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11" w:rsidP="00756111">
            <w:pPr>
              <w:pStyle w:val="BodyText"/>
            </w:pPr>
            <w:r w:rsidRPr="00756111">
              <w:t xml:space="preserve">This unit covers the process of preparing combs and cutters for machine shearing and defines </w:t>
            </w:r>
            <w:r w:rsidRPr="00756111">
              <w:t>the standard required to:  determine need for sharpening combs and cutters;  determine need for dressing combs;  prepare grinder and pendulum for use;  grind the leading edge of comb and cutter to suit the wool type and conditions in accordance with indust</w:t>
            </w:r>
            <w:r w:rsidRPr="00756111">
              <w:t>ry standards and manufacturer's guidelines;  set, store and care for grinding papers;  dress combs, including selecting bevels, teeth thinning and polishing.</w:t>
            </w:r>
          </w:p>
        </w:tc>
      </w:tr>
    </w:tbl>
    <w:p w:rsidR="00F36697" w:rsidP="00756111">
      <w:pPr>
        <w:pStyle w:val="BodyText"/>
      </w:pPr>
    </w:p>
    <w:p w:rsidR="00F36697" w:rsidP="00756111">
      <w:pPr>
        <w:pStyle w:val="BodyText"/>
      </w:pPr>
    </w:p>
    <w:p w:rsidR="00000000" w:rsidRPr="00756111" w:rsidP="00756111">
      <w:pPr>
        <w:pStyle w:val="Heading1"/>
      </w:pPr>
      <w:bookmarkStart w:id="3" w:name="O_190561"/>
      <w:bookmarkEnd w:id="3"/>
      <w:r w:rsidRPr="0075611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1"/>
        <w:gridCol w:w="5771"/>
      </w:tblGrid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rPr>
                <w:rStyle w:val="SpecialBold"/>
              </w:rPr>
              <w:t>Application of the unit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11" w:rsidP="00756111">
            <w:pPr>
              <w:pStyle w:val="BodyText"/>
            </w:pPr>
            <w:r w:rsidRPr="00756111">
              <w:t>This unit applies to preparing combs and cutters for machine shearing and is carried out routinely by either the shearer or shed expert/manager.</w:t>
            </w:r>
          </w:p>
        </w:tc>
      </w:tr>
    </w:tbl>
    <w:p w:rsidR="00F36697" w:rsidP="00756111">
      <w:pPr>
        <w:pStyle w:val="BodyText"/>
      </w:pPr>
    </w:p>
    <w:p w:rsidR="00F36697" w:rsidP="00756111">
      <w:pPr>
        <w:pStyle w:val="BodyText"/>
      </w:pPr>
    </w:p>
    <w:p w:rsidR="00000000" w:rsidRPr="00756111" w:rsidP="00756111">
      <w:pPr>
        <w:pStyle w:val="Heading1"/>
      </w:pPr>
      <w:bookmarkStart w:id="4" w:name="O_276462"/>
      <w:bookmarkEnd w:id="4"/>
      <w:r w:rsidRPr="00756111">
        <w:t>Licensing/Regulatory Information</w:t>
      </w:r>
    </w:p>
    <w:p w:rsidR="00000000" w:rsidRPr="00756111" w:rsidP="00756111">
      <w:pPr>
        <w:pStyle w:val="BodyText"/>
      </w:pPr>
      <w:r w:rsidRPr="00756111">
        <w:t>Not Applicable</w:t>
      </w:r>
    </w:p>
    <w:p w:rsidR="00000000" w:rsidRPr="00756111" w:rsidP="00756111">
      <w:pPr>
        <w:pStyle w:val="AllowPageBreak"/>
      </w:pPr>
    </w:p>
    <w:p w:rsidR="00000000" w:rsidRPr="00756111" w:rsidP="00756111">
      <w:pPr>
        <w:pStyle w:val="Heading1"/>
      </w:pPr>
      <w:bookmarkStart w:id="5" w:name="O_190559"/>
      <w:bookmarkEnd w:id="5"/>
      <w:r w:rsidRPr="0075611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</w:p>
        </w:tc>
      </w:tr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</w:p>
        </w:tc>
      </w:tr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11" w:rsidP="00756111">
            <w:pPr>
              <w:pStyle w:val="BodyText"/>
            </w:pPr>
          </w:p>
        </w:tc>
      </w:tr>
    </w:tbl>
    <w:p w:rsidR="00F36697" w:rsidP="00756111">
      <w:pPr>
        <w:pStyle w:val="BodyText"/>
      </w:pPr>
    </w:p>
    <w:p w:rsidR="00F36697" w:rsidP="00756111">
      <w:pPr>
        <w:pStyle w:val="BodyText"/>
      </w:pPr>
    </w:p>
    <w:p w:rsidR="00000000" w:rsidRPr="00756111" w:rsidP="00756111">
      <w:pPr>
        <w:pStyle w:val="Heading1"/>
      </w:pPr>
      <w:bookmarkStart w:id="6" w:name="O_190558"/>
      <w:bookmarkEnd w:id="6"/>
      <w:r w:rsidRPr="0075611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11" w:rsidP="00756111">
            <w:pPr>
              <w:pStyle w:val="BodyText"/>
            </w:pPr>
            <w:r w:rsidRPr="00756111">
              <w:t>This unit contains employability skills.</w:t>
            </w:r>
          </w:p>
        </w:tc>
      </w:tr>
    </w:tbl>
    <w:p w:rsidR="00F36697" w:rsidP="00756111">
      <w:pPr>
        <w:pStyle w:val="BodyText"/>
      </w:pPr>
    </w:p>
    <w:p w:rsidR="00F36697" w:rsidP="00756111">
      <w:pPr>
        <w:pStyle w:val="BodyText"/>
      </w:pPr>
    </w:p>
    <w:p w:rsidR="00000000" w:rsidRPr="00756111" w:rsidP="00756111">
      <w:pPr>
        <w:pStyle w:val="Heading1"/>
      </w:pPr>
      <w:bookmarkStart w:id="7" w:name="O_286248"/>
      <w:bookmarkEnd w:id="7"/>
      <w:r w:rsidRPr="00756111">
        <w:t>Elements and Performance Criteria Pre-Content</w:t>
      </w:r>
    </w:p>
    <w:p w:rsidR="00000000" w:rsidRPr="00756111" w:rsidP="00756111">
      <w:pPr>
        <w:pStyle w:val="BodyText"/>
      </w:pPr>
      <w:r w:rsidRPr="00756111">
        <w:t>Not Applicable</w:t>
      </w:r>
    </w:p>
    <w:p w:rsidR="00000000" w:rsidRPr="00756111" w:rsidP="00756111">
      <w:pPr>
        <w:pStyle w:val="AllowPageBreak"/>
      </w:pPr>
    </w:p>
    <w:p w:rsidR="00000000" w:rsidRPr="00756111" w:rsidP="00756111">
      <w:pPr>
        <w:pStyle w:val="Heading1"/>
      </w:pPr>
      <w:bookmarkStart w:id="8" w:name="O_232915"/>
      <w:bookmarkEnd w:id="8"/>
      <w:r w:rsidRPr="007561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9"/>
        <w:gridCol w:w="5973"/>
      </w:tblGrid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11" w:rsidP="00756111">
            <w:pPr>
              <w:pStyle w:val="BodyText"/>
            </w:pPr>
            <w:r w:rsidRPr="00756111">
              <w:rPr>
                <w:rStyle w:val="SpecialBold"/>
              </w:rPr>
              <w:t>ELEMENT</w:t>
            </w:r>
          </w:p>
        </w:tc>
        <w:tc>
          <w:tcPr>
            <w:tcW w:w="5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rPr>
                <w:rStyle w:val="SpecialBold"/>
              </w:rPr>
              <w:t>PERFORMANCE CRITERIA</w:t>
            </w:r>
          </w:p>
        </w:tc>
      </w:tr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</w:p>
        </w:tc>
      </w:tr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List"/>
              <w:rPr>
                <w:lang w:val="en-NZ"/>
              </w:rPr>
            </w:pPr>
            <w:r w:rsidRPr="00756111">
              <w:t>1.</w:t>
            </w:r>
            <w:r w:rsidRPr="00756111">
              <w:tab/>
              <w:t>Grind combs and cutters</w:t>
            </w:r>
          </w:p>
        </w:tc>
        <w:tc>
          <w:tcPr>
            <w:tcW w:w="5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11" w:rsidP="00756111">
            <w:pPr>
              <w:pStyle w:val="List2"/>
            </w:pPr>
            <w:r w:rsidRPr="00756111">
              <w:t>1.1.</w:t>
            </w:r>
            <w:r w:rsidRPr="00756111">
              <w:tab/>
              <w:t>Faulty components are identified and level of repair or replacement requirements are determined.</w:t>
            </w:r>
          </w:p>
          <w:p w:rsidR="00000000" w:rsidRPr="00756111" w:rsidP="00756111">
            <w:pPr>
              <w:pStyle w:val="List2"/>
            </w:pPr>
            <w:r w:rsidRPr="00756111">
              <w:t>1.2.</w:t>
            </w:r>
            <w:r w:rsidRPr="00756111">
              <w:tab/>
            </w:r>
            <w:r w:rsidRPr="00756111">
              <w:t>Grinder is operated in a safe manner without risk of injury to operator or others or damage to equipment.</w:t>
            </w:r>
          </w:p>
          <w:p w:rsidR="00000000" w:rsidRPr="00756111" w:rsidP="00756111">
            <w:pPr>
              <w:pStyle w:val="List2"/>
            </w:pPr>
            <w:r w:rsidRPr="00756111">
              <w:t>1.3.</w:t>
            </w:r>
            <w:r w:rsidRPr="00756111">
              <w:tab/>
              <w:t>Pendulum pin settings are adjusted and set and pendulum bar is clean and checked for level.</w:t>
            </w:r>
          </w:p>
          <w:p w:rsidR="00000000" w:rsidRPr="00756111" w:rsidP="00756111">
            <w:pPr>
              <w:pStyle w:val="List2"/>
            </w:pPr>
            <w:r w:rsidRPr="00756111">
              <w:t>1.4.</w:t>
            </w:r>
            <w:r w:rsidRPr="00756111">
              <w:tab/>
              <w:t xml:space="preserve">Grinding plates are tested visually in terms of </w:t>
            </w:r>
            <w:r w:rsidRPr="00756111">
              <w:t>being balanced and true.</w:t>
            </w:r>
          </w:p>
          <w:p w:rsidR="00000000" w:rsidRPr="00756111" w:rsidP="00756111">
            <w:pPr>
              <w:pStyle w:val="List2"/>
            </w:pPr>
            <w:r w:rsidRPr="00756111">
              <w:t>1.5.</w:t>
            </w:r>
            <w:r w:rsidRPr="00756111">
              <w:tab/>
              <w:t>Worn and incorrectly adhered papers are identified and replaced.</w:t>
            </w:r>
          </w:p>
          <w:p w:rsidR="00000000" w:rsidRPr="00756111" w:rsidP="00756111">
            <w:pPr>
              <w:pStyle w:val="List2"/>
            </w:pPr>
            <w:r w:rsidRPr="00756111">
              <w:t>1.6.</w:t>
            </w:r>
            <w:r w:rsidRPr="00756111">
              <w:tab/>
              <w:t>Grinder is set.</w:t>
            </w:r>
          </w:p>
          <w:p w:rsidR="00000000" w:rsidP="00756111">
            <w:pPr>
              <w:pStyle w:val="List2"/>
              <w:rPr>
                <w:lang w:val="en-NZ"/>
              </w:rPr>
            </w:pPr>
            <w:r w:rsidRPr="00756111">
              <w:t>1.7.</w:t>
            </w:r>
            <w:r w:rsidRPr="00756111">
              <w:tab/>
              <w:t>Even wear of combs and cutters is identified and combs and cutters are sharpened.</w:t>
            </w:r>
          </w:p>
        </w:tc>
      </w:tr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List"/>
              <w:rPr>
                <w:lang w:val="en-NZ"/>
              </w:rPr>
            </w:pPr>
            <w:r w:rsidRPr="00756111">
              <w:t>2.</w:t>
            </w:r>
            <w:r w:rsidRPr="00756111">
              <w:tab/>
              <w:t>Dress combs</w:t>
            </w:r>
          </w:p>
        </w:tc>
        <w:tc>
          <w:tcPr>
            <w:tcW w:w="5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11" w:rsidP="00756111">
            <w:pPr>
              <w:pStyle w:val="List2"/>
            </w:pPr>
            <w:r w:rsidRPr="00756111">
              <w:t>2.1.</w:t>
            </w:r>
            <w:r w:rsidRPr="00756111">
              <w:tab/>
              <w:t>Bevel is selected and/or modifie</w:t>
            </w:r>
            <w:r w:rsidRPr="00756111">
              <w:t>d, appropriate to wool type.</w:t>
            </w:r>
          </w:p>
          <w:p w:rsidR="00000000" w:rsidRPr="00756111" w:rsidP="00756111">
            <w:pPr>
              <w:pStyle w:val="List2"/>
            </w:pPr>
            <w:r w:rsidRPr="00756111">
              <w:t>2.2.</w:t>
            </w:r>
            <w:r w:rsidRPr="00756111">
              <w:tab/>
              <w:t>Factors affecting combs selection are described in terms of type of sheep and seasonal conditions.</w:t>
            </w:r>
          </w:p>
          <w:p w:rsidR="00000000" w:rsidRPr="00756111" w:rsidP="00756111">
            <w:pPr>
              <w:pStyle w:val="List2"/>
            </w:pPr>
            <w:r w:rsidRPr="00756111">
              <w:t>2.3.</w:t>
            </w:r>
            <w:r w:rsidRPr="00756111">
              <w:tab/>
              <w:t>Comb teeth are dressed to uniform shape and length.</w:t>
            </w:r>
          </w:p>
          <w:p w:rsidR="00000000" w:rsidRPr="00756111" w:rsidP="00756111">
            <w:pPr>
              <w:pStyle w:val="List2"/>
            </w:pPr>
            <w:r w:rsidRPr="00756111">
              <w:t>2.4.</w:t>
            </w:r>
            <w:r w:rsidRPr="00756111">
              <w:tab/>
              <w:t>Comb teeth are uniformly thinned along their length.</w:t>
            </w:r>
          </w:p>
          <w:p w:rsidR="00000000" w:rsidRPr="00756111" w:rsidP="00756111">
            <w:pPr>
              <w:pStyle w:val="List2"/>
            </w:pPr>
            <w:r w:rsidRPr="00756111">
              <w:t>2.5.</w:t>
            </w:r>
            <w:r w:rsidRPr="00756111">
              <w:tab/>
              <w:t>Com</w:t>
            </w:r>
            <w:r w:rsidRPr="00756111">
              <w:t>b is polished leaving no rough or sharp points.</w:t>
            </w:r>
          </w:p>
        </w:tc>
      </w:tr>
    </w:tbl>
    <w:p w:rsidR="00F36697" w:rsidP="00756111">
      <w:pPr>
        <w:pStyle w:val="BodyText"/>
      </w:pPr>
    </w:p>
    <w:p w:rsidR="00F36697" w:rsidP="00756111">
      <w:pPr>
        <w:pStyle w:val="BodyText"/>
      </w:pPr>
    </w:p>
    <w:p w:rsidR="00000000" w:rsidRPr="00756111" w:rsidP="00756111">
      <w:pPr>
        <w:pStyle w:val="Heading1"/>
      </w:pPr>
      <w:bookmarkStart w:id="9" w:name="O_256865"/>
      <w:bookmarkEnd w:id="9"/>
      <w:r w:rsidRPr="0075611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rPr>
                <w:rStyle w:val="SpecialBold"/>
              </w:rPr>
              <w:t>REQUIRED SKILLS AND KNOWLEDGE</w:t>
            </w:r>
          </w:p>
        </w:tc>
      </w:tr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t>This section describes the skills and knowledge required for this unit.</w:t>
            </w:r>
          </w:p>
        </w:tc>
      </w:tr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rPr>
                <w:rStyle w:val="SpecialBold"/>
              </w:rPr>
              <w:t>Required skills</w:t>
            </w:r>
          </w:p>
        </w:tc>
      </w:tr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11" w:rsidP="00756111">
            <w:pPr>
              <w:pStyle w:val="ListBullet"/>
            </w:pPr>
            <w:r w:rsidRPr="00756111">
              <w:t>identify hazards and apply safe operating procedures to grinding</w:t>
            </w:r>
          </w:p>
          <w:p w:rsidR="00000000" w:rsidRPr="00756111" w:rsidP="00756111">
            <w:pPr>
              <w:pStyle w:val="ListBullet"/>
            </w:pPr>
            <w:r w:rsidRPr="00756111">
              <w:t xml:space="preserve">determine need for sharpening combs and cutters </w:t>
            </w:r>
          </w:p>
          <w:p w:rsidR="00000000" w:rsidRPr="00756111" w:rsidP="00756111">
            <w:pPr>
              <w:pStyle w:val="ListBullet"/>
            </w:pPr>
            <w:r w:rsidRPr="00756111">
              <w:t xml:space="preserve">determine need for dressing combs </w:t>
            </w:r>
          </w:p>
          <w:p w:rsidR="00000000" w:rsidRPr="00756111" w:rsidP="00756111">
            <w:pPr>
              <w:pStyle w:val="ListBullet"/>
            </w:pPr>
            <w:r w:rsidRPr="00756111">
              <w:t xml:space="preserve">prepare grinder and pendulum for use </w:t>
            </w:r>
          </w:p>
          <w:p w:rsidR="00000000" w:rsidRPr="00756111" w:rsidP="00756111">
            <w:pPr>
              <w:pStyle w:val="ListBullet"/>
            </w:pPr>
            <w:r w:rsidRPr="00756111">
              <w:t xml:space="preserve">carry out grinding </w:t>
            </w:r>
          </w:p>
          <w:p w:rsidR="00000000" w:rsidRPr="00756111" w:rsidP="00756111">
            <w:pPr>
              <w:pStyle w:val="ListBullet"/>
            </w:pPr>
            <w:r w:rsidRPr="00756111">
              <w:t xml:space="preserve">set, store and care for grinding papers </w:t>
            </w:r>
          </w:p>
          <w:p w:rsidR="00000000" w:rsidRPr="00756111" w:rsidP="00756111">
            <w:pPr>
              <w:pStyle w:val="ListBullet"/>
            </w:pPr>
            <w:r w:rsidRPr="00756111">
              <w:t xml:space="preserve">dress combs, including selecting bevels, teeth thinning and polishing </w:t>
            </w:r>
          </w:p>
          <w:p w:rsidR="00000000" w:rsidRPr="00756111" w:rsidP="00756111">
            <w:pPr>
              <w:pStyle w:val="ListBullet"/>
            </w:pPr>
            <w:r w:rsidRPr="00756111">
              <w:t>report safety concerns to the appropriate person</w:t>
            </w:r>
          </w:p>
          <w:p w:rsidR="00000000" w:rsidRPr="00756111" w:rsidP="00756111">
            <w:pPr>
              <w:pStyle w:val="ListBullet"/>
            </w:pPr>
            <w:r w:rsidRPr="00756111">
              <w:t xml:space="preserve">use literacy skills to read, interpret and follow organisational policies and procedures, follow sequenced written instructions, record </w:t>
            </w:r>
            <w:r w:rsidRPr="00756111">
              <w:t xml:space="preserve">accurately and legible </w:t>
            </w:r>
            <w:r w:rsidRPr="00756111">
              <w:t>information collected and select and apply procedures for a range of tasks</w:t>
            </w:r>
          </w:p>
          <w:p w:rsidR="00000000" w:rsidRPr="00756111" w:rsidP="00756111">
            <w:pPr>
              <w:pStyle w:val="ListBullet"/>
            </w:pPr>
            <w:r w:rsidRPr="00756111">
              <w:t>use oral communication skills/language competence to fulfil the job role as specified by the organisation, including questioning techniques, active listening,</w:t>
            </w:r>
            <w:r w:rsidRPr="00756111">
              <w:t xml:space="preserve"> clarifying information and consulting with supervisors as required</w:t>
            </w:r>
          </w:p>
          <w:p w:rsidR="00000000" w:rsidRPr="00756111" w:rsidP="00756111">
            <w:pPr>
              <w:pStyle w:val="ListBullet"/>
            </w:pPr>
            <w:r w:rsidRPr="00756111">
              <w:t>use numeracy skills to estimate, calculate and record routine workplace measures</w:t>
            </w:r>
          </w:p>
          <w:p w:rsidR="00000000" w:rsidP="00756111">
            <w:pPr>
              <w:pStyle w:val="ListBullet"/>
              <w:rPr>
                <w:lang w:val="en-NZ"/>
              </w:rPr>
            </w:pPr>
            <w:r w:rsidRPr="00756111">
              <w:t>use interpersonal skills to work with and relate to people from a range of cultural, social and religious b</w:t>
            </w:r>
            <w:r w:rsidRPr="00756111">
              <w:t>ackgrounds and with a range of physical and mental abilities.</w:t>
            </w:r>
          </w:p>
        </w:tc>
      </w:tr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rPr>
                <w:rStyle w:val="SpecialBold"/>
              </w:rPr>
              <w:t>Required knowledge</w:t>
            </w:r>
          </w:p>
        </w:tc>
      </w:tr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11" w:rsidP="00756111">
            <w:pPr>
              <w:pStyle w:val="ListBullet"/>
            </w:pPr>
            <w:r w:rsidRPr="00756111">
              <w:t>types of combs and cutters</w:t>
            </w:r>
          </w:p>
          <w:p w:rsidR="00000000" w:rsidRPr="00756111" w:rsidP="00756111">
            <w:pPr>
              <w:pStyle w:val="ListBullet"/>
            </w:pPr>
            <w:r w:rsidRPr="00756111">
              <w:t>terminology, techniques and procedures for grinding combs and cutters</w:t>
            </w:r>
          </w:p>
          <w:p w:rsidR="00000000" w:rsidRPr="00756111" w:rsidP="00756111">
            <w:pPr>
              <w:pStyle w:val="ListBullet"/>
            </w:pPr>
            <w:r w:rsidRPr="00756111">
              <w:t>tools and equipment used in grinding combs, and cutters and dressing combs</w:t>
            </w:r>
          </w:p>
          <w:p w:rsidR="00000000" w:rsidRPr="00756111" w:rsidP="00756111">
            <w:pPr>
              <w:pStyle w:val="ListBullet"/>
            </w:pPr>
            <w:r w:rsidRPr="00756111">
              <w:t>Occupational Health and Safety (OHS) policies and practices related to grinding combs and cutters.</w:t>
            </w:r>
          </w:p>
        </w:tc>
      </w:tr>
    </w:tbl>
    <w:p w:rsidR="00F36697" w:rsidP="00756111">
      <w:pPr>
        <w:pStyle w:val="BodyText"/>
      </w:pPr>
    </w:p>
    <w:p w:rsidR="00F36697" w:rsidP="00756111">
      <w:pPr>
        <w:pStyle w:val="BodyText"/>
      </w:pPr>
    </w:p>
    <w:p w:rsidR="00000000" w:rsidRPr="00756111" w:rsidP="00756111">
      <w:pPr>
        <w:pStyle w:val="AllowPageBreak"/>
      </w:pPr>
    </w:p>
    <w:p w:rsidR="00000000" w:rsidRPr="00756111" w:rsidP="00756111">
      <w:pPr>
        <w:pStyle w:val="Heading1"/>
      </w:pPr>
      <w:bookmarkStart w:id="10" w:name="O_240899"/>
      <w:bookmarkEnd w:id="10"/>
      <w:r w:rsidRPr="00756111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F366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rPr>
                <w:rStyle w:val="SpecialBold"/>
              </w:rPr>
              <w:t>EVIDENCE GUIDE</w:t>
            </w:r>
          </w:p>
        </w:tc>
      </w:tr>
      <w:tr w:rsidTr="00F366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t xml:space="preserve">The evidence guide </w:t>
            </w:r>
            <w:r w:rsidRPr="00756111">
              <w:t>provides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F366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</w:p>
        </w:tc>
      </w:tr>
      <w:tr w:rsidTr="00F366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11" w:rsidP="00756111">
            <w:pPr>
              <w:pStyle w:val="BodyText"/>
            </w:pPr>
            <w:r w:rsidRPr="00756111">
              <w:t>The evidence required to demonstrate competency in this unit must be relevant to workplace operations and satisfy holistically all of the requirements of the perfo</w:t>
            </w:r>
            <w:r w:rsidRPr="00756111">
              <w:t xml:space="preserve">rmance criteria and required skills and knowledge and include achievement of the following: </w:t>
            </w:r>
          </w:p>
          <w:p w:rsidR="00000000" w:rsidRPr="00756111" w:rsidP="00756111">
            <w:pPr>
              <w:pStyle w:val="ListBullet"/>
            </w:pPr>
            <w:r w:rsidRPr="00756111">
              <w:t>determine need for sharpening combs and cutters</w:t>
            </w:r>
          </w:p>
          <w:p w:rsidR="00000000" w:rsidRPr="00756111" w:rsidP="00756111">
            <w:pPr>
              <w:pStyle w:val="ListBullet"/>
            </w:pPr>
            <w:r w:rsidRPr="00756111">
              <w:t>determine need for dressing combs</w:t>
            </w:r>
          </w:p>
          <w:p w:rsidR="00000000" w:rsidRPr="00756111" w:rsidP="00756111">
            <w:pPr>
              <w:pStyle w:val="ListBullet"/>
            </w:pPr>
            <w:r w:rsidRPr="00756111">
              <w:t>prepare grinder and pendulum for use</w:t>
            </w:r>
          </w:p>
          <w:p w:rsidR="00000000" w:rsidRPr="00756111" w:rsidP="00756111">
            <w:pPr>
              <w:pStyle w:val="ListBullet"/>
            </w:pPr>
            <w:r w:rsidRPr="00756111">
              <w:t>grind the leading edge of comb and cutter t</w:t>
            </w:r>
            <w:r w:rsidRPr="00756111">
              <w:t>o suit the wool type and conditions in accordance with industry standards and manufacturers guidelines</w:t>
            </w:r>
          </w:p>
          <w:p w:rsidR="00000000" w:rsidRPr="00756111" w:rsidP="00756111">
            <w:pPr>
              <w:pStyle w:val="ListBullet"/>
            </w:pPr>
            <w:r w:rsidRPr="00756111">
              <w:t>set, store and care for grinding papers</w:t>
            </w:r>
          </w:p>
          <w:p w:rsidR="00000000" w:rsidP="00756111">
            <w:pPr>
              <w:pStyle w:val="ListBullet"/>
              <w:rPr>
                <w:lang w:val="en-NZ"/>
              </w:rPr>
            </w:pPr>
            <w:r w:rsidRPr="00756111">
              <w:t>dress combs, including selecting bevels, teeth thinning and polishing.</w:t>
            </w:r>
          </w:p>
        </w:tc>
      </w:tr>
      <w:tr w:rsidTr="00F366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11" w:rsidP="00756111">
            <w:pPr>
              <w:pStyle w:val="BodyText"/>
            </w:pPr>
            <w:r w:rsidRPr="00756111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F36697" w:rsidP="00756111">
      <w:pPr>
        <w:pStyle w:val="BodyText"/>
      </w:pPr>
    </w:p>
    <w:p w:rsidR="00F36697" w:rsidP="00756111">
      <w:pPr>
        <w:pStyle w:val="BodyText"/>
      </w:pPr>
    </w:p>
    <w:p w:rsidR="00000000" w:rsidRPr="00756111" w:rsidP="00756111">
      <w:pPr>
        <w:pStyle w:val="Heading1"/>
      </w:pPr>
      <w:bookmarkStart w:id="11" w:name="O_248882"/>
      <w:bookmarkEnd w:id="11"/>
      <w:r w:rsidRPr="0075611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2"/>
        <w:gridCol w:w="5030"/>
      </w:tblGrid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rPr>
                <w:rStyle w:val="SpecialBold"/>
              </w:rPr>
              <w:t>RANGE STATEMENT</w:t>
            </w:r>
          </w:p>
        </w:tc>
      </w:tr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t>The range statement relates to the unit of competency as a whole.</w:t>
            </w:r>
          </w:p>
        </w:tc>
      </w:tr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t>Combs and cutters may include:</w:t>
            </w:r>
          </w:p>
        </w:tc>
        <w:tc>
          <w:tcPr>
            <w:tcW w:w="5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11" w:rsidP="00756111">
            <w:pPr>
              <w:pStyle w:val="ListBullet"/>
            </w:pPr>
            <w:r w:rsidRPr="00756111">
              <w:t>the full range of types and makes and wear status which are required for shearing in different situations.</w:t>
            </w:r>
          </w:p>
        </w:tc>
      </w:tr>
    </w:tbl>
    <w:p w:rsidR="00F36697" w:rsidP="00756111">
      <w:pPr>
        <w:pStyle w:val="BodyText"/>
      </w:pPr>
    </w:p>
    <w:p w:rsidR="00F36697" w:rsidP="00756111">
      <w:pPr>
        <w:pStyle w:val="BodyText"/>
      </w:pPr>
    </w:p>
    <w:p w:rsidR="00000000" w:rsidRPr="00756111" w:rsidP="00756111">
      <w:pPr>
        <w:pStyle w:val="Heading1"/>
      </w:pPr>
      <w:bookmarkStart w:id="12" w:name="O_190563"/>
      <w:bookmarkEnd w:id="12"/>
      <w:r w:rsidRPr="00756111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5908"/>
      </w:tblGrid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rPr>
                <w:rStyle w:val="SpecialBold"/>
              </w:rPr>
              <w:t>Unit sector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11" w:rsidP="00756111">
            <w:pPr>
              <w:pStyle w:val="BodyText"/>
            </w:pPr>
            <w:r w:rsidRPr="00756111">
              <w:t>Shearing</w:t>
            </w:r>
          </w:p>
        </w:tc>
      </w:tr>
    </w:tbl>
    <w:p w:rsidR="00F36697" w:rsidP="00756111">
      <w:pPr>
        <w:pStyle w:val="BodyText"/>
      </w:pPr>
    </w:p>
    <w:p w:rsidR="00F36697" w:rsidP="00756111">
      <w:pPr>
        <w:pStyle w:val="BodyText"/>
      </w:pPr>
    </w:p>
    <w:p w:rsidR="00000000" w:rsidRPr="00756111" w:rsidP="00756111">
      <w:pPr>
        <w:pStyle w:val="Heading1"/>
      </w:pPr>
      <w:bookmarkStart w:id="13" w:name="O_190560"/>
      <w:bookmarkEnd w:id="13"/>
      <w:r w:rsidRPr="00756111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</w:p>
        </w:tc>
      </w:tr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</w:p>
        </w:tc>
      </w:tr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11" w:rsidP="00756111">
            <w:pPr>
              <w:pStyle w:val="BodyText"/>
            </w:pPr>
          </w:p>
        </w:tc>
      </w:tr>
    </w:tbl>
    <w:p w:rsidR="00F36697" w:rsidP="00756111">
      <w:pPr>
        <w:pStyle w:val="BodyText"/>
      </w:pPr>
    </w:p>
    <w:p w:rsidR="00F36697" w:rsidP="00756111">
      <w:pPr>
        <w:pStyle w:val="BodyText"/>
      </w:pPr>
    </w:p>
    <w:p w:rsidR="00000000" w:rsidRPr="00756111" w:rsidP="00756111">
      <w:pPr>
        <w:pStyle w:val="Heading1"/>
      </w:pPr>
      <w:bookmarkStart w:id="14" w:name="O_190562"/>
      <w:bookmarkEnd w:id="14"/>
      <w:r w:rsidRPr="00756111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F3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11">
            <w:pPr>
              <w:pStyle w:val="BodyText"/>
              <w:rPr>
                <w:lang w:val="en-NZ"/>
              </w:rPr>
            </w:pPr>
            <w:r w:rsidRPr="00756111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11" w:rsidP="00756111">
            <w:pPr>
              <w:pStyle w:val="BodyText"/>
            </w:pPr>
          </w:p>
        </w:tc>
      </w:tr>
    </w:tbl>
    <w:p w:rsidR="00F36697" w:rsidP="00756111">
      <w:pPr>
        <w:pStyle w:val="BodyText"/>
      </w:pPr>
    </w:p>
    <w:p w:rsidR="00F36697" w:rsidP="00756111">
      <w:pPr>
        <w:pStyle w:val="BodyText"/>
      </w:pPr>
    </w:p>
    <w:p w:rsidR="00000000" w:rsidRPr="00756111" w:rsidP="00756111"/>
    <w:sectPr w:rsidSect="007561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1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6697" w:rsidP="00F366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1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97" w:rsidP="007561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36697" w:rsidP="007561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36697" w:rsidP="0075611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1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6697" w:rsidP="00F3669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1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97" w:rsidP="007561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AHCSHG302A Prepare combs and cutters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F36697" w:rsidP="0075611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BEB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0CD7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1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561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1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1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1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1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1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1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1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1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1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111"/>
  </w:style>
  <w:style w:type="character" w:customStyle="1" w:styleId="Heading1Char">
    <w:name w:val="Heading 1 Char"/>
    <w:basedOn w:val="DefaultParagraphFont"/>
    <w:link w:val="Heading1"/>
    <w:rsid w:val="007561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11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11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561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11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561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61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6111"/>
    <w:rPr>
      <w:b/>
      <w:spacing w:val="0"/>
    </w:rPr>
  </w:style>
  <w:style w:type="paragraph" w:styleId="Header">
    <w:name w:val="header"/>
    <w:basedOn w:val="Normal"/>
    <w:link w:val="HeaderChar"/>
    <w:rsid w:val="007561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1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5611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561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5611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561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1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1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1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1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11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5611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5611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561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1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1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1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1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561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1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1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61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1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1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1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611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61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11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561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1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1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1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1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6111"/>
    <w:rPr>
      <w:i/>
    </w:rPr>
  </w:style>
  <w:style w:type="paragraph" w:styleId="Caption">
    <w:name w:val="caption"/>
    <w:basedOn w:val="BodyText"/>
    <w:next w:val="Normal"/>
    <w:qFormat/>
    <w:rsid w:val="007561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1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1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111"/>
  </w:style>
  <w:style w:type="paragraph" w:styleId="TableofFigures">
    <w:name w:val="table of figures"/>
    <w:basedOn w:val="Normal"/>
    <w:next w:val="Normal"/>
    <w:semiHidden/>
    <w:rsid w:val="007561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111"/>
    <w:pPr>
      <w:numPr>
        <w:numId w:val="10"/>
      </w:numPr>
    </w:pPr>
  </w:style>
  <w:style w:type="character" w:customStyle="1" w:styleId="WingdingSymbols">
    <w:name w:val="Wingding Symbols"/>
    <w:rsid w:val="00756111"/>
    <w:rPr>
      <w:rFonts w:ascii="Wingdings" w:hAnsi="Wingdings"/>
    </w:rPr>
  </w:style>
  <w:style w:type="paragraph" w:customStyle="1" w:styleId="TableHeading">
    <w:name w:val="Table Heading"/>
    <w:basedOn w:val="HeadingBase"/>
    <w:rsid w:val="007561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111"/>
    <w:rPr>
      <w:color w:val="0033CC"/>
      <w:u w:val="none"/>
    </w:rPr>
  </w:style>
  <w:style w:type="paragraph" w:customStyle="1" w:styleId="BodyTextRight">
    <w:name w:val="Body Text Right"/>
    <w:basedOn w:val="BodyText"/>
    <w:rsid w:val="007561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1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1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1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1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11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56111"/>
    <w:rPr>
      <w:sz w:val="32"/>
    </w:rPr>
  </w:style>
  <w:style w:type="paragraph" w:customStyle="1" w:styleId="HeadingProcedure">
    <w:name w:val="Heading Procedure"/>
    <w:basedOn w:val="HeadingBase"/>
    <w:next w:val="Normal"/>
    <w:rsid w:val="007561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111"/>
    <w:pPr>
      <w:spacing w:before="60" w:after="60"/>
    </w:pPr>
  </w:style>
  <w:style w:type="paragraph" w:styleId="ListContinue">
    <w:name w:val="List Continue"/>
    <w:basedOn w:val="List"/>
    <w:rsid w:val="00756111"/>
    <w:pPr>
      <w:ind w:firstLine="0"/>
    </w:pPr>
  </w:style>
  <w:style w:type="paragraph" w:customStyle="1" w:styleId="ListNote">
    <w:name w:val="List Note"/>
    <w:basedOn w:val="List"/>
    <w:rsid w:val="007561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1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1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111"/>
    <w:rPr>
      <w:rFonts w:ascii="Courier New" w:hAnsi="Courier New"/>
    </w:rPr>
  </w:style>
  <w:style w:type="paragraph" w:customStyle="1" w:styleId="NoteBullet">
    <w:name w:val="Note Bullet"/>
    <w:basedOn w:val="Note"/>
    <w:rsid w:val="007561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1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1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1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1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61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11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56111"/>
    <w:rPr>
      <w:b/>
      <w:smallCaps/>
    </w:rPr>
  </w:style>
  <w:style w:type="paragraph" w:customStyle="1" w:styleId="TableListNumber">
    <w:name w:val="Table List Number"/>
    <w:basedOn w:val="ListNumber"/>
    <w:rsid w:val="007561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1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111"/>
    <w:pPr>
      <w:numPr>
        <w:numId w:val="8"/>
      </w:numPr>
    </w:pPr>
  </w:style>
  <w:style w:type="paragraph" w:customStyle="1" w:styleId="ListAlpha2">
    <w:name w:val="List Alpha 2"/>
    <w:basedOn w:val="List2"/>
    <w:rsid w:val="00756111"/>
    <w:pPr>
      <w:numPr>
        <w:numId w:val="7"/>
      </w:numPr>
    </w:pPr>
  </w:style>
  <w:style w:type="paragraph" w:styleId="List3">
    <w:name w:val="List 3"/>
    <w:basedOn w:val="BodyText"/>
    <w:rsid w:val="007561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1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1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1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111"/>
    <w:pPr>
      <w:numPr>
        <w:numId w:val="2"/>
      </w:numPr>
    </w:pPr>
  </w:style>
  <w:style w:type="paragraph" w:styleId="ListBullet5">
    <w:name w:val="List Bullet 5"/>
    <w:basedOn w:val="List5"/>
    <w:rsid w:val="00756111"/>
    <w:pPr>
      <w:numPr>
        <w:numId w:val="3"/>
      </w:numPr>
    </w:pPr>
  </w:style>
  <w:style w:type="paragraph" w:styleId="ListContinue2">
    <w:name w:val="List Continue 2"/>
    <w:basedOn w:val="List2"/>
    <w:rsid w:val="00756111"/>
    <w:pPr>
      <w:ind w:firstLine="0"/>
    </w:pPr>
  </w:style>
  <w:style w:type="paragraph" w:styleId="ListContinue3">
    <w:name w:val="List Continue 3"/>
    <w:basedOn w:val="List3"/>
    <w:rsid w:val="00756111"/>
    <w:pPr>
      <w:ind w:left="1021" w:firstLine="0"/>
    </w:pPr>
  </w:style>
  <w:style w:type="paragraph" w:styleId="ListContinue4">
    <w:name w:val="List Continue 4"/>
    <w:basedOn w:val="List4"/>
    <w:rsid w:val="00756111"/>
    <w:pPr>
      <w:ind w:firstLine="0"/>
    </w:pPr>
  </w:style>
  <w:style w:type="paragraph" w:styleId="ListContinue5">
    <w:name w:val="List Continue 5"/>
    <w:basedOn w:val="List5"/>
    <w:rsid w:val="00756111"/>
    <w:pPr>
      <w:ind w:firstLine="0"/>
    </w:pPr>
  </w:style>
  <w:style w:type="paragraph" w:styleId="ListNumber3">
    <w:name w:val="List Number 3"/>
    <w:basedOn w:val="List3"/>
    <w:rsid w:val="00756111"/>
    <w:pPr>
      <w:numPr>
        <w:numId w:val="4"/>
      </w:numPr>
    </w:pPr>
  </w:style>
  <w:style w:type="paragraph" w:styleId="ListNumber4">
    <w:name w:val="List Number 4"/>
    <w:basedOn w:val="List4"/>
    <w:rsid w:val="00756111"/>
    <w:pPr>
      <w:numPr>
        <w:numId w:val="5"/>
      </w:numPr>
    </w:pPr>
  </w:style>
  <w:style w:type="paragraph" w:styleId="ListNumber5">
    <w:name w:val="List Number 5"/>
    <w:basedOn w:val="List5"/>
    <w:rsid w:val="00756111"/>
    <w:pPr>
      <w:numPr>
        <w:numId w:val="6"/>
      </w:numPr>
    </w:pPr>
  </w:style>
  <w:style w:type="paragraph" w:styleId="BlockText">
    <w:name w:val="Block Text"/>
    <w:basedOn w:val="Normal"/>
    <w:rsid w:val="007561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1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111"/>
    <w:rPr>
      <w:sz w:val="16"/>
      <w:vertAlign w:val="superscript"/>
    </w:rPr>
  </w:style>
  <w:style w:type="character" w:customStyle="1" w:styleId="Symbols">
    <w:name w:val="Symbols"/>
    <w:basedOn w:val="DefaultParagraphFont"/>
    <w:rsid w:val="00756111"/>
    <w:rPr>
      <w:rFonts w:ascii="Symbol" w:hAnsi="Symbol"/>
    </w:rPr>
  </w:style>
  <w:style w:type="character" w:customStyle="1" w:styleId="MenuOptions">
    <w:name w:val="Menu Options"/>
    <w:basedOn w:val="DefaultParagraphFont"/>
    <w:rsid w:val="007561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111"/>
    <w:rPr>
      <w:b/>
    </w:rPr>
  </w:style>
  <w:style w:type="character" w:customStyle="1" w:styleId="Underlined">
    <w:name w:val="Underlined"/>
    <w:basedOn w:val="DefaultParagraphFont"/>
    <w:rsid w:val="00756111"/>
    <w:rPr>
      <w:u w:val="single"/>
    </w:rPr>
  </w:style>
  <w:style w:type="paragraph" w:customStyle="1" w:styleId="TableBodyTextRight">
    <w:name w:val="Table Body Text Right"/>
    <w:basedOn w:val="TableBodyText"/>
    <w:rsid w:val="007561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111"/>
    <w:rPr>
      <w:sz w:val="18"/>
    </w:rPr>
  </w:style>
  <w:style w:type="paragraph" w:customStyle="1" w:styleId="BodySmallRight">
    <w:name w:val="Body Small Right"/>
    <w:basedOn w:val="BodyTextRight"/>
    <w:rsid w:val="00756111"/>
    <w:rPr>
      <w:sz w:val="18"/>
      <w:szCs w:val="18"/>
    </w:rPr>
  </w:style>
  <w:style w:type="paragraph" w:customStyle="1" w:styleId="MarginEdition">
    <w:name w:val="Margin Edition"/>
    <w:basedOn w:val="MarginNote"/>
    <w:rsid w:val="007561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111"/>
    <w:rPr>
      <w:sz w:val="2"/>
      <w:szCs w:val="2"/>
    </w:rPr>
  </w:style>
  <w:style w:type="character" w:customStyle="1" w:styleId="Small">
    <w:name w:val="Small"/>
    <w:basedOn w:val="DefaultParagraphFont"/>
    <w:rsid w:val="00756111"/>
    <w:rPr>
      <w:sz w:val="16"/>
    </w:rPr>
  </w:style>
  <w:style w:type="paragraph" w:customStyle="1" w:styleId="WideTable">
    <w:name w:val="Wide Table"/>
    <w:basedOn w:val="Normal"/>
    <w:rsid w:val="007561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111"/>
  </w:style>
  <w:style w:type="paragraph" w:styleId="Quote">
    <w:name w:val="Quote"/>
    <w:basedOn w:val="Heading1"/>
    <w:link w:val="QuoteChar"/>
    <w:qFormat/>
    <w:rsid w:val="007561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1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111"/>
    <w:pPr>
      <w:pageBreakBefore/>
    </w:pPr>
  </w:style>
  <w:style w:type="paragraph" w:customStyle="1" w:styleId="Border">
    <w:name w:val="Border"/>
    <w:basedOn w:val="Normal"/>
    <w:qFormat/>
    <w:rsid w:val="007561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1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1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11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561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1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1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1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1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111"/>
    <w:rPr>
      <w:u w:val="single"/>
    </w:rPr>
  </w:style>
  <w:style w:type="character" w:customStyle="1" w:styleId="BoldandItalics">
    <w:name w:val="Bold and Italics"/>
    <w:qFormat/>
    <w:rsid w:val="00756111"/>
    <w:rPr>
      <w:b/>
      <w:i/>
      <w:u w:val="none"/>
    </w:rPr>
  </w:style>
  <w:style w:type="paragraph" w:styleId="BalloonText">
    <w:name w:val="Balloon Text"/>
    <w:basedOn w:val="Normal"/>
    <w:link w:val="BalloonTextChar"/>
    <w:rsid w:val="007561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11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5611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11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766</Words>
  <Characters>4478</Characters>
  <Application>Microsoft Office Word</Application>
  <DocSecurity>0</DocSecurity>
  <Lines>172</Lines>
  <Paragraphs>84</Paragraphs>
  <ScaleCrop>false</ScaleCrop>
  <Company>Author-it Software Corporation Ltd.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AHCSHG302A Prepare combs and cutters for machine shearing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2012-05-26T13:18:00Z</dcterms:created>
  <dcterms:modified xsi:type="dcterms:W3CDTF">2012-05-26T13:18:00Z</dcterms:modified>
</cp:coreProperties>
</file>