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A9B" w:rsidP="00327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AHCSHG205A Grind combs and cutters for machine shearing</w:t>
      </w:r>
      <w:r>
        <w:fldChar w:fldCharType="end"/>
      </w:r>
    </w:p>
    <w:p w:rsidR="00327A9B" w:rsidP="00327A9B">
      <w:pPr>
        <w:pStyle w:val="Version"/>
        <w:sectPr w:rsidSect="00F56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82A" w:rsidP="00F5682A">
      <w:pPr>
        <w:pStyle w:val="SuperHeading"/>
      </w:pPr>
      <w:r w:rsidRPr="00F5682A">
        <w:t>AHCSHG205A Grind combs and cutters for machine shearing</w:t>
      </w:r>
    </w:p>
    <w:p w:rsidR="00000000" w:rsidRPr="00F5682A" w:rsidP="00F5682A">
      <w:pPr>
        <w:pStyle w:val="Heading1"/>
      </w:pPr>
      <w:bookmarkStart w:id="1" w:name="O_268196"/>
      <w:bookmarkEnd w:id="1"/>
      <w:r w:rsidRPr="00F5682A">
        <w:t>Modification History</w:t>
      </w:r>
    </w:p>
    <w:p w:rsidR="00000000" w:rsidRPr="00F5682A" w:rsidP="00F5682A">
      <w:pPr>
        <w:pStyle w:val="BodyText"/>
      </w:pPr>
      <w:r w:rsidRPr="00F5682A">
        <w:t>Not Applicable</w:t>
      </w:r>
    </w:p>
    <w:p w:rsidR="00000000" w:rsidRPr="00F5682A" w:rsidP="00F5682A">
      <w:pPr>
        <w:pStyle w:val="AllowPageBreak"/>
      </w:pPr>
    </w:p>
    <w:p w:rsidR="00000000" w:rsidRPr="00F5682A" w:rsidP="00F5682A">
      <w:pPr>
        <w:pStyle w:val="Heading1"/>
      </w:pPr>
      <w:bookmarkStart w:id="2" w:name="O_190515"/>
      <w:bookmarkEnd w:id="2"/>
      <w:r w:rsidRPr="00F5682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This unit</w:t>
            </w:r>
            <w:r w:rsidRPr="00F5682A">
              <w:t xml:space="preserve"> covers the process of grinding combs and cutters for machine shearing to ensure they are effective in the type of wool and shearing conditions and defines the standard required to:  determine need for sharpening combs and cutters;  prepare grinder and pen</w:t>
            </w:r>
            <w:r w:rsidRPr="00F5682A">
              <w:t>dulum for use;  wash combs and cutters ready for grinding;  carry out grinding using Personal Protective Equipment (PPE) and being mindful of others safety;  detect faults and unevenness in grinding and make adjustments.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3" w:name="O_190519"/>
      <w:bookmarkEnd w:id="3"/>
      <w:r w:rsidRPr="00F5682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This unit applies to the processes involved with the grinding of combs and cutters for machine shearing and is usually conducted within established routines, methods and procedures.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4" w:name="O_276456"/>
      <w:bookmarkEnd w:id="4"/>
      <w:r w:rsidRPr="00F5682A">
        <w:t>Licens</w:t>
      </w:r>
      <w:r w:rsidRPr="00F5682A">
        <w:t>ing/Regulatory Information</w:t>
      </w:r>
    </w:p>
    <w:p w:rsidR="00000000" w:rsidRPr="00F5682A" w:rsidP="00F5682A">
      <w:pPr>
        <w:pStyle w:val="BodyText"/>
      </w:pPr>
      <w:r w:rsidRPr="00F5682A">
        <w:t>Not Applicable</w:t>
      </w:r>
    </w:p>
    <w:p w:rsidR="00000000" w:rsidRPr="00F5682A" w:rsidP="00F5682A">
      <w:pPr>
        <w:pStyle w:val="AllowPageBreak"/>
      </w:pPr>
    </w:p>
    <w:p w:rsidR="00000000" w:rsidRPr="00F5682A" w:rsidP="00F5682A">
      <w:pPr>
        <w:pStyle w:val="Heading1"/>
      </w:pPr>
      <w:bookmarkStart w:id="5" w:name="O_190517"/>
      <w:bookmarkEnd w:id="5"/>
      <w:r w:rsidRPr="00F5682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6" w:name="O_190516"/>
      <w:bookmarkEnd w:id="6"/>
      <w:r w:rsidRPr="00F5682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This unit contains employability skills.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7" w:name="O_286242"/>
      <w:bookmarkEnd w:id="7"/>
      <w:r w:rsidRPr="00F5682A">
        <w:t>Elements and Performance Criteria Pre-Content</w:t>
      </w:r>
    </w:p>
    <w:p w:rsidR="00000000" w:rsidRPr="00F5682A" w:rsidP="00F5682A">
      <w:pPr>
        <w:pStyle w:val="BodyText"/>
      </w:pPr>
      <w:r w:rsidRPr="00F5682A">
        <w:t>Not Applicable</w:t>
      </w:r>
    </w:p>
    <w:p w:rsidR="00000000" w:rsidRPr="00F5682A" w:rsidP="00F5682A">
      <w:pPr>
        <w:pStyle w:val="AllowPageBreak"/>
      </w:pPr>
    </w:p>
    <w:p w:rsidR="00000000" w:rsidRPr="00F5682A" w:rsidP="00F5682A">
      <w:pPr>
        <w:pStyle w:val="Heading1"/>
      </w:pPr>
      <w:bookmarkStart w:id="8" w:name="O_232909"/>
      <w:bookmarkEnd w:id="8"/>
      <w:r w:rsidRPr="00F568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5940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rPr>
                <w:rStyle w:val="SpecialBold"/>
              </w:rPr>
              <w:t>ELEMENT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PERFORMANCE CRITERIA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List"/>
              <w:rPr>
                <w:lang w:val="en-NZ"/>
              </w:rPr>
            </w:pPr>
            <w:r w:rsidRPr="00F5682A">
              <w:t>1.</w:t>
            </w:r>
            <w:r w:rsidRPr="00F5682A">
              <w:tab/>
              <w:t>Determine need for sharpening combs and cutters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2"/>
            </w:pPr>
            <w:r w:rsidRPr="00F5682A">
              <w:t>1.1.</w:t>
            </w:r>
            <w:r w:rsidRPr="00F5682A">
              <w:tab/>
            </w:r>
            <w:r w:rsidRPr="00F5682A">
              <w:t>Combs and cutters are checked for wear in line with supervisor's instructions.</w:t>
            </w:r>
          </w:p>
          <w:p w:rsidR="00000000" w:rsidRPr="00F5682A" w:rsidP="00F5682A">
            <w:pPr>
              <w:pStyle w:val="List2"/>
            </w:pPr>
            <w:r w:rsidRPr="00F5682A">
              <w:t>1.2.</w:t>
            </w:r>
            <w:r w:rsidRPr="00F5682A">
              <w:tab/>
              <w:t>Combs and cutters are cleaned to enterprise and manufacturers recommendations prior to grinding.</w:t>
            </w:r>
          </w:p>
          <w:p w:rsidR="00000000" w:rsidP="00F5682A">
            <w:pPr>
              <w:pStyle w:val="List2"/>
              <w:rPr>
                <w:lang w:val="en-NZ"/>
              </w:rPr>
            </w:pPr>
            <w:r w:rsidRPr="00F5682A">
              <w:t>1.3.</w:t>
            </w:r>
            <w:r w:rsidRPr="00F5682A">
              <w:tab/>
              <w:t>Potential and existing hazards are recognised, controlled and reported</w:t>
            </w:r>
            <w:r w:rsidRPr="00F5682A">
              <w:t xml:space="preserve"> in line with Occupational Health and Safety (OHS) and organisational requirements.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List"/>
              <w:rPr>
                <w:lang w:val="en-NZ"/>
              </w:rPr>
            </w:pPr>
            <w:r w:rsidRPr="00F5682A">
              <w:t>2.</w:t>
            </w:r>
            <w:r w:rsidRPr="00F5682A">
              <w:tab/>
              <w:t>Prepare grinder and pendulum for use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2"/>
            </w:pPr>
            <w:r w:rsidRPr="00F5682A">
              <w:t>2.1.</w:t>
            </w:r>
            <w:r w:rsidRPr="00F5682A">
              <w:tab/>
              <w:t>The grinder and its location are checked for serviceability.</w:t>
            </w:r>
          </w:p>
          <w:p w:rsidR="00000000" w:rsidRPr="00F5682A" w:rsidP="00F5682A">
            <w:pPr>
              <w:pStyle w:val="List2"/>
            </w:pPr>
            <w:r w:rsidRPr="00F5682A">
              <w:t>2.2.</w:t>
            </w:r>
            <w:r w:rsidRPr="00F5682A">
              <w:tab/>
              <w:t>Grinder faults or malfunctions are identified and reported t</w:t>
            </w:r>
            <w:r w:rsidRPr="00F5682A">
              <w:t>o supervisor for repair or replacement.</w:t>
            </w:r>
          </w:p>
          <w:p w:rsidR="00000000" w:rsidRPr="00F5682A" w:rsidP="00F5682A">
            <w:pPr>
              <w:pStyle w:val="List2"/>
            </w:pPr>
            <w:r w:rsidRPr="00F5682A">
              <w:t>2.3.</w:t>
            </w:r>
            <w:r w:rsidRPr="00F5682A">
              <w:tab/>
              <w:t>Grinding papers are applied to grinder discs.</w:t>
            </w:r>
          </w:p>
          <w:p w:rsidR="00000000" w:rsidRPr="00F5682A" w:rsidP="00F5682A">
            <w:pPr>
              <w:pStyle w:val="List2"/>
            </w:pPr>
            <w:r w:rsidRPr="00F5682A">
              <w:t>2.4.</w:t>
            </w:r>
            <w:r w:rsidRPr="00F5682A">
              <w:tab/>
              <w:t>Grinding papers are correctly stored and cared for.</w:t>
            </w:r>
          </w:p>
          <w:p w:rsidR="00000000" w:rsidRPr="00F5682A" w:rsidP="00F5682A">
            <w:pPr>
              <w:pStyle w:val="List2"/>
            </w:pPr>
            <w:r w:rsidRPr="00F5682A">
              <w:t>2.5.</w:t>
            </w:r>
            <w:r w:rsidRPr="00F5682A">
              <w:tab/>
              <w:t>The bottom bar of the pendulum is checked, cleaned and adjusted to ensure it is true.</w:t>
            </w:r>
          </w:p>
          <w:p w:rsidR="00000000" w:rsidRPr="00F5682A" w:rsidP="00F5682A">
            <w:pPr>
              <w:pStyle w:val="List2"/>
            </w:pPr>
            <w:r w:rsidRPr="00F5682A">
              <w:t>2.6.</w:t>
            </w:r>
            <w:r w:rsidRPr="00F5682A">
              <w:tab/>
              <w:t>The pressure</w:t>
            </w:r>
            <w:r w:rsidRPr="00F5682A">
              <w:t xml:space="preserve"> bar and pins are set at the recommended distance in accordance with manufacturers guidelines.</w:t>
            </w:r>
          </w:p>
          <w:p w:rsidR="00000000" w:rsidP="00F5682A">
            <w:pPr>
              <w:pStyle w:val="List2"/>
              <w:rPr>
                <w:lang w:val="en-NZ"/>
              </w:rPr>
            </w:pPr>
            <w:r w:rsidRPr="00F5682A">
              <w:t>2.7.</w:t>
            </w:r>
            <w:r w:rsidRPr="00F5682A">
              <w:tab/>
              <w:t>Height setting of pendulum is checked in line to manufacturer's guidelines.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List"/>
              <w:rPr>
                <w:lang w:val="en-NZ"/>
              </w:rPr>
            </w:pPr>
            <w:r w:rsidRPr="00F5682A">
              <w:t>3.</w:t>
            </w:r>
            <w:r w:rsidRPr="00F5682A">
              <w:tab/>
              <w:t>Carry out grinding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2"/>
            </w:pPr>
            <w:r w:rsidRPr="00F5682A">
              <w:t>3.1.</w:t>
            </w:r>
            <w:r w:rsidRPr="00F5682A">
              <w:tab/>
              <w:t>Eye protection is worn while grinding is carried out</w:t>
            </w:r>
            <w:r w:rsidRPr="00F5682A">
              <w:t>.</w:t>
            </w:r>
          </w:p>
          <w:p w:rsidR="00000000" w:rsidRPr="00F5682A" w:rsidP="00F5682A">
            <w:pPr>
              <w:pStyle w:val="List2"/>
            </w:pPr>
            <w:r w:rsidRPr="00F5682A">
              <w:t>3.2.</w:t>
            </w:r>
            <w:r w:rsidRPr="00F5682A">
              <w:tab/>
              <w:t>Comb or cutter is secured for grinding.</w:t>
            </w:r>
          </w:p>
          <w:p w:rsidR="00000000" w:rsidRPr="00F5682A" w:rsidP="00F5682A">
            <w:pPr>
              <w:pStyle w:val="List2"/>
            </w:pPr>
            <w:r w:rsidRPr="00F5682A">
              <w:t>3.3.</w:t>
            </w:r>
            <w:r w:rsidRPr="00F5682A">
              <w:tab/>
              <w:t>Correct pressure is applied while grinding.</w:t>
            </w:r>
          </w:p>
          <w:p w:rsidR="00000000" w:rsidRPr="00F5682A" w:rsidP="00F5682A">
            <w:pPr>
              <w:pStyle w:val="List2"/>
            </w:pPr>
            <w:r w:rsidRPr="00F5682A">
              <w:t>3.4.</w:t>
            </w:r>
            <w:r w:rsidRPr="00F5682A">
              <w:tab/>
              <w:t>Combs and cutters are ground according to manufacturer's specifications and/or supervisors instructions.</w:t>
            </w:r>
          </w:p>
          <w:p w:rsidR="00000000" w:rsidRPr="00F5682A" w:rsidP="00F5682A">
            <w:pPr>
              <w:pStyle w:val="List2"/>
            </w:pPr>
            <w:r w:rsidRPr="00F5682A">
              <w:t>3.5.</w:t>
            </w:r>
            <w:r w:rsidRPr="00F5682A">
              <w:tab/>
            </w:r>
            <w:r w:rsidRPr="00F5682A">
              <w:t>Combs and cutters are visually checked for even grinding.</w:t>
            </w:r>
          </w:p>
          <w:p w:rsidR="00000000" w:rsidRPr="00F5682A" w:rsidP="00F5682A">
            <w:pPr>
              <w:pStyle w:val="List2"/>
            </w:pPr>
            <w:r w:rsidRPr="00F5682A">
              <w:t>3.6.</w:t>
            </w:r>
            <w:r w:rsidRPr="00F5682A">
              <w:tab/>
              <w:t>Faults or unevenness in grinding are identified and rectified.</w:t>
            </w:r>
          </w:p>
          <w:p w:rsidR="00000000" w:rsidRPr="00F5682A" w:rsidP="00F5682A">
            <w:pPr>
              <w:pStyle w:val="List2"/>
            </w:pPr>
            <w:r w:rsidRPr="00F5682A">
              <w:t>3.7.</w:t>
            </w:r>
            <w:r w:rsidRPr="00F5682A">
              <w:tab/>
              <w:t>Grinding wheel is not left running when unattended.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9" w:name="O_256859"/>
      <w:bookmarkEnd w:id="9"/>
      <w:r w:rsidRPr="00F5682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REQUIRED SKILLS AND KNOWLEDGE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t>This section describes the skills and knowledge required for this unit.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Required skills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Bullet"/>
            </w:pPr>
            <w:r w:rsidRPr="00F5682A">
              <w:t>identify hazards and apply safe work practices</w:t>
            </w:r>
          </w:p>
          <w:p w:rsidR="00000000" w:rsidRPr="00F5682A" w:rsidP="00F5682A">
            <w:pPr>
              <w:pStyle w:val="ListBullet"/>
            </w:pPr>
            <w:r w:rsidRPr="00F5682A">
              <w:t>determine need for sharpening combs and cutters</w:t>
            </w:r>
          </w:p>
          <w:p w:rsidR="00000000" w:rsidRPr="00F5682A" w:rsidP="00F5682A">
            <w:pPr>
              <w:pStyle w:val="ListBullet"/>
            </w:pPr>
            <w:r w:rsidRPr="00F5682A">
              <w:t>prepare grinder and pendulum for use</w:t>
            </w:r>
          </w:p>
          <w:p w:rsidR="00000000" w:rsidRPr="00F5682A" w:rsidP="00F5682A">
            <w:pPr>
              <w:pStyle w:val="ListBullet"/>
            </w:pPr>
            <w:r w:rsidRPr="00F5682A">
              <w:t>carryout grinding</w:t>
            </w:r>
          </w:p>
          <w:p w:rsidR="00000000" w:rsidRPr="00F5682A" w:rsidP="00F5682A">
            <w:pPr>
              <w:pStyle w:val="ListBullet"/>
            </w:pPr>
            <w:r w:rsidRPr="00F5682A">
              <w:t>clearly report any OHS hazards to the appropriate person</w:t>
            </w:r>
          </w:p>
          <w:p w:rsidR="00000000" w:rsidRPr="00F5682A" w:rsidP="00F5682A">
            <w:pPr>
              <w:pStyle w:val="ListBullet"/>
            </w:pPr>
            <w:r w:rsidRPr="00F5682A">
              <w:t>use literacy skills to follow sequenced written instructions and record information accurately and legibly</w:t>
            </w:r>
          </w:p>
          <w:p w:rsidR="00000000" w:rsidRPr="00F5682A" w:rsidP="00F5682A">
            <w:pPr>
              <w:pStyle w:val="ListBullet"/>
            </w:pPr>
            <w:r w:rsidRPr="00F5682A">
              <w:t>use oral communication skills/language competence to fulfil the job role a</w:t>
            </w:r>
            <w:r w:rsidRPr="00F5682A">
              <w:t>s specified by the organisation including questioning, active listening, asking for clarification and seeking advice from supervisor</w:t>
            </w:r>
          </w:p>
          <w:p w:rsidR="00000000" w:rsidRPr="00F5682A" w:rsidP="00F5682A">
            <w:pPr>
              <w:pStyle w:val="ListBullet"/>
            </w:pPr>
            <w:r w:rsidRPr="00F5682A">
              <w:t>use numeracy skills to estimate, calculate and record routine workplace measures</w:t>
            </w:r>
          </w:p>
          <w:p w:rsidR="00000000" w:rsidP="00F5682A">
            <w:pPr>
              <w:pStyle w:val="ListBullet"/>
              <w:rPr>
                <w:lang w:val="en-NZ"/>
              </w:rPr>
            </w:pPr>
            <w:r w:rsidRPr="00F5682A">
              <w:t>use interpersonal skills to relate to peop</w:t>
            </w:r>
            <w:r w:rsidRPr="00F5682A">
              <w:t>le from a range of social, cultural and ethnic backgrounds and with a range of physical and mental abilities.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Required knowledge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Bullet"/>
            </w:pPr>
            <w:r w:rsidRPr="00F5682A">
              <w:t>types of combs and cutters</w:t>
            </w:r>
          </w:p>
          <w:p w:rsidR="00000000" w:rsidRPr="00F5682A" w:rsidP="00F5682A">
            <w:pPr>
              <w:pStyle w:val="ListBullet"/>
            </w:pPr>
            <w:r w:rsidRPr="00F5682A">
              <w:t>terminology, techniques and procedures for grinding combs and cutters</w:t>
            </w:r>
          </w:p>
          <w:p w:rsidR="00000000" w:rsidRPr="00F5682A" w:rsidP="00F5682A">
            <w:pPr>
              <w:pStyle w:val="ListBullet"/>
            </w:pPr>
            <w:r w:rsidRPr="00F5682A">
              <w:t>setting of, storage and car</w:t>
            </w:r>
            <w:r w:rsidRPr="00F5682A">
              <w:t>ing for grinding papers</w:t>
            </w:r>
          </w:p>
          <w:p w:rsidR="00000000" w:rsidRPr="00F5682A" w:rsidP="00F5682A">
            <w:pPr>
              <w:pStyle w:val="ListBullet"/>
            </w:pPr>
            <w:r w:rsidRPr="00F5682A">
              <w:t>tools and equipment used in grinding combs and cutters</w:t>
            </w:r>
          </w:p>
          <w:p w:rsidR="00000000" w:rsidRPr="00F5682A" w:rsidP="00F5682A">
            <w:pPr>
              <w:pStyle w:val="ListBullet"/>
            </w:pPr>
            <w:r w:rsidRPr="00F5682A">
              <w:t>OHS requirements for grinding combs and cutters.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AllowPageBreak"/>
      </w:pPr>
    </w:p>
    <w:p w:rsidR="00000000" w:rsidRPr="00F5682A" w:rsidP="00F5682A">
      <w:pPr>
        <w:pStyle w:val="Heading1"/>
      </w:pPr>
      <w:bookmarkStart w:id="10" w:name="O_240893"/>
      <w:bookmarkEnd w:id="10"/>
      <w:r w:rsidRPr="00F5682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27A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EVIDENCE GUIDE</w:t>
            </w:r>
          </w:p>
        </w:tc>
      </w:tr>
      <w:tr w:rsidTr="00327A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t>The evidence guide provides advice on assessment and mu</w:t>
            </w:r>
            <w:r w:rsidRPr="00F5682A">
              <w:t>st be read in conjunction with the performance criteria, required skills and knowledge, range statement and the Assessment Guidelines for the Training Package.</w:t>
            </w:r>
          </w:p>
        </w:tc>
      </w:tr>
      <w:tr w:rsidTr="00327A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The evidence required to demonstrate competency in this unit must be relevant to workplace operations and satisfy holistically all of the requirements of the perfo</w:t>
            </w:r>
            <w:r w:rsidRPr="00F5682A">
              <w:t xml:space="preserve">rmance criteria and required skills and knowledge and include achievement of the following: </w:t>
            </w:r>
          </w:p>
          <w:p w:rsidR="00000000" w:rsidRPr="00F5682A" w:rsidP="00F5682A">
            <w:pPr>
              <w:pStyle w:val="ListBullet"/>
            </w:pPr>
            <w:r w:rsidRPr="00F5682A">
              <w:t>determine need for sharpening combs and cutters</w:t>
            </w:r>
          </w:p>
          <w:p w:rsidR="00000000" w:rsidRPr="00F5682A" w:rsidP="00F5682A">
            <w:pPr>
              <w:pStyle w:val="ListBullet"/>
            </w:pPr>
            <w:r w:rsidRPr="00F5682A">
              <w:t>prepare grinder and pendulum for use</w:t>
            </w:r>
          </w:p>
          <w:p w:rsidR="00000000" w:rsidRPr="00F5682A" w:rsidP="00F5682A">
            <w:pPr>
              <w:pStyle w:val="ListBullet"/>
            </w:pPr>
            <w:r w:rsidRPr="00F5682A">
              <w:t>wash combs and cutters ready for grinding</w:t>
            </w:r>
          </w:p>
          <w:p w:rsidR="00000000" w:rsidRPr="00F5682A" w:rsidP="00F5682A">
            <w:pPr>
              <w:pStyle w:val="ListBullet"/>
            </w:pPr>
            <w:r w:rsidRPr="00F5682A">
              <w:t>carry out grinding using PPE and be</w:t>
            </w:r>
            <w:r w:rsidRPr="00F5682A">
              <w:t>ing mindful of others safety</w:t>
            </w:r>
          </w:p>
          <w:p w:rsidR="00000000" w:rsidP="00F5682A">
            <w:pPr>
              <w:pStyle w:val="ListBullet"/>
              <w:rPr>
                <w:lang w:val="en-NZ"/>
              </w:rPr>
            </w:pPr>
            <w:r w:rsidRPr="00F5682A">
              <w:t>detect faults and unevenness in grinding and make adjustments.</w:t>
            </w:r>
          </w:p>
        </w:tc>
      </w:tr>
      <w:tr w:rsidTr="00327A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Competency requires the application of work practices under work conditions.  Selection and use of resources for s</w:t>
            </w:r>
            <w:r w:rsidRPr="00F5682A">
              <w:t>ome worksites may differ due to the regional or enterprise circumstances.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11" w:name="O_248876"/>
      <w:bookmarkEnd w:id="11"/>
      <w:r w:rsidRPr="00F568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5036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RANGE STATEMENT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t>The range statement relates to the unit of competency as a whole.</w:t>
            </w: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t>Combs and cutters may include:</w:t>
            </w: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ListBullet"/>
            </w:pPr>
            <w:r w:rsidRPr="00F5682A">
              <w:t>any of the brands or types of combs and cutters and grinding equipment.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12" w:name="O_190521"/>
      <w:bookmarkEnd w:id="12"/>
      <w:r w:rsidRPr="00F5682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  <w:r w:rsidRPr="00F5682A">
              <w:t>Shearing</w:t>
            </w: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13" w:name="O_190518"/>
      <w:bookmarkEnd w:id="13"/>
      <w:r w:rsidRPr="00F5682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</w:p>
        </w:tc>
      </w:tr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>
      <w:pPr>
        <w:pStyle w:val="Heading1"/>
      </w:pPr>
      <w:bookmarkStart w:id="14" w:name="O_190520"/>
      <w:bookmarkEnd w:id="14"/>
      <w:r w:rsidRPr="00F5682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2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82A">
            <w:pPr>
              <w:pStyle w:val="BodyText"/>
              <w:rPr>
                <w:lang w:val="en-NZ"/>
              </w:rPr>
            </w:pPr>
            <w:r w:rsidRPr="00F5682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82A" w:rsidP="00F5682A">
            <w:pPr>
              <w:pStyle w:val="BodyText"/>
            </w:pPr>
          </w:p>
        </w:tc>
      </w:tr>
    </w:tbl>
    <w:p w:rsidR="00327A9B" w:rsidP="00F5682A">
      <w:pPr>
        <w:pStyle w:val="BodyText"/>
      </w:pPr>
    </w:p>
    <w:p w:rsidR="00327A9B" w:rsidP="00F5682A">
      <w:pPr>
        <w:pStyle w:val="BodyText"/>
      </w:pPr>
    </w:p>
    <w:p w:rsidR="00000000" w:rsidRPr="00F5682A" w:rsidP="00F5682A"/>
    <w:sectPr w:rsidSect="00F568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7A9B" w:rsidP="00327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9B" w:rsidP="00F56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7A9B" w:rsidP="00F56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27A9B" w:rsidP="00F568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2A" w:rsidRPr="00327A9B" w:rsidP="00327A9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9B" w:rsidP="00F56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AHCSHG205A Grind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27A9B" w:rsidP="00F56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21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E8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56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82A"/>
  </w:style>
  <w:style w:type="character" w:customStyle="1" w:styleId="Heading1Char">
    <w:name w:val="Heading 1 Char"/>
    <w:link w:val="Heading1"/>
    <w:rsid w:val="00F56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8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568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56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568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568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8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5682A"/>
    <w:rPr>
      <w:b/>
      <w:spacing w:val="0"/>
    </w:rPr>
  </w:style>
  <w:style w:type="paragraph" w:customStyle="1" w:styleId="SuperHeading">
    <w:name w:val="SuperHeading"/>
    <w:basedOn w:val="Normal"/>
    <w:rsid w:val="00F568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56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682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F56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56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56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56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56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8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568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568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56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56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56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8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8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56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5682A"/>
    <w:rPr>
      <w:i/>
    </w:rPr>
  </w:style>
  <w:style w:type="paragraph" w:styleId="Caption">
    <w:name w:val="caption"/>
    <w:basedOn w:val="BodyText"/>
    <w:next w:val="Normal"/>
    <w:qFormat/>
    <w:rsid w:val="00F56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82A"/>
  </w:style>
  <w:style w:type="paragraph" w:styleId="TableofFigures">
    <w:name w:val="table of figures"/>
    <w:basedOn w:val="Normal"/>
    <w:next w:val="Normal"/>
    <w:semiHidden/>
    <w:rsid w:val="00F56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82A"/>
    <w:pPr>
      <w:numPr>
        <w:numId w:val="10"/>
      </w:numPr>
    </w:pPr>
  </w:style>
  <w:style w:type="character" w:customStyle="1" w:styleId="WingdingSymbols">
    <w:name w:val="Wingding Symbols"/>
    <w:rsid w:val="00F5682A"/>
    <w:rPr>
      <w:rFonts w:ascii="Wingdings" w:hAnsi="Wingdings"/>
    </w:rPr>
  </w:style>
  <w:style w:type="paragraph" w:customStyle="1" w:styleId="TableHeading">
    <w:name w:val="Table Heading"/>
    <w:basedOn w:val="HeadingBase"/>
    <w:rsid w:val="00F56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82A"/>
    <w:rPr>
      <w:color w:val="0033CC"/>
      <w:u w:val="none"/>
    </w:rPr>
  </w:style>
  <w:style w:type="paragraph" w:customStyle="1" w:styleId="BodyTextRight">
    <w:name w:val="Body Text Right"/>
    <w:basedOn w:val="BodyText"/>
    <w:rsid w:val="00F56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568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5682A"/>
    <w:rPr>
      <w:sz w:val="32"/>
    </w:rPr>
  </w:style>
  <w:style w:type="paragraph" w:customStyle="1" w:styleId="HeadingProcedure">
    <w:name w:val="Heading Procedure"/>
    <w:basedOn w:val="HeadingBase"/>
    <w:next w:val="Normal"/>
    <w:rsid w:val="00F56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82A"/>
    <w:pPr>
      <w:spacing w:before="60" w:after="60"/>
    </w:pPr>
  </w:style>
  <w:style w:type="paragraph" w:styleId="ListContinue">
    <w:name w:val="List Continue"/>
    <w:basedOn w:val="List"/>
    <w:rsid w:val="00F5682A"/>
    <w:pPr>
      <w:ind w:firstLine="0"/>
    </w:pPr>
  </w:style>
  <w:style w:type="paragraph" w:customStyle="1" w:styleId="ListNote">
    <w:name w:val="List Note"/>
    <w:basedOn w:val="List"/>
    <w:rsid w:val="00F56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5682A"/>
    <w:rPr>
      <w:rFonts w:ascii="Courier New" w:hAnsi="Courier New"/>
    </w:rPr>
  </w:style>
  <w:style w:type="paragraph" w:customStyle="1" w:styleId="NoteBullet">
    <w:name w:val="Note Bullet"/>
    <w:basedOn w:val="Note"/>
    <w:rsid w:val="00F56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8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8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5682A"/>
    <w:rPr>
      <w:b/>
      <w:smallCaps/>
    </w:rPr>
  </w:style>
  <w:style w:type="paragraph" w:customStyle="1" w:styleId="TableListNumber">
    <w:name w:val="Table List Number"/>
    <w:basedOn w:val="ListNumber"/>
    <w:rsid w:val="00F56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82A"/>
    <w:pPr>
      <w:numPr>
        <w:numId w:val="8"/>
      </w:numPr>
    </w:pPr>
  </w:style>
  <w:style w:type="paragraph" w:customStyle="1" w:styleId="ListAlpha2">
    <w:name w:val="List Alpha 2"/>
    <w:basedOn w:val="List2"/>
    <w:rsid w:val="00F5682A"/>
    <w:pPr>
      <w:numPr>
        <w:numId w:val="7"/>
      </w:numPr>
    </w:pPr>
  </w:style>
  <w:style w:type="paragraph" w:styleId="List3">
    <w:name w:val="List 3"/>
    <w:basedOn w:val="BodyText"/>
    <w:rsid w:val="00F56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8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82A"/>
    <w:pPr>
      <w:numPr>
        <w:numId w:val="2"/>
      </w:numPr>
    </w:pPr>
  </w:style>
  <w:style w:type="paragraph" w:styleId="ListBullet5">
    <w:name w:val="List Bullet 5"/>
    <w:basedOn w:val="List5"/>
    <w:rsid w:val="00F5682A"/>
    <w:pPr>
      <w:numPr>
        <w:numId w:val="3"/>
      </w:numPr>
    </w:pPr>
  </w:style>
  <w:style w:type="paragraph" w:styleId="ListContinue2">
    <w:name w:val="List Continue 2"/>
    <w:basedOn w:val="List2"/>
    <w:rsid w:val="00F5682A"/>
    <w:pPr>
      <w:ind w:firstLine="0"/>
    </w:pPr>
  </w:style>
  <w:style w:type="paragraph" w:styleId="ListContinue3">
    <w:name w:val="List Continue 3"/>
    <w:basedOn w:val="List3"/>
    <w:rsid w:val="00F5682A"/>
    <w:pPr>
      <w:ind w:left="1021" w:firstLine="0"/>
    </w:pPr>
  </w:style>
  <w:style w:type="paragraph" w:styleId="ListContinue4">
    <w:name w:val="List Continue 4"/>
    <w:basedOn w:val="List4"/>
    <w:rsid w:val="00F5682A"/>
    <w:pPr>
      <w:ind w:firstLine="0"/>
    </w:pPr>
  </w:style>
  <w:style w:type="paragraph" w:styleId="ListContinue5">
    <w:name w:val="List Continue 5"/>
    <w:basedOn w:val="List5"/>
    <w:rsid w:val="00F5682A"/>
    <w:pPr>
      <w:ind w:firstLine="0"/>
    </w:pPr>
  </w:style>
  <w:style w:type="paragraph" w:styleId="ListNumber3">
    <w:name w:val="List Number 3"/>
    <w:basedOn w:val="List3"/>
    <w:rsid w:val="00F5682A"/>
    <w:pPr>
      <w:numPr>
        <w:numId w:val="4"/>
      </w:numPr>
    </w:pPr>
  </w:style>
  <w:style w:type="paragraph" w:styleId="ListNumber4">
    <w:name w:val="List Number 4"/>
    <w:basedOn w:val="List4"/>
    <w:rsid w:val="00F5682A"/>
    <w:pPr>
      <w:numPr>
        <w:numId w:val="5"/>
      </w:numPr>
    </w:pPr>
  </w:style>
  <w:style w:type="paragraph" w:styleId="ListNumber5">
    <w:name w:val="List Number 5"/>
    <w:basedOn w:val="List5"/>
    <w:rsid w:val="00F5682A"/>
    <w:pPr>
      <w:numPr>
        <w:numId w:val="6"/>
      </w:numPr>
    </w:pPr>
  </w:style>
  <w:style w:type="paragraph" w:styleId="BlockText">
    <w:name w:val="Block Text"/>
    <w:basedOn w:val="Normal"/>
    <w:rsid w:val="00F5682A"/>
    <w:pPr>
      <w:spacing w:after="120"/>
      <w:ind w:left="1440" w:right="1440"/>
    </w:pPr>
  </w:style>
  <w:style w:type="character" w:customStyle="1" w:styleId="Subscript">
    <w:name w:val="Subscript"/>
    <w:rsid w:val="00F5682A"/>
    <w:rPr>
      <w:sz w:val="16"/>
      <w:vertAlign w:val="subscript"/>
    </w:rPr>
  </w:style>
  <w:style w:type="character" w:customStyle="1" w:styleId="Superscript">
    <w:name w:val="Superscript"/>
    <w:rsid w:val="00F5682A"/>
    <w:rPr>
      <w:sz w:val="16"/>
      <w:vertAlign w:val="superscript"/>
    </w:rPr>
  </w:style>
  <w:style w:type="character" w:customStyle="1" w:styleId="Symbols">
    <w:name w:val="Symbols"/>
    <w:rsid w:val="00F5682A"/>
    <w:rPr>
      <w:rFonts w:ascii="Symbol" w:hAnsi="Symbol"/>
    </w:rPr>
  </w:style>
  <w:style w:type="character" w:customStyle="1" w:styleId="MenuOptions">
    <w:name w:val="Menu Options"/>
    <w:rsid w:val="00F5682A"/>
    <w:rPr>
      <w:rFonts w:ascii="Arial Narrow" w:hAnsi="Arial Narrow"/>
      <w:smallCaps/>
    </w:rPr>
  </w:style>
  <w:style w:type="character" w:customStyle="1" w:styleId="Buttons">
    <w:name w:val="Buttons"/>
    <w:rsid w:val="00F5682A"/>
    <w:rPr>
      <w:b/>
    </w:rPr>
  </w:style>
  <w:style w:type="character" w:customStyle="1" w:styleId="Underlined">
    <w:name w:val="Underlined"/>
    <w:rsid w:val="00F5682A"/>
    <w:rPr>
      <w:u w:val="single"/>
    </w:rPr>
  </w:style>
  <w:style w:type="paragraph" w:customStyle="1" w:styleId="TableBodyTextRight">
    <w:name w:val="Table Body Text Right"/>
    <w:basedOn w:val="TableBodyText"/>
    <w:rsid w:val="00F56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82A"/>
    <w:rPr>
      <w:sz w:val="18"/>
    </w:rPr>
  </w:style>
  <w:style w:type="paragraph" w:customStyle="1" w:styleId="BodySmallRight">
    <w:name w:val="Body Small Right"/>
    <w:basedOn w:val="BodyTextRight"/>
    <w:rsid w:val="00F5682A"/>
    <w:rPr>
      <w:sz w:val="18"/>
      <w:szCs w:val="18"/>
    </w:rPr>
  </w:style>
  <w:style w:type="paragraph" w:customStyle="1" w:styleId="MarginEdition">
    <w:name w:val="Margin Edition"/>
    <w:basedOn w:val="MarginNote"/>
    <w:rsid w:val="00F56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82A"/>
    <w:rPr>
      <w:sz w:val="2"/>
      <w:szCs w:val="2"/>
    </w:rPr>
  </w:style>
  <w:style w:type="character" w:customStyle="1" w:styleId="Small">
    <w:name w:val="Small"/>
    <w:rsid w:val="00F5682A"/>
    <w:rPr>
      <w:sz w:val="16"/>
    </w:rPr>
  </w:style>
  <w:style w:type="paragraph" w:customStyle="1" w:styleId="WideTable">
    <w:name w:val="Wide Table"/>
    <w:basedOn w:val="Normal"/>
    <w:rsid w:val="00F5682A"/>
    <w:pPr>
      <w:ind w:left="-1418"/>
    </w:pPr>
    <w:rPr>
      <w:sz w:val="2"/>
      <w:szCs w:val="2"/>
    </w:rPr>
  </w:style>
  <w:style w:type="character" w:styleId="PageNumber">
    <w:name w:val="page number"/>
    <w:rsid w:val="00F5682A"/>
  </w:style>
  <w:style w:type="paragraph" w:styleId="Quote">
    <w:name w:val="Quote"/>
    <w:basedOn w:val="Heading1"/>
    <w:link w:val="QuoteChar"/>
    <w:qFormat/>
    <w:rsid w:val="00F5682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56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82A"/>
    <w:pPr>
      <w:pageBreakBefore/>
    </w:pPr>
  </w:style>
  <w:style w:type="paragraph" w:customStyle="1" w:styleId="Border">
    <w:name w:val="Border"/>
    <w:basedOn w:val="Normal"/>
    <w:qFormat/>
    <w:rsid w:val="00F56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56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568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5682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56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5682A"/>
    <w:rPr>
      <w:u w:val="single"/>
    </w:rPr>
  </w:style>
  <w:style w:type="character" w:customStyle="1" w:styleId="BoldandItalics">
    <w:name w:val="Bold and Italics"/>
    <w:qFormat/>
    <w:rsid w:val="00F5682A"/>
    <w:rPr>
      <w:b/>
      <w:i/>
      <w:u w:val="none"/>
    </w:rPr>
  </w:style>
  <w:style w:type="paragraph" w:styleId="BalloonText">
    <w:name w:val="Balloon Text"/>
    <w:basedOn w:val="Normal"/>
    <w:link w:val="BalloonTextChar"/>
    <w:rsid w:val="00F56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568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5682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5682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4516</Characters>
  <Application>Microsoft Office Word</Application>
  <DocSecurity>0</DocSecurity>
  <Lines>181</Lines>
  <Paragraphs>87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AHCSHG205A Grind combs and cutters for machine shearing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2012-05-26T13:18:00Z</dcterms:created>
  <dcterms:modified xsi:type="dcterms:W3CDTF">2012-05-26T13:18:00Z</dcterms:modified>
</cp:coreProperties>
</file>