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CFF" w:rsidP="00876CFF">
      <w:pPr>
        <w:pStyle w:val="Title"/>
      </w:pPr>
      <w:r>
        <w:fldChar w:fldCharType="begin"/>
      </w:r>
      <w:r>
        <w:instrText xml:space="preserve"> TITLE   \* MERGEFORMAT </w:instrText>
      </w:r>
      <w:r>
        <w:fldChar w:fldCharType="separate"/>
      </w:r>
      <w:r>
        <w:t>AHCSHG101A Undertake basic shearing and crutching</w:t>
      </w:r>
      <w:r>
        <w:fldChar w:fldCharType="end"/>
      </w:r>
    </w:p>
    <w:p w:rsidR="00876CFF" w:rsidP="00876CFF">
      <w:pPr>
        <w:pStyle w:val="Version"/>
        <w:sectPr w:rsidSect="008E56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678" w:rsidP="008E5678">
      <w:pPr>
        <w:pStyle w:val="SuperHeading"/>
      </w:pPr>
      <w:r w:rsidRPr="008E5678">
        <w:t>AHCSHG101A Undertake basic shearing and crutching</w:t>
      </w:r>
    </w:p>
    <w:p w:rsidR="00000000" w:rsidRPr="008E5678" w:rsidP="008E5678">
      <w:pPr>
        <w:pStyle w:val="Heading1"/>
      </w:pPr>
      <w:bookmarkStart w:id="1" w:name="O_268191"/>
      <w:bookmarkEnd w:id="1"/>
      <w:r w:rsidRPr="008E5678">
        <w:t>Modification History</w:t>
      </w:r>
    </w:p>
    <w:p w:rsidR="00000000" w:rsidRPr="008E5678" w:rsidP="008E5678">
      <w:pPr>
        <w:pStyle w:val="BodyText"/>
      </w:pPr>
      <w:r w:rsidRPr="008E5678">
        <w:t>Not Applicable</w:t>
      </w:r>
    </w:p>
    <w:p w:rsidR="00000000" w:rsidRPr="008E5678" w:rsidP="008E5678">
      <w:pPr>
        <w:pStyle w:val="AllowPageBreak"/>
      </w:pPr>
    </w:p>
    <w:p w:rsidR="00000000" w:rsidRPr="008E5678" w:rsidP="008E5678">
      <w:pPr>
        <w:pStyle w:val="Heading1"/>
      </w:pPr>
      <w:bookmarkStart w:id="2" w:name="O_190480"/>
      <w:bookmarkEnd w:id="2"/>
      <w:r w:rsidRPr="008E5678">
        <w:t>Unit Descriptor</w:t>
      </w:r>
    </w:p>
    <w:tbl>
      <w:tblPr>
        <w:tblW w:w="0" w:type="auto"/>
        <w:tblLayout w:type="fixed"/>
        <w:tblCellMar>
          <w:left w:w="62" w:type="dxa"/>
          <w:right w:w="62" w:type="dxa"/>
        </w:tblCellMar>
        <w:tblLook w:val="0000"/>
      </w:tblPr>
      <w:tblGrid>
        <w:gridCol w:w="2666"/>
        <w:gridCol w:w="5856"/>
      </w:tblGrid>
      <w:tr w:rsidTr="00876CFF">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BodyText"/>
            </w:pPr>
            <w:r w:rsidRPr="008E5678">
              <w:t>This unit of competency covers the process of basic wool removal under supervision as part of a shear</w:t>
            </w:r>
            <w:r w:rsidRPr="008E5678">
              <w:t>ing and crutching operation and defines the standard required to: Set-up a shearing handpiece, catch and shear a sheep in line with organisational, OHS and animal welfare standards.</w:t>
            </w:r>
          </w:p>
        </w:tc>
      </w:tr>
    </w:tbl>
    <w:p w:rsidR="00876CFF" w:rsidP="008E5678">
      <w:pPr>
        <w:pStyle w:val="BodyText"/>
      </w:pPr>
    </w:p>
    <w:p w:rsidR="00876CFF" w:rsidP="008E5678">
      <w:pPr>
        <w:pStyle w:val="BodyText"/>
      </w:pPr>
    </w:p>
    <w:p w:rsidR="00000000" w:rsidRPr="008E5678" w:rsidP="008E5678">
      <w:pPr>
        <w:pStyle w:val="Heading1"/>
      </w:pPr>
      <w:bookmarkStart w:id="3" w:name="O_190484"/>
      <w:bookmarkEnd w:id="3"/>
      <w:r w:rsidRPr="008E5678">
        <w:t>Application of the Unit</w:t>
      </w:r>
    </w:p>
    <w:tbl>
      <w:tblPr>
        <w:tblW w:w="0" w:type="auto"/>
        <w:tblLayout w:type="fixed"/>
        <w:tblCellMar>
          <w:left w:w="62" w:type="dxa"/>
          <w:right w:w="62" w:type="dxa"/>
        </w:tblCellMar>
        <w:tblLook w:val="0000"/>
      </w:tblPr>
      <w:tblGrid>
        <w:gridCol w:w="2751"/>
        <w:gridCol w:w="5771"/>
      </w:tblGrid>
      <w:tr w:rsidTr="00876CFF">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BodyText"/>
            </w:pPr>
            <w:r w:rsidRPr="008E5678">
              <w:t>This unit applies to shearing and crutching procedures at the</w:t>
            </w:r>
          </w:p>
          <w:p w:rsidR="00000000" w:rsidRPr="008E5678" w:rsidP="008E5678">
            <w:pPr>
              <w:pStyle w:val="BodyText"/>
            </w:pPr>
            <w:r w:rsidRPr="008E5678">
              <w:t>beginner level and is usually conducted under supervision within established routines, methods and procedures.</w:t>
            </w:r>
          </w:p>
        </w:tc>
      </w:tr>
    </w:tbl>
    <w:p w:rsidR="00876CFF" w:rsidP="008E5678">
      <w:pPr>
        <w:pStyle w:val="BodyText"/>
      </w:pPr>
    </w:p>
    <w:p w:rsidR="00876CFF" w:rsidP="008E5678">
      <w:pPr>
        <w:pStyle w:val="BodyText"/>
      </w:pPr>
    </w:p>
    <w:p w:rsidR="00000000" w:rsidRPr="008E5678" w:rsidP="008E5678">
      <w:pPr>
        <w:pStyle w:val="Heading1"/>
      </w:pPr>
      <w:bookmarkStart w:id="4" w:name="O_276451"/>
      <w:bookmarkEnd w:id="4"/>
      <w:r w:rsidRPr="008E5678">
        <w:t>Licensing/Regulatory Information</w:t>
      </w:r>
    </w:p>
    <w:p w:rsidR="00000000" w:rsidRPr="008E5678" w:rsidP="008E5678">
      <w:pPr>
        <w:pStyle w:val="BodyText"/>
      </w:pPr>
      <w:r w:rsidRPr="008E5678">
        <w:t>Not Applicable</w:t>
      </w:r>
    </w:p>
    <w:p w:rsidR="00000000" w:rsidRPr="008E5678" w:rsidP="008E5678">
      <w:pPr>
        <w:pStyle w:val="AllowPageBreak"/>
      </w:pPr>
    </w:p>
    <w:p w:rsidR="00000000" w:rsidRPr="008E5678" w:rsidP="008E5678">
      <w:pPr>
        <w:pStyle w:val="Heading1"/>
      </w:pPr>
      <w:bookmarkStart w:id="5" w:name="O_190482"/>
      <w:bookmarkEnd w:id="5"/>
      <w:r w:rsidRPr="008E5678">
        <w:t>Pre-Requisites</w:t>
      </w:r>
    </w:p>
    <w:tbl>
      <w:tblPr>
        <w:tblW w:w="0" w:type="auto"/>
        <w:tblLayout w:type="fixed"/>
        <w:tblCellMar>
          <w:left w:w="62" w:type="dxa"/>
          <w:right w:w="62" w:type="dxa"/>
        </w:tblCellMar>
        <w:tblLook w:val="0000"/>
      </w:tblPr>
      <w:tblGrid>
        <w:gridCol w:w="2775"/>
        <w:gridCol w:w="1295"/>
        <w:gridCol w:w="4452"/>
      </w:tblGrid>
      <w:tr w:rsidTr="00876CF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p>
        </w:tc>
      </w:tr>
      <w:tr w:rsidTr="00876C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p>
        </w:tc>
      </w:tr>
      <w:tr w:rsidTr="00876C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BodyText"/>
            </w:pPr>
          </w:p>
        </w:tc>
      </w:tr>
    </w:tbl>
    <w:p w:rsidR="00876CFF" w:rsidP="008E5678">
      <w:pPr>
        <w:pStyle w:val="BodyText"/>
      </w:pPr>
    </w:p>
    <w:p w:rsidR="00876CFF" w:rsidP="008E5678">
      <w:pPr>
        <w:pStyle w:val="BodyText"/>
      </w:pPr>
    </w:p>
    <w:p w:rsidR="00000000" w:rsidRPr="008E5678" w:rsidP="008E5678">
      <w:pPr>
        <w:pStyle w:val="Heading1"/>
      </w:pPr>
      <w:bookmarkStart w:id="6" w:name="O_190481"/>
      <w:bookmarkEnd w:id="6"/>
      <w:r w:rsidRPr="008E5678">
        <w:t>Employability Skills Information</w:t>
      </w:r>
    </w:p>
    <w:tbl>
      <w:tblPr>
        <w:tblW w:w="0" w:type="auto"/>
        <w:tblLayout w:type="fixed"/>
        <w:tblCellMar>
          <w:left w:w="62" w:type="dxa"/>
          <w:right w:w="62" w:type="dxa"/>
        </w:tblCellMar>
        <w:tblLook w:val="0000"/>
      </w:tblPr>
      <w:tblGrid>
        <w:gridCol w:w="2802"/>
        <w:gridCol w:w="5720"/>
      </w:tblGrid>
      <w:tr w:rsidTr="00876C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BodyText"/>
            </w:pPr>
            <w:r w:rsidRPr="008E5678">
              <w:t>This unit contains employability skills.</w:t>
            </w:r>
          </w:p>
        </w:tc>
      </w:tr>
    </w:tbl>
    <w:p w:rsidR="00876CFF" w:rsidP="008E5678">
      <w:pPr>
        <w:pStyle w:val="BodyText"/>
      </w:pPr>
    </w:p>
    <w:p w:rsidR="00876CFF" w:rsidP="008E5678">
      <w:pPr>
        <w:pStyle w:val="BodyText"/>
      </w:pPr>
    </w:p>
    <w:p w:rsidR="00000000" w:rsidRPr="008E5678" w:rsidP="008E5678">
      <w:pPr>
        <w:pStyle w:val="Heading1"/>
      </w:pPr>
      <w:bookmarkStart w:id="7" w:name="O_286237"/>
      <w:bookmarkEnd w:id="7"/>
      <w:r w:rsidRPr="008E5678">
        <w:t>Elements and Performance Criteria Pre-Content</w:t>
      </w:r>
    </w:p>
    <w:p w:rsidR="00000000" w:rsidRPr="008E5678" w:rsidP="008E5678">
      <w:pPr>
        <w:pStyle w:val="BodyText"/>
      </w:pPr>
      <w:r w:rsidRPr="008E5678">
        <w:t>Not Applicable</w:t>
      </w:r>
    </w:p>
    <w:p w:rsidR="00000000" w:rsidRPr="008E5678" w:rsidP="008E5678">
      <w:pPr>
        <w:pStyle w:val="AllowPageBreak"/>
      </w:pPr>
    </w:p>
    <w:p w:rsidR="00000000" w:rsidRPr="008E5678" w:rsidP="008E5678">
      <w:pPr>
        <w:pStyle w:val="Heading1"/>
      </w:pPr>
      <w:bookmarkStart w:id="8" w:name="O_232904"/>
      <w:bookmarkEnd w:id="8"/>
      <w:r w:rsidRPr="008E5678">
        <w:t>Elements and Performance Criteria</w:t>
      </w:r>
    </w:p>
    <w:tbl>
      <w:tblPr>
        <w:tblW w:w="0" w:type="auto"/>
        <w:tblLayout w:type="fixed"/>
        <w:tblCellMar>
          <w:left w:w="62" w:type="dxa"/>
          <w:right w:w="62" w:type="dxa"/>
        </w:tblCellMar>
        <w:tblLook w:val="0000"/>
      </w:tblPr>
      <w:tblGrid>
        <w:gridCol w:w="2541"/>
        <w:gridCol w:w="5981"/>
      </w:tblGrid>
      <w:tr w:rsidTr="00876CFF">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BodyText"/>
            </w:pPr>
            <w:r w:rsidRPr="008E5678">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PERFORMANCE CRITERIA</w:t>
            </w:r>
          </w:p>
        </w:tc>
      </w:tr>
      <w:tr w:rsidTr="00876CF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p>
        </w:tc>
      </w:tr>
      <w:tr w:rsidTr="00876CF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List"/>
              <w:rPr>
                <w:lang w:val="en-NZ"/>
              </w:rPr>
            </w:pPr>
            <w:r w:rsidRPr="008E5678">
              <w:t>1.</w:t>
            </w:r>
            <w:r w:rsidRPr="008E5678">
              <w:tab/>
              <w:t>Set-up shearing handpiece as directed</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List2"/>
            </w:pPr>
            <w:r w:rsidRPr="008E5678">
              <w:t>1.1.</w:t>
            </w:r>
            <w:r w:rsidRPr="008E5678">
              <w:tab/>
              <w:t xml:space="preserve">Potential and existing hazards in the workplace are     identified and reported to supervisor. </w:t>
            </w:r>
          </w:p>
          <w:p w:rsidR="00000000" w:rsidRPr="008E5678" w:rsidP="008E5678">
            <w:pPr>
              <w:pStyle w:val="List2"/>
            </w:pPr>
            <w:r w:rsidRPr="008E5678">
              <w:t>1.2.</w:t>
            </w:r>
            <w:r w:rsidRPr="008E5678">
              <w:tab/>
            </w:r>
            <w:r w:rsidRPr="008E5678">
              <w:t xml:space="preserve">Shearing equipment is checked for correct operation. </w:t>
            </w:r>
          </w:p>
          <w:p w:rsidR="00000000" w:rsidRPr="008E5678" w:rsidP="008E5678">
            <w:pPr>
              <w:pStyle w:val="List2"/>
            </w:pPr>
            <w:r w:rsidRPr="008E5678">
              <w:t>1.3.</w:t>
            </w:r>
            <w:r w:rsidRPr="008E5678">
              <w:tab/>
              <w:t>Assemble comb and cutter on handpiece.</w:t>
            </w:r>
          </w:p>
          <w:p w:rsidR="00000000" w:rsidRPr="008E5678" w:rsidP="008E5678">
            <w:pPr>
              <w:pStyle w:val="List2"/>
            </w:pPr>
            <w:r w:rsidRPr="008E5678">
              <w:t>1.4.</w:t>
            </w:r>
            <w:r w:rsidRPr="008E5678">
              <w:tab/>
              <w:t>Set lead and throw</w:t>
            </w:r>
          </w:p>
          <w:p w:rsidR="00000000" w:rsidRPr="008E5678" w:rsidP="008E5678">
            <w:pPr>
              <w:pStyle w:val="List2"/>
            </w:pPr>
            <w:r w:rsidRPr="008E5678">
              <w:t>1.5.</w:t>
            </w:r>
            <w:r w:rsidRPr="008E5678">
              <w:tab/>
              <w:t>Set tension to enable comb and cutter to cut wool cleanly with minimum friction.</w:t>
            </w:r>
          </w:p>
          <w:p w:rsidR="00000000" w:rsidP="008E5678">
            <w:pPr>
              <w:pStyle w:val="List2"/>
              <w:rPr>
                <w:lang w:val="en-NZ"/>
              </w:rPr>
            </w:pPr>
            <w:r w:rsidRPr="008E5678">
              <w:t>1.6.</w:t>
            </w:r>
            <w:r w:rsidRPr="008E5678">
              <w:tab/>
              <w:t>Lubricate working surfaces and moving parts</w:t>
            </w:r>
            <w:r w:rsidRPr="008E5678">
              <w:t xml:space="preserve"> in line with manufacturers requirements.</w:t>
            </w:r>
          </w:p>
        </w:tc>
      </w:tr>
      <w:tr w:rsidTr="00876CF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List"/>
              <w:rPr>
                <w:lang w:val="en-NZ"/>
              </w:rPr>
            </w:pPr>
            <w:r w:rsidRPr="008E5678">
              <w:t>2.</w:t>
            </w:r>
            <w:r w:rsidRPr="008E5678">
              <w:tab/>
              <w:t>Follow health and fitness procedures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List2"/>
            </w:pPr>
            <w:r w:rsidRPr="008E5678">
              <w:t>2.1.</w:t>
            </w:r>
            <w:r w:rsidRPr="008E5678">
              <w:tab/>
              <w:t>Prepare for exercises to warm-up the body.</w:t>
            </w:r>
          </w:p>
          <w:p w:rsidR="00000000" w:rsidRPr="008E5678" w:rsidP="008E5678">
            <w:pPr>
              <w:pStyle w:val="List2"/>
            </w:pPr>
            <w:r w:rsidRPr="008E5678">
              <w:t>2.2.</w:t>
            </w:r>
            <w:r w:rsidRPr="008E5678">
              <w:tab/>
              <w:t>Perform back, shoulder, leg, arm, and abdomen stretches.</w:t>
            </w:r>
          </w:p>
          <w:p w:rsidR="00000000" w:rsidP="008E5678">
            <w:pPr>
              <w:pStyle w:val="List2"/>
              <w:rPr>
                <w:lang w:val="en-NZ"/>
              </w:rPr>
            </w:pPr>
            <w:r w:rsidRPr="008E5678">
              <w:t>2.3.</w:t>
            </w:r>
            <w:r w:rsidRPr="008E5678">
              <w:tab/>
              <w:t>Recognise the necessities of hydration, nutrition and rest</w:t>
            </w:r>
            <w:r w:rsidRPr="008E5678">
              <w:t xml:space="preserve"> periods.</w:t>
            </w:r>
          </w:p>
        </w:tc>
      </w:tr>
      <w:tr w:rsidTr="00876CF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List"/>
              <w:rPr>
                <w:lang w:val="en-NZ"/>
              </w:rPr>
            </w:pPr>
            <w:r w:rsidRPr="008E5678">
              <w:t>3.</w:t>
            </w:r>
            <w:r w:rsidRPr="008E5678">
              <w:tab/>
              <w:t>Catch sheep for shearing</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List2"/>
            </w:pPr>
            <w:r w:rsidRPr="008E5678">
              <w:t>3.1.</w:t>
            </w:r>
            <w:r w:rsidRPr="008E5678">
              <w:tab/>
              <w:t>Suitable personal protective equipment is selected, used and maintained in line with the OHS and workplace.</w:t>
            </w:r>
          </w:p>
          <w:p w:rsidR="00000000" w:rsidRPr="008E5678" w:rsidP="008E5678">
            <w:pPr>
              <w:pStyle w:val="List2"/>
            </w:pPr>
            <w:r w:rsidRPr="008E5678">
              <w:t>3.2.</w:t>
            </w:r>
            <w:r w:rsidRPr="008E5678">
              <w:tab/>
              <w:t>Sheep are caught and moved in line with organisational, OHS, industry and animal welfare standards.</w:t>
            </w:r>
            <w:r w:rsidRPr="008E5678">
              <w:t xml:space="preserve"> </w:t>
            </w:r>
          </w:p>
          <w:p w:rsidR="00000000" w:rsidRPr="008E5678" w:rsidP="008E5678">
            <w:pPr>
              <w:pStyle w:val="List2"/>
            </w:pPr>
            <w:r w:rsidRPr="008E5678">
              <w:t>3.3.</w:t>
            </w:r>
            <w:r w:rsidRPr="008E5678">
              <w:tab/>
              <w:t>Sheep are moved from the catching pen to the shearing board using safe manual handling techniques.</w:t>
            </w:r>
          </w:p>
          <w:p w:rsidR="00000000" w:rsidP="008E5678">
            <w:pPr>
              <w:pStyle w:val="List2"/>
              <w:rPr>
                <w:lang w:val="en-NZ"/>
              </w:rPr>
            </w:pPr>
            <w:r w:rsidRPr="008E5678">
              <w:t>3.4.</w:t>
            </w:r>
            <w:r w:rsidRPr="008E5678">
              <w:tab/>
              <w:t>Sheep are positioned for shearing/crutching in line with industry agreed method.</w:t>
            </w:r>
          </w:p>
        </w:tc>
      </w:tr>
      <w:tr w:rsidTr="00876CF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List"/>
              <w:rPr>
                <w:lang w:val="en-NZ"/>
              </w:rPr>
            </w:pPr>
            <w:r w:rsidRPr="008E5678">
              <w:t>4.</w:t>
            </w:r>
            <w:r w:rsidRPr="008E5678">
              <w:tab/>
              <w:t>Remove wool</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List2"/>
            </w:pPr>
            <w:r w:rsidRPr="008E5678">
              <w:t>4.1.</w:t>
            </w:r>
            <w:r w:rsidRPr="008E5678">
              <w:tab/>
            </w:r>
            <w:r w:rsidRPr="008E5678">
              <w:t>Handpiece is activated and positioned readiness for shearing/crutching operations.</w:t>
            </w:r>
          </w:p>
          <w:p w:rsidR="00000000" w:rsidRPr="008E5678" w:rsidP="008E5678">
            <w:pPr>
              <w:pStyle w:val="List2"/>
            </w:pPr>
            <w:r w:rsidRPr="008E5678">
              <w:t>4.2.</w:t>
            </w:r>
            <w:r w:rsidRPr="008E5678">
              <w:tab/>
              <w:t>Shear/crutch section of sheep as directed.</w:t>
            </w:r>
          </w:p>
          <w:p w:rsidR="00000000" w:rsidRPr="008E5678" w:rsidP="008E5678">
            <w:pPr>
              <w:pStyle w:val="List2"/>
            </w:pPr>
            <w:r w:rsidRPr="008E5678">
              <w:t>4.3.</w:t>
            </w:r>
            <w:r w:rsidRPr="008E5678">
              <w:tab/>
              <w:t>Release sheep safely from the board into the count-out pens.</w:t>
            </w:r>
          </w:p>
        </w:tc>
      </w:tr>
    </w:tbl>
    <w:p w:rsidR="00876CFF" w:rsidP="008E5678">
      <w:pPr>
        <w:pStyle w:val="BodyText"/>
      </w:pPr>
    </w:p>
    <w:p w:rsidR="00876CFF" w:rsidP="008E5678">
      <w:pPr>
        <w:pStyle w:val="BodyText"/>
      </w:pPr>
    </w:p>
    <w:p w:rsidR="00000000" w:rsidRPr="008E5678" w:rsidP="008E5678">
      <w:pPr>
        <w:pStyle w:val="Heading1"/>
      </w:pPr>
      <w:bookmarkStart w:id="9" w:name="O_256854"/>
      <w:bookmarkEnd w:id="9"/>
      <w:r w:rsidRPr="008E5678">
        <w:t>Required Skills and Knowledge</w:t>
      </w:r>
    </w:p>
    <w:tbl>
      <w:tblPr>
        <w:tblW w:w="0" w:type="auto"/>
        <w:tblLayout w:type="fixed"/>
        <w:tblCellMar>
          <w:left w:w="62" w:type="dxa"/>
          <w:right w:w="62" w:type="dxa"/>
        </w:tblCellMar>
        <w:tblLook w:val="0000"/>
      </w:tblPr>
      <w:tblGrid>
        <w:gridCol w:w="8522"/>
      </w:tblGrid>
      <w:tr w:rsidTr="00876C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REQUIRED SKILLS AND KNOWLEDGE</w:t>
            </w:r>
          </w:p>
        </w:tc>
      </w:tr>
      <w:tr w:rsidTr="00876C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t>This section describes the skills and knowledge required for this unit.</w:t>
            </w:r>
          </w:p>
        </w:tc>
      </w:tr>
      <w:tr w:rsidTr="00876C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Required skills</w:t>
            </w:r>
          </w:p>
        </w:tc>
      </w:tr>
      <w:tr w:rsidTr="00876C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ListBullet"/>
            </w:pPr>
            <w:r w:rsidRPr="008E5678">
              <w:t>follow safety directions</w:t>
            </w:r>
          </w:p>
          <w:p w:rsidR="00000000" w:rsidRPr="008E5678" w:rsidP="008E5678">
            <w:pPr>
              <w:pStyle w:val="ListBullet"/>
            </w:pPr>
            <w:r w:rsidRPr="008E5678">
              <w:t>prepare materials, tools and equipment for work</w:t>
            </w:r>
          </w:p>
          <w:p w:rsidR="00000000" w:rsidRPr="008E5678" w:rsidP="008E5678">
            <w:pPr>
              <w:pStyle w:val="ListBullet"/>
            </w:pPr>
            <w:r w:rsidRPr="008E5678">
              <w:t>select and use equipment and</w:t>
            </w:r>
            <w:r w:rsidRPr="008E5678">
              <w:t xml:space="preserve"> materials appropriate for shearing sheep</w:t>
            </w:r>
          </w:p>
          <w:p w:rsidR="00000000" w:rsidRPr="008E5678" w:rsidP="008E5678">
            <w:pPr>
              <w:pStyle w:val="ListBullet"/>
            </w:pPr>
            <w:r w:rsidRPr="008E5678">
              <w:t>avoid contamination, second cuts and damage to wool, sheep and people</w:t>
            </w:r>
          </w:p>
          <w:p w:rsidR="00000000" w:rsidRPr="008E5678" w:rsidP="008E5678">
            <w:pPr>
              <w:pStyle w:val="ListBullet"/>
            </w:pPr>
            <w:r w:rsidRPr="008E5678">
              <w:t>catch and release sheep safely</w:t>
            </w:r>
          </w:p>
          <w:p w:rsidR="00000000" w:rsidRPr="008E5678" w:rsidP="008E5678">
            <w:pPr>
              <w:pStyle w:val="ListBullet"/>
            </w:pPr>
            <w:r w:rsidRPr="008E5678">
              <w:t>demonstrate safe and responsible workplace practices</w:t>
            </w:r>
          </w:p>
          <w:p w:rsidR="00000000" w:rsidRPr="008E5678" w:rsidP="008E5678">
            <w:pPr>
              <w:pStyle w:val="ListBullet"/>
            </w:pPr>
            <w:r w:rsidRPr="008E5678">
              <w:t>provide due care and handle sheep humanely</w:t>
            </w:r>
          </w:p>
          <w:p w:rsidR="00000000" w:rsidRPr="008E5678" w:rsidP="008E5678">
            <w:pPr>
              <w:pStyle w:val="ListBullet"/>
            </w:pPr>
            <w:r w:rsidRPr="008E5678">
              <w:t>clean and maintai</w:t>
            </w:r>
            <w:r w:rsidRPr="008E5678">
              <w:t>n shearing equipment, site and facilities</w:t>
            </w:r>
          </w:p>
          <w:p w:rsidR="00000000" w:rsidRPr="008E5678" w:rsidP="008E5678">
            <w:pPr>
              <w:pStyle w:val="ListBullet"/>
            </w:pPr>
            <w:r w:rsidRPr="008E5678">
              <w:t>communicate problems, faults and workplace hazards, and to comprehend instructions provided by the owner or overseer</w:t>
            </w:r>
          </w:p>
          <w:p w:rsidR="00000000" w:rsidRPr="008E5678" w:rsidP="008E5678">
            <w:pPr>
              <w:pStyle w:val="ListBullet"/>
            </w:pPr>
            <w:r w:rsidRPr="008E5678">
              <w:t>use literacy skills to follow sequenced written instructions and record information accurately an</w:t>
            </w:r>
            <w:r w:rsidRPr="008E5678">
              <w:t>d legibly</w:t>
            </w:r>
          </w:p>
          <w:p w:rsidR="00000000" w:rsidRPr="008E5678" w:rsidP="008E5678">
            <w:pPr>
              <w:pStyle w:val="ListBullet"/>
            </w:pPr>
            <w:r w:rsidRPr="008E5678">
              <w:t>use oral communication skills/language competence to fulfil the job role as specified by the organisation including questioning, active listening, asking for clarification and seeking advice from supervisor</w:t>
            </w:r>
          </w:p>
          <w:p w:rsidR="00000000" w:rsidRPr="008E5678" w:rsidP="008E5678">
            <w:pPr>
              <w:pStyle w:val="ListBullet"/>
            </w:pPr>
            <w:r w:rsidRPr="008E5678">
              <w:t>use numeracy skills to estimate, calcul</w:t>
            </w:r>
            <w:r w:rsidRPr="008E5678">
              <w:t>ate and record routine workplace measures</w:t>
            </w:r>
          </w:p>
          <w:p w:rsidR="00000000" w:rsidP="008E5678">
            <w:pPr>
              <w:pStyle w:val="ListBullet"/>
              <w:rPr>
                <w:lang w:val="en-NZ"/>
              </w:rPr>
            </w:pPr>
            <w:r w:rsidRPr="008E5678">
              <w:t>use interpersonal skills to relate to people from a range of social, cultural and ethnic backgrounds and with a range of physical and mental abilities.</w:t>
            </w:r>
          </w:p>
        </w:tc>
      </w:tr>
      <w:tr w:rsidTr="00876C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Required knowledge</w:t>
            </w:r>
          </w:p>
        </w:tc>
      </w:tr>
      <w:tr w:rsidTr="00876C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ListBullet"/>
            </w:pPr>
            <w:r w:rsidRPr="008E5678">
              <w:t>types of shearing sheds, boards and catching pens</w:t>
            </w:r>
          </w:p>
          <w:p w:rsidR="00000000" w:rsidRPr="008E5678" w:rsidP="008E5678">
            <w:pPr>
              <w:pStyle w:val="ListBullet"/>
            </w:pPr>
            <w:r w:rsidRPr="008E5678">
              <w:t>shearing machinery required and their relative functions</w:t>
            </w:r>
          </w:p>
          <w:p w:rsidR="00000000" w:rsidRPr="008E5678" w:rsidP="008E5678">
            <w:pPr>
              <w:pStyle w:val="ListBullet"/>
            </w:pPr>
            <w:r w:rsidRPr="008E5678">
              <w:t>industry agreed shearing and crutching techniques, and positions and method of shearing</w:t>
            </w:r>
          </w:p>
          <w:p w:rsidR="00000000" w:rsidRPr="008E5678" w:rsidP="008E5678">
            <w:pPr>
              <w:pStyle w:val="ListBullet"/>
            </w:pPr>
            <w:r w:rsidRPr="008E5678">
              <w:t>safe handling techniques for catching, dragging, shearing and</w:t>
            </w:r>
            <w:r w:rsidRPr="008E5678">
              <w:t xml:space="preserve"> releasing sheep</w:t>
            </w:r>
          </w:p>
          <w:p w:rsidR="00000000" w:rsidRPr="008E5678" w:rsidP="008E5678">
            <w:pPr>
              <w:pStyle w:val="ListBullet"/>
            </w:pPr>
            <w:r w:rsidRPr="008E5678">
              <w:t>anatomy of all types of sheep</w:t>
            </w:r>
          </w:p>
          <w:p w:rsidR="00000000" w:rsidRPr="008E5678" w:rsidP="008E5678">
            <w:pPr>
              <w:pStyle w:val="ListBullet"/>
            </w:pPr>
            <w:r w:rsidRPr="008E5678">
              <w:t>sheep diseases</w:t>
            </w:r>
          </w:p>
          <w:p w:rsidR="00000000" w:rsidRPr="008E5678" w:rsidP="008E5678">
            <w:pPr>
              <w:pStyle w:val="ListBullet"/>
            </w:pPr>
            <w:r w:rsidRPr="008E5678">
              <w:t>animal welfare requirements in relation to sheep</w:t>
            </w:r>
          </w:p>
          <w:p w:rsidR="00000000" w:rsidRPr="008E5678" w:rsidP="008E5678">
            <w:pPr>
              <w:pStyle w:val="ListBullet"/>
            </w:pPr>
            <w:r w:rsidRPr="008E5678">
              <w:t>sheep behaviour</w:t>
            </w:r>
          </w:p>
          <w:p w:rsidR="00000000" w:rsidRPr="008E5678" w:rsidP="008E5678">
            <w:pPr>
              <w:pStyle w:val="ListBullet"/>
            </w:pPr>
            <w:r w:rsidRPr="008E5678">
              <w:t>personal protective clothing and equipment and when and how it should be used</w:t>
            </w:r>
          </w:p>
          <w:p w:rsidR="00000000" w:rsidRPr="008E5678" w:rsidP="008E5678">
            <w:pPr>
              <w:pStyle w:val="ListBullet"/>
            </w:pPr>
            <w:r w:rsidRPr="008E5678">
              <w:t>Federal Pastoral Industry Award, and/or State Shear</w:t>
            </w:r>
            <w:r w:rsidRPr="008E5678">
              <w:t>ing Award of Queensland, and/or Western Australian Shearing Contractors Award</w:t>
            </w:r>
          </w:p>
          <w:p w:rsidR="00000000" w:rsidRPr="008E5678" w:rsidP="008E5678">
            <w:pPr>
              <w:pStyle w:val="ListBullet"/>
            </w:pPr>
            <w:r w:rsidRPr="008E5678">
              <w:t>relevant State/Territory legislation and awards, regulations and codes of practice with regard to workplace OHS and animal welfare.</w:t>
            </w:r>
          </w:p>
        </w:tc>
      </w:tr>
    </w:tbl>
    <w:p w:rsidR="00876CFF" w:rsidP="008E5678">
      <w:pPr>
        <w:pStyle w:val="BodyText"/>
      </w:pPr>
    </w:p>
    <w:p w:rsidR="00876CFF" w:rsidP="008E5678">
      <w:pPr>
        <w:pStyle w:val="BodyText"/>
      </w:pPr>
    </w:p>
    <w:p w:rsidR="00000000" w:rsidRPr="008E5678" w:rsidP="008E5678">
      <w:pPr>
        <w:pStyle w:val="AllowPageBreak"/>
      </w:pPr>
    </w:p>
    <w:p w:rsidR="00000000" w:rsidRPr="008E5678" w:rsidP="008E5678">
      <w:pPr>
        <w:pStyle w:val="Heading1"/>
      </w:pPr>
      <w:bookmarkStart w:id="10" w:name="O_240888"/>
      <w:bookmarkEnd w:id="10"/>
      <w:r w:rsidRPr="008E5678">
        <w:t>Evidence Guide</w:t>
      </w:r>
    </w:p>
    <w:tbl>
      <w:tblPr>
        <w:tblW w:w="9570" w:type="dxa"/>
        <w:tblLayout w:type="fixed"/>
        <w:tblCellMar>
          <w:left w:w="62" w:type="dxa"/>
          <w:right w:w="62" w:type="dxa"/>
        </w:tblCellMar>
        <w:tblLook w:val="0000"/>
      </w:tblPr>
      <w:tblGrid>
        <w:gridCol w:w="3908"/>
        <w:gridCol w:w="5662"/>
      </w:tblGrid>
      <w:tr w:rsidTr="00876C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EVIDENCE GUIDE</w:t>
            </w:r>
          </w:p>
        </w:tc>
      </w:tr>
      <w:tr w:rsidTr="00876C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t>The evidence guide provides advice on assessment and must be read in conjunction with the performance criteria, required skills and knowledge, range statement and the Assessment Guidelines for the Training Package.</w:t>
            </w:r>
          </w:p>
        </w:tc>
      </w:tr>
      <w:tr w:rsidTr="00876C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p>
        </w:tc>
      </w:tr>
      <w:tr w:rsidTr="00876C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BodyText"/>
            </w:pPr>
            <w:r w:rsidRPr="008E5678">
              <w:t xml:space="preserve">The evidence required to demonstrate competency in this unit must be relevant to workplace operations and satisfy holistically all of the </w:t>
            </w:r>
            <w:r w:rsidRPr="008E5678">
              <w:t xml:space="preserve">requirements of the performance criteria and required skills and knowledge and include achievement of the following under supervision: </w:t>
            </w:r>
          </w:p>
          <w:p w:rsidR="00000000" w:rsidRPr="008E5678" w:rsidP="008E5678">
            <w:pPr>
              <w:pStyle w:val="ListBullet2"/>
            </w:pPr>
            <w:r w:rsidRPr="008E5678">
              <w:t xml:space="preserve">set-up a shearing handpiece, </w:t>
            </w:r>
          </w:p>
          <w:p w:rsidR="00000000" w:rsidRPr="008E5678" w:rsidP="008E5678">
            <w:pPr>
              <w:pStyle w:val="ListBullet2"/>
            </w:pPr>
            <w:r w:rsidRPr="008E5678">
              <w:t xml:space="preserve">ensure health and fitness for shearing, </w:t>
            </w:r>
          </w:p>
          <w:p w:rsidR="00000000" w:rsidP="008E5678">
            <w:pPr>
              <w:pStyle w:val="ListBullet2"/>
              <w:rPr>
                <w:lang w:val="en-NZ"/>
              </w:rPr>
            </w:pPr>
            <w:r w:rsidRPr="008E5678">
              <w:t>catch and shear a sheep in line with organisational, OHS and animal welfare standards</w:t>
            </w:r>
          </w:p>
        </w:tc>
      </w:tr>
      <w:tr w:rsidTr="00876C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BodyText"/>
            </w:pPr>
            <w:r w:rsidRPr="008E5678">
              <w:t>Competency requires the application of work practices under work conditions. Selection and use of resources for some wor</w:t>
            </w:r>
            <w:r w:rsidRPr="008E5678">
              <w:t>ksites may differ due to the regional or enterprise circumstances.</w:t>
            </w:r>
          </w:p>
        </w:tc>
      </w:tr>
    </w:tbl>
    <w:p w:rsidR="00876CFF" w:rsidP="008E5678">
      <w:pPr>
        <w:pStyle w:val="BodyText"/>
      </w:pPr>
    </w:p>
    <w:p w:rsidR="00876CFF" w:rsidP="008E5678">
      <w:pPr>
        <w:pStyle w:val="BodyText"/>
      </w:pPr>
    </w:p>
    <w:p w:rsidR="00000000" w:rsidRPr="008E5678" w:rsidP="008E5678">
      <w:pPr>
        <w:pStyle w:val="Heading1"/>
      </w:pPr>
      <w:bookmarkStart w:id="11" w:name="O_248871"/>
      <w:bookmarkEnd w:id="11"/>
      <w:r w:rsidRPr="008E5678">
        <w:t>Range Statement</w:t>
      </w:r>
    </w:p>
    <w:tbl>
      <w:tblPr>
        <w:tblW w:w="0" w:type="auto"/>
        <w:tblLayout w:type="fixed"/>
        <w:tblCellMar>
          <w:left w:w="62" w:type="dxa"/>
          <w:right w:w="62" w:type="dxa"/>
        </w:tblCellMar>
        <w:tblLook w:val="0000"/>
      </w:tblPr>
      <w:tblGrid>
        <w:gridCol w:w="3509"/>
        <w:gridCol w:w="5013"/>
      </w:tblGrid>
      <w:tr w:rsidTr="00876C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RANGE STATEMENT</w:t>
            </w:r>
          </w:p>
        </w:tc>
      </w:tr>
      <w:tr w:rsidTr="00876C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t>The range statement relates to the unit of competency as a whole.</w:t>
            </w:r>
          </w:p>
        </w:tc>
      </w:tr>
      <w:tr w:rsidTr="00876CF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t>Shearing and crutching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ListBullet"/>
            </w:pPr>
            <w:r w:rsidRPr="008E5678">
              <w:t xml:space="preserve">the removal of fleece and or crutching wool from a range of breeds and types of sheep </w:t>
            </w:r>
          </w:p>
        </w:tc>
      </w:tr>
    </w:tbl>
    <w:p w:rsidR="00876CFF" w:rsidP="008E5678">
      <w:pPr>
        <w:pStyle w:val="BodyText"/>
      </w:pPr>
    </w:p>
    <w:p w:rsidR="00876CFF" w:rsidP="008E5678">
      <w:pPr>
        <w:pStyle w:val="BodyText"/>
      </w:pPr>
    </w:p>
    <w:p w:rsidR="00000000" w:rsidRPr="008E5678" w:rsidP="008E5678">
      <w:pPr>
        <w:pStyle w:val="Heading1"/>
      </w:pPr>
      <w:bookmarkStart w:id="12" w:name="O_190486"/>
      <w:bookmarkEnd w:id="12"/>
      <w:r w:rsidRPr="008E5678">
        <w:t>Unit Sector(s)</w:t>
      </w:r>
    </w:p>
    <w:tbl>
      <w:tblPr>
        <w:tblW w:w="0" w:type="auto"/>
        <w:tblLayout w:type="fixed"/>
        <w:tblCellMar>
          <w:left w:w="62" w:type="dxa"/>
          <w:right w:w="62" w:type="dxa"/>
        </w:tblCellMar>
        <w:tblLook w:val="0000"/>
      </w:tblPr>
      <w:tblGrid>
        <w:gridCol w:w="2614"/>
        <w:gridCol w:w="5908"/>
      </w:tblGrid>
      <w:tr w:rsidTr="00876CF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BodyText"/>
            </w:pPr>
            <w:r w:rsidRPr="008E5678">
              <w:t>Shearing</w:t>
            </w:r>
          </w:p>
        </w:tc>
      </w:tr>
    </w:tbl>
    <w:p w:rsidR="00876CFF" w:rsidP="008E5678">
      <w:pPr>
        <w:pStyle w:val="BodyText"/>
      </w:pPr>
    </w:p>
    <w:p w:rsidR="00876CFF" w:rsidP="008E5678">
      <w:pPr>
        <w:pStyle w:val="BodyText"/>
      </w:pPr>
    </w:p>
    <w:p w:rsidR="00000000" w:rsidRPr="008E5678" w:rsidP="008E5678">
      <w:pPr>
        <w:pStyle w:val="Heading1"/>
      </w:pPr>
      <w:bookmarkStart w:id="13" w:name="O_190483"/>
      <w:bookmarkEnd w:id="13"/>
      <w:r w:rsidRPr="008E5678">
        <w:t>Co-requisite units</w:t>
      </w:r>
    </w:p>
    <w:tbl>
      <w:tblPr>
        <w:tblW w:w="0" w:type="auto"/>
        <w:tblLayout w:type="fixed"/>
        <w:tblCellMar>
          <w:left w:w="62" w:type="dxa"/>
          <w:right w:w="62" w:type="dxa"/>
        </w:tblCellMar>
        <w:tblLook w:val="0000"/>
      </w:tblPr>
      <w:tblGrid>
        <w:gridCol w:w="2641"/>
        <w:gridCol w:w="1322"/>
        <w:gridCol w:w="4559"/>
      </w:tblGrid>
      <w:tr w:rsidTr="00876CF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p>
        </w:tc>
      </w:tr>
      <w:tr w:rsidTr="00876C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p>
        </w:tc>
      </w:tr>
      <w:tr w:rsidTr="00876C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BodyText"/>
            </w:pPr>
          </w:p>
        </w:tc>
      </w:tr>
    </w:tbl>
    <w:p w:rsidR="00876CFF" w:rsidP="008E5678">
      <w:pPr>
        <w:pStyle w:val="BodyText"/>
      </w:pPr>
    </w:p>
    <w:p w:rsidR="00876CFF" w:rsidP="008E5678">
      <w:pPr>
        <w:pStyle w:val="BodyText"/>
      </w:pPr>
    </w:p>
    <w:p w:rsidR="00000000" w:rsidRPr="008E5678" w:rsidP="008E5678">
      <w:pPr>
        <w:pStyle w:val="Heading1"/>
      </w:pPr>
      <w:bookmarkStart w:id="14" w:name="O_190485"/>
      <w:bookmarkEnd w:id="14"/>
      <w:r w:rsidRPr="008E5678">
        <w:t>Competency field</w:t>
      </w:r>
    </w:p>
    <w:tbl>
      <w:tblPr>
        <w:tblW w:w="0" w:type="auto"/>
        <w:tblLayout w:type="fixed"/>
        <w:tblCellMar>
          <w:left w:w="62" w:type="dxa"/>
          <w:right w:w="62" w:type="dxa"/>
        </w:tblCellMar>
        <w:tblLook w:val="0000"/>
      </w:tblPr>
      <w:tblGrid>
        <w:gridCol w:w="2784"/>
        <w:gridCol w:w="5738"/>
      </w:tblGrid>
      <w:tr w:rsidTr="00876CF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678">
            <w:pPr>
              <w:pStyle w:val="BodyText"/>
              <w:rPr>
                <w:lang w:val="en-NZ"/>
              </w:rPr>
            </w:pPr>
            <w:r w:rsidRPr="008E567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678" w:rsidP="008E5678">
            <w:pPr>
              <w:pStyle w:val="BodyText"/>
            </w:pPr>
          </w:p>
        </w:tc>
      </w:tr>
    </w:tbl>
    <w:p w:rsidR="00876CFF" w:rsidP="008E5678">
      <w:pPr>
        <w:pStyle w:val="BodyText"/>
      </w:pPr>
    </w:p>
    <w:p w:rsidR="00876CFF" w:rsidP="008E5678">
      <w:pPr>
        <w:pStyle w:val="BodyText"/>
      </w:pPr>
    </w:p>
    <w:p w:rsidR="00000000" w:rsidRPr="008E5678" w:rsidP="008E5678"/>
    <w:sectPr w:rsidSect="008E56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CFF" w:rsidP="00876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FF" w:rsidP="008E56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6CFF" w:rsidP="008E56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6CFF" w:rsidP="008E56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CFF" w:rsidP="00876C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6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FF" w:rsidP="008E5678">
    <w:pPr>
      <w:pStyle w:val="Header"/>
      <w:framePr w:wrap="around"/>
    </w:pPr>
    <w:r>
      <w:fldChar w:fldCharType="begin"/>
    </w:r>
    <w:r>
      <w:instrText xml:space="preserve"> TITLE   \* MERGEFORMAT </w:instrText>
    </w:r>
    <w:r>
      <w:fldChar w:fldCharType="separate"/>
    </w:r>
    <w:r>
      <w:t>AHCSHG101A Undertake basic shearing and crutching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6CFF" w:rsidP="008E56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3A0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6CF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02D1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6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5678"/>
    <w:pPr>
      <w:spacing w:before="360" w:after="60"/>
      <w:outlineLvl w:val="0"/>
    </w:pPr>
    <w:rPr>
      <w:sz w:val="32"/>
    </w:rPr>
  </w:style>
  <w:style w:type="paragraph" w:styleId="Heading2">
    <w:name w:val="heading 2"/>
    <w:basedOn w:val="HeadingBase"/>
    <w:next w:val="BodyText"/>
    <w:link w:val="Heading2Char"/>
    <w:qFormat/>
    <w:rsid w:val="008E5678"/>
    <w:pPr>
      <w:keepLines/>
      <w:spacing w:before="240" w:after="120"/>
      <w:outlineLvl w:val="1"/>
    </w:pPr>
    <w:rPr>
      <w:sz w:val="28"/>
      <w:szCs w:val="40"/>
    </w:rPr>
  </w:style>
  <w:style w:type="paragraph" w:styleId="Heading3">
    <w:name w:val="heading 3"/>
    <w:basedOn w:val="HeadingBase"/>
    <w:next w:val="BodyText"/>
    <w:link w:val="Heading3Char"/>
    <w:qFormat/>
    <w:rsid w:val="008E5678"/>
    <w:pPr>
      <w:spacing w:before="180" w:after="120"/>
      <w:outlineLvl w:val="2"/>
    </w:pPr>
    <w:rPr>
      <w:spacing w:val="-10"/>
      <w:kern w:val="32"/>
    </w:rPr>
  </w:style>
  <w:style w:type="paragraph" w:styleId="Heading4">
    <w:name w:val="heading 4"/>
    <w:basedOn w:val="HeadingBase"/>
    <w:next w:val="BodyText"/>
    <w:link w:val="Heading4Char"/>
    <w:qFormat/>
    <w:rsid w:val="008E5678"/>
    <w:pPr>
      <w:spacing w:before="160" w:after="120"/>
      <w:outlineLvl w:val="3"/>
    </w:pPr>
    <w:rPr>
      <w:sz w:val="22"/>
    </w:rPr>
  </w:style>
  <w:style w:type="paragraph" w:styleId="Heading5">
    <w:name w:val="heading 5"/>
    <w:basedOn w:val="HeadingBase"/>
    <w:next w:val="Normal"/>
    <w:link w:val="Heading5Char"/>
    <w:qFormat/>
    <w:rsid w:val="008E5678"/>
    <w:pPr>
      <w:spacing w:before="80"/>
      <w:outlineLvl w:val="4"/>
    </w:pPr>
    <w:rPr>
      <w:color w:val="918585"/>
      <w:sz w:val="20"/>
    </w:rPr>
  </w:style>
  <w:style w:type="paragraph" w:styleId="Heading6">
    <w:name w:val="heading 6"/>
    <w:basedOn w:val="HeadingBase"/>
    <w:next w:val="Normal"/>
    <w:link w:val="Heading6Char"/>
    <w:qFormat/>
    <w:rsid w:val="008E5678"/>
    <w:pPr>
      <w:spacing w:before="60"/>
      <w:outlineLvl w:val="5"/>
    </w:pPr>
    <w:rPr>
      <w:color w:val="918585"/>
      <w:sz w:val="20"/>
    </w:rPr>
  </w:style>
  <w:style w:type="paragraph" w:styleId="Heading7">
    <w:name w:val="heading 7"/>
    <w:basedOn w:val="Normal"/>
    <w:next w:val="Normal"/>
    <w:link w:val="Heading7Char"/>
    <w:qFormat/>
    <w:rsid w:val="008E5678"/>
    <w:pPr>
      <w:ind w:left="720"/>
      <w:outlineLvl w:val="6"/>
    </w:pPr>
    <w:rPr>
      <w:i/>
    </w:rPr>
  </w:style>
  <w:style w:type="paragraph" w:styleId="Heading8">
    <w:name w:val="heading 8"/>
    <w:basedOn w:val="Normal"/>
    <w:next w:val="Normal"/>
    <w:link w:val="Heading8Char"/>
    <w:qFormat/>
    <w:rsid w:val="008E5678"/>
    <w:pPr>
      <w:ind w:left="720"/>
      <w:outlineLvl w:val="7"/>
    </w:pPr>
    <w:rPr>
      <w:i/>
    </w:rPr>
  </w:style>
  <w:style w:type="paragraph" w:styleId="Heading9">
    <w:name w:val="heading 9"/>
    <w:basedOn w:val="Normal"/>
    <w:next w:val="Normal"/>
    <w:link w:val="Heading9Char"/>
    <w:qFormat/>
    <w:rsid w:val="008E5678"/>
    <w:pPr>
      <w:ind w:left="720"/>
      <w:outlineLvl w:val="8"/>
    </w:pPr>
    <w:rPr>
      <w:i/>
    </w:rPr>
  </w:style>
  <w:style w:type="character" w:default="1" w:styleId="DefaultParagraphFont">
    <w:name w:val="Default Paragraph Font"/>
    <w:uiPriority w:val="1"/>
    <w:unhideWhenUsed/>
    <w:rsid w:val="008E56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678"/>
  </w:style>
  <w:style w:type="character" w:customStyle="1" w:styleId="Heading1Char">
    <w:name w:val="Heading 1 Char"/>
    <w:basedOn w:val="DefaultParagraphFont"/>
    <w:link w:val="Heading1"/>
    <w:rsid w:val="008E5678"/>
    <w:rPr>
      <w:rFonts w:ascii="Times New Roman" w:eastAsia="Times New Roman" w:hAnsi="Times New Roman" w:cs="Times New Roman"/>
      <w:b/>
      <w:sz w:val="32"/>
      <w:szCs w:val="20"/>
      <w:lang w:eastAsia="en-US"/>
    </w:rPr>
  </w:style>
  <w:style w:type="paragraph" w:styleId="BodyText">
    <w:name w:val="Body Text"/>
    <w:basedOn w:val="Normal"/>
    <w:link w:val="BodyTextChar"/>
    <w:rsid w:val="008E56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5678"/>
    <w:rPr>
      <w:rFonts w:ascii="Times New Roman" w:eastAsia="Times New Roman" w:hAnsi="Times New Roman" w:cs="Times New Roman"/>
      <w:sz w:val="24"/>
      <w:lang w:val="en-US" w:eastAsia="en-US"/>
    </w:rPr>
  </w:style>
  <w:style w:type="paragraph" w:styleId="Footer">
    <w:name w:val="footer"/>
    <w:basedOn w:val="Normal"/>
    <w:link w:val="FooterChar"/>
    <w:rsid w:val="008E56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678"/>
    <w:rPr>
      <w:rFonts w:ascii="Times New Roman" w:eastAsia="Times New Roman" w:hAnsi="Times New Roman" w:cs="Times New Roman"/>
      <w:sz w:val="16"/>
      <w:lang w:val="en-US" w:eastAsia="en-US"/>
    </w:rPr>
  </w:style>
  <w:style w:type="paragraph" w:styleId="List">
    <w:name w:val="List"/>
    <w:basedOn w:val="BodyText"/>
    <w:next w:val="BodyText"/>
    <w:rsid w:val="008E5678"/>
    <w:pPr>
      <w:tabs>
        <w:tab w:val="left" w:pos="340"/>
      </w:tabs>
      <w:spacing w:before="60" w:after="60"/>
      <w:ind w:left="340" w:hanging="340"/>
    </w:pPr>
  </w:style>
  <w:style w:type="paragraph" w:styleId="ListBullet">
    <w:name w:val="List Bullet"/>
    <w:basedOn w:val="List"/>
    <w:rsid w:val="008E5678"/>
    <w:pPr>
      <w:numPr>
        <w:numId w:val="13"/>
      </w:numPr>
      <w:tabs>
        <w:tab w:val="clear" w:pos="340"/>
      </w:tabs>
      <w:spacing w:before="40" w:after="40"/>
    </w:pPr>
  </w:style>
  <w:style w:type="character" w:customStyle="1" w:styleId="SpecialBold">
    <w:name w:val="Special Bold"/>
    <w:basedOn w:val="DefaultParagraphFont"/>
    <w:rsid w:val="008E5678"/>
    <w:rPr>
      <w:b/>
      <w:spacing w:val="0"/>
    </w:rPr>
  </w:style>
  <w:style w:type="paragraph" w:styleId="ListBullet2">
    <w:name w:val="List Bullet 2"/>
    <w:basedOn w:val="List2"/>
    <w:rsid w:val="008E5678"/>
    <w:pPr>
      <w:numPr>
        <w:numId w:val="14"/>
      </w:numPr>
      <w:tabs>
        <w:tab w:val="clear" w:pos="680"/>
      </w:tabs>
    </w:pPr>
  </w:style>
  <w:style w:type="paragraph" w:styleId="Header">
    <w:name w:val="header"/>
    <w:basedOn w:val="Normal"/>
    <w:link w:val="HeaderChar"/>
    <w:rsid w:val="008E56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6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5678"/>
    <w:pPr>
      <w:spacing w:before="240" w:after="120"/>
      <w:outlineLvl w:val="0"/>
    </w:pPr>
    <w:rPr>
      <w:rFonts w:ascii="Times New Roman" w:hAnsi="Times New Roman"/>
      <w:b/>
      <w:sz w:val="28"/>
    </w:rPr>
  </w:style>
  <w:style w:type="paragraph" w:customStyle="1" w:styleId="AllowPageBreak">
    <w:name w:val="AllowPageBreak"/>
    <w:rsid w:val="008E56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5678"/>
    <w:pPr>
      <w:tabs>
        <w:tab w:val="left" w:pos="680"/>
      </w:tabs>
      <w:spacing w:before="60" w:after="60"/>
      <w:ind w:left="680" w:hanging="340"/>
    </w:pPr>
  </w:style>
  <w:style w:type="character" w:customStyle="1" w:styleId="Heading2Char">
    <w:name w:val="Heading 2 Char"/>
    <w:basedOn w:val="DefaultParagraphFont"/>
    <w:link w:val="Heading2"/>
    <w:rsid w:val="008E56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6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6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6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6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6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56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5678"/>
    <w:rPr>
      <w:rFonts w:ascii="Courier New" w:eastAsia="Times New Roman" w:hAnsi="Courier New" w:cs="Times New Roman"/>
      <w:i/>
      <w:szCs w:val="20"/>
      <w:lang w:val="en-US" w:eastAsia="en-US"/>
    </w:rPr>
  </w:style>
  <w:style w:type="paragraph" w:customStyle="1" w:styleId="HeadingBase">
    <w:name w:val="Heading Base"/>
    <w:rsid w:val="008E56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678"/>
    <w:pPr>
      <w:tabs>
        <w:tab w:val="right" w:leader="dot" w:pos="9072"/>
      </w:tabs>
      <w:ind w:left="567"/>
    </w:pPr>
    <w:rPr>
      <w:szCs w:val="22"/>
    </w:rPr>
  </w:style>
  <w:style w:type="paragraph" w:customStyle="1" w:styleId="TOCBase">
    <w:name w:val="TOC Base"/>
    <w:rsid w:val="008E56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678"/>
    <w:pPr>
      <w:tabs>
        <w:tab w:val="right" w:leader="dot" w:pos="9072"/>
      </w:tabs>
      <w:spacing w:before="40" w:after="40"/>
      <w:ind w:left="284"/>
    </w:pPr>
    <w:rPr>
      <w:rFonts w:ascii="Times New Roman" w:hAnsi="Times New Roman"/>
    </w:rPr>
  </w:style>
  <w:style w:type="paragraph" w:styleId="TOC1">
    <w:name w:val="toc 1"/>
    <w:basedOn w:val="TOCBase"/>
    <w:next w:val="Normal"/>
    <w:rsid w:val="008E56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5678"/>
    <w:pPr>
      <w:spacing w:before="5040"/>
      <w:jc w:val="center"/>
    </w:pPr>
    <w:rPr>
      <w:sz w:val="48"/>
      <w:szCs w:val="72"/>
      <w:lang w:val="en-US"/>
    </w:rPr>
  </w:style>
  <w:style w:type="character" w:customStyle="1" w:styleId="TitleChar">
    <w:name w:val="Title Char"/>
    <w:basedOn w:val="DefaultParagraphFont"/>
    <w:link w:val="Title"/>
    <w:rsid w:val="008E56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678"/>
    <w:pPr>
      <w:tabs>
        <w:tab w:val="left" w:pos="3600"/>
        <w:tab w:val="left" w:pos="3958"/>
      </w:tabs>
    </w:pPr>
  </w:style>
  <w:style w:type="paragraph" w:customStyle="1" w:styleId="Note">
    <w:name w:val="Note"/>
    <w:basedOn w:val="BodyText"/>
    <w:rsid w:val="008E56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678"/>
    <w:pPr>
      <w:framePr w:wrap="auto" w:hAnchor="text" w:y="6049"/>
    </w:pPr>
    <w:rPr>
      <w:color w:val="000000"/>
      <w:sz w:val="40"/>
    </w:rPr>
  </w:style>
  <w:style w:type="paragraph" w:customStyle="1" w:styleId="TOCTitle">
    <w:name w:val="TOCTitle"/>
    <w:basedOn w:val="Heading1"/>
    <w:rsid w:val="008E5678"/>
    <w:pPr>
      <w:spacing w:after="240"/>
      <w:jc w:val="center"/>
      <w:outlineLvl w:val="9"/>
    </w:pPr>
    <w:rPr>
      <w:caps/>
    </w:rPr>
  </w:style>
  <w:style w:type="paragraph" w:customStyle="1" w:styleId="Version">
    <w:name w:val="Version"/>
    <w:rsid w:val="008E56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678"/>
    <w:pPr>
      <w:keepNext w:val="0"/>
      <w:tabs>
        <w:tab w:val="right" w:pos="4176"/>
      </w:tabs>
      <w:ind w:left="198" w:hanging="198"/>
    </w:pPr>
    <w:rPr>
      <w:rFonts w:ascii="Garamond" w:hAnsi="Garamond"/>
    </w:rPr>
  </w:style>
  <w:style w:type="paragraph" w:styleId="IndexHeading">
    <w:name w:val="index heading"/>
    <w:basedOn w:val="Normal"/>
    <w:next w:val="Index1"/>
    <w:semiHidden/>
    <w:rsid w:val="008E5678"/>
    <w:pPr>
      <w:spacing w:before="120" w:after="120"/>
    </w:pPr>
    <w:rPr>
      <w:rFonts w:ascii="Arial" w:hAnsi="Arial"/>
      <w:b/>
      <w:color w:val="918585"/>
      <w:sz w:val="24"/>
    </w:rPr>
  </w:style>
  <w:style w:type="paragraph" w:customStyle="1" w:styleId="Chapter">
    <w:name w:val="Chapter"/>
    <w:basedOn w:val="Normal"/>
    <w:rsid w:val="008E5678"/>
    <w:pPr>
      <w:spacing w:before="240"/>
    </w:pPr>
    <w:rPr>
      <w:rFonts w:ascii="Times New Roman" w:hAnsi="Times New Roman"/>
      <w:smallCaps/>
      <w:spacing w:val="80"/>
      <w:sz w:val="28"/>
    </w:rPr>
  </w:style>
  <w:style w:type="paragraph" w:customStyle="1" w:styleId="InChapter">
    <w:name w:val="InChapter"/>
    <w:basedOn w:val="Heading3"/>
    <w:rsid w:val="008E5678"/>
    <w:pPr>
      <w:spacing w:after="240"/>
      <w:outlineLvl w:val="9"/>
    </w:pPr>
    <w:rPr>
      <w:noProof/>
    </w:rPr>
  </w:style>
  <w:style w:type="paragraph" w:styleId="Index2">
    <w:name w:val="index 2"/>
    <w:basedOn w:val="Normal"/>
    <w:next w:val="Normal"/>
    <w:semiHidden/>
    <w:rsid w:val="008E5678"/>
    <w:pPr>
      <w:tabs>
        <w:tab w:val="right" w:pos="4176"/>
      </w:tabs>
      <w:ind w:left="568" w:hanging="284"/>
    </w:pPr>
    <w:rPr>
      <w:rFonts w:ascii="Garamond" w:hAnsi="Garamond"/>
    </w:rPr>
  </w:style>
  <w:style w:type="paragraph" w:customStyle="1" w:styleId="Byline">
    <w:name w:val="Byline"/>
    <w:rsid w:val="008E56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678"/>
    <w:pPr>
      <w:tabs>
        <w:tab w:val="clear" w:pos="3600"/>
        <w:tab w:val="clear" w:pos="3958"/>
      </w:tabs>
      <w:jc w:val="right"/>
    </w:pPr>
  </w:style>
  <w:style w:type="character" w:styleId="Emphasis">
    <w:name w:val="Emphasis"/>
    <w:basedOn w:val="DefaultParagraphFont"/>
    <w:qFormat/>
    <w:rsid w:val="008E5678"/>
    <w:rPr>
      <w:i/>
    </w:rPr>
  </w:style>
  <w:style w:type="paragraph" w:styleId="Caption">
    <w:name w:val="caption"/>
    <w:basedOn w:val="BodyText"/>
    <w:next w:val="Normal"/>
    <w:qFormat/>
    <w:rsid w:val="008E5678"/>
    <w:pPr>
      <w:framePr w:w="2268" w:hSpace="181" w:vSpace="181" w:wrap="around" w:vAnchor="text" w:hAnchor="page" w:x="1135" w:y="285" w:anchorLock="1"/>
    </w:pPr>
    <w:rPr>
      <w:i/>
    </w:rPr>
  </w:style>
  <w:style w:type="paragraph" w:customStyle="1" w:styleId="MiniTOCTitle">
    <w:name w:val="MiniTOCTitle"/>
    <w:basedOn w:val="Heading4"/>
    <w:rsid w:val="008E5678"/>
    <w:pPr>
      <w:spacing w:before="240"/>
      <w:outlineLvl w:val="9"/>
    </w:pPr>
    <w:rPr>
      <w:noProof/>
      <w:sz w:val="24"/>
    </w:rPr>
  </w:style>
  <w:style w:type="paragraph" w:customStyle="1" w:styleId="MiniTOCItem">
    <w:name w:val="MiniTOCItem"/>
    <w:basedOn w:val="ListBullet"/>
    <w:rsid w:val="008E5678"/>
    <w:pPr>
      <w:numPr>
        <w:numId w:val="0"/>
      </w:numPr>
      <w:tabs>
        <w:tab w:val="right" w:leader="dot" w:pos="6521"/>
      </w:tabs>
      <w:spacing w:before="0" w:after="0"/>
    </w:pPr>
  </w:style>
  <w:style w:type="paragraph" w:customStyle="1" w:styleId="TOFTitle">
    <w:name w:val="TOFTitle"/>
    <w:basedOn w:val="TOCTitle"/>
    <w:rsid w:val="008E5678"/>
  </w:style>
  <w:style w:type="paragraph" w:styleId="TableofFigures">
    <w:name w:val="table of figures"/>
    <w:basedOn w:val="Normal"/>
    <w:next w:val="Normal"/>
    <w:semiHidden/>
    <w:rsid w:val="008E5678"/>
    <w:pPr>
      <w:tabs>
        <w:tab w:val="right" w:leader="dot" w:pos="9072"/>
      </w:tabs>
      <w:ind w:left="970" w:hanging="403"/>
    </w:pPr>
    <w:rPr>
      <w:rFonts w:ascii="Times New Roman" w:hAnsi="Times New Roman"/>
      <w:b/>
    </w:rPr>
  </w:style>
  <w:style w:type="paragraph" w:styleId="ListNumber">
    <w:name w:val="List Number"/>
    <w:basedOn w:val="List"/>
    <w:rsid w:val="008E5678"/>
    <w:pPr>
      <w:numPr>
        <w:numId w:val="11"/>
      </w:numPr>
    </w:pPr>
  </w:style>
  <w:style w:type="character" w:customStyle="1" w:styleId="WingdingSymbols">
    <w:name w:val="Wingding Symbols"/>
    <w:rsid w:val="008E5678"/>
    <w:rPr>
      <w:rFonts w:ascii="Wingdings" w:hAnsi="Wingdings"/>
    </w:rPr>
  </w:style>
  <w:style w:type="paragraph" w:customStyle="1" w:styleId="TableHeading">
    <w:name w:val="Table Heading"/>
    <w:basedOn w:val="HeadingBase"/>
    <w:rsid w:val="008E5678"/>
    <w:pPr>
      <w:keepLines/>
      <w:pBdr>
        <w:bottom w:val="single" w:sz="6" w:space="1" w:color="918585"/>
      </w:pBdr>
      <w:spacing w:before="240"/>
    </w:pPr>
  </w:style>
  <w:style w:type="character" w:customStyle="1" w:styleId="HotSpot">
    <w:name w:val="HotSpot"/>
    <w:rsid w:val="008E5678"/>
    <w:rPr>
      <w:color w:val="0033CC"/>
      <w:u w:val="none"/>
    </w:rPr>
  </w:style>
  <w:style w:type="paragraph" w:customStyle="1" w:styleId="BodyTextRight">
    <w:name w:val="Body Text Right"/>
    <w:basedOn w:val="BodyText"/>
    <w:rsid w:val="008E5678"/>
    <w:pPr>
      <w:spacing w:before="0" w:after="0"/>
      <w:jc w:val="right"/>
    </w:pPr>
  </w:style>
  <w:style w:type="paragraph" w:styleId="Index3">
    <w:name w:val="index 3"/>
    <w:basedOn w:val="ListNumber2"/>
    <w:next w:val="Normal"/>
    <w:semiHidden/>
    <w:rsid w:val="008E5678"/>
    <w:pPr>
      <w:numPr>
        <w:numId w:val="0"/>
      </w:numPr>
      <w:tabs>
        <w:tab w:val="right" w:leader="dot" w:pos="4176"/>
      </w:tabs>
    </w:pPr>
  </w:style>
  <w:style w:type="paragraph" w:styleId="ListNumber2">
    <w:name w:val="List Number 2"/>
    <w:basedOn w:val="List2"/>
    <w:rsid w:val="008E5678"/>
    <w:pPr>
      <w:numPr>
        <w:numId w:val="10"/>
      </w:numPr>
      <w:tabs>
        <w:tab w:val="clear" w:pos="1060"/>
      </w:tabs>
    </w:pPr>
  </w:style>
  <w:style w:type="paragraph" w:customStyle="1" w:styleId="MarginNote">
    <w:name w:val="Margin Note"/>
    <w:basedOn w:val="BodyText"/>
    <w:rsid w:val="008E56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6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6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5678"/>
    <w:rPr>
      <w:sz w:val="32"/>
    </w:rPr>
  </w:style>
  <w:style w:type="paragraph" w:customStyle="1" w:styleId="HeadingProcedure">
    <w:name w:val="Heading Procedure"/>
    <w:basedOn w:val="HeadingBase"/>
    <w:next w:val="Normal"/>
    <w:rsid w:val="008E5678"/>
    <w:pPr>
      <w:tabs>
        <w:tab w:val="left" w:pos="0"/>
      </w:tabs>
      <w:spacing w:before="120" w:after="60"/>
    </w:pPr>
    <w:rPr>
      <w:i/>
      <w:color w:val="918585"/>
      <w:sz w:val="22"/>
    </w:rPr>
  </w:style>
  <w:style w:type="paragraph" w:customStyle="1" w:styleId="TableBodyText">
    <w:name w:val="Table Body Text"/>
    <w:basedOn w:val="BodyText"/>
    <w:rsid w:val="008E5678"/>
    <w:pPr>
      <w:spacing w:before="60" w:after="60"/>
    </w:pPr>
  </w:style>
  <w:style w:type="paragraph" w:styleId="ListContinue">
    <w:name w:val="List Continue"/>
    <w:basedOn w:val="List"/>
    <w:rsid w:val="008E5678"/>
    <w:pPr>
      <w:ind w:firstLine="0"/>
    </w:pPr>
  </w:style>
  <w:style w:type="paragraph" w:customStyle="1" w:styleId="ListNote">
    <w:name w:val="List Note"/>
    <w:basedOn w:val="List"/>
    <w:rsid w:val="008E5678"/>
    <w:pPr>
      <w:pBdr>
        <w:top w:val="single" w:sz="6" w:space="2" w:color="918585"/>
        <w:bottom w:val="single" w:sz="6" w:space="2" w:color="918585"/>
      </w:pBdr>
      <w:tabs>
        <w:tab w:val="left" w:pos="1021"/>
      </w:tabs>
      <w:ind w:firstLine="0"/>
    </w:pPr>
  </w:style>
  <w:style w:type="paragraph" w:customStyle="1" w:styleId="Warning">
    <w:name w:val="Warning"/>
    <w:basedOn w:val="BodyText"/>
    <w:rsid w:val="008E5678"/>
    <w:pPr>
      <w:shd w:val="clear" w:color="auto" w:fill="D9D9D9"/>
      <w:tabs>
        <w:tab w:val="left" w:pos="992"/>
      </w:tabs>
      <w:ind w:left="119" w:right="119"/>
    </w:pPr>
    <w:rPr>
      <w:sz w:val="20"/>
    </w:rPr>
  </w:style>
  <w:style w:type="paragraph" w:customStyle="1" w:styleId="MarginIcons">
    <w:name w:val="Margin Icons"/>
    <w:basedOn w:val="BodyText"/>
    <w:rsid w:val="008E56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678"/>
    <w:rPr>
      <w:rFonts w:ascii="Courier New" w:hAnsi="Courier New"/>
    </w:rPr>
  </w:style>
  <w:style w:type="paragraph" w:customStyle="1" w:styleId="NoteBullet">
    <w:name w:val="Note Bullet"/>
    <w:basedOn w:val="Note"/>
    <w:rsid w:val="008E5678"/>
    <w:pPr>
      <w:tabs>
        <w:tab w:val="clear" w:pos="680"/>
      </w:tabs>
      <w:spacing w:before="60" w:after="60"/>
    </w:pPr>
  </w:style>
  <w:style w:type="paragraph" w:customStyle="1" w:styleId="SubHeading2">
    <w:name w:val="SubHeading2"/>
    <w:basedOn w:val="HeadingBase"/>
    <w:rsid w:val="008E5678"/>
    <w:pPr>
      <w:spacing w:before="240" w:after="60"/>
    </w:pPr>
    <w:rPr>
      <w:sz w:val="20"/>
    </w:rPr>
  </w:style>
  <w:style w:type="paragraph" w:customStyle="1" w:styleId="SubHeading1">
    <w:name w:val="SubHeading1"/>
    <w:basedOn w:val="HeadingBase"/>
    <w:rsid w:val="008E5678"/>
    <w:pPr>
      <w:spacing w:before="240" w:after="60"/>
    </w:pPr>
    <w:rPr>
      <w:color w:val="918585"/>
      <w:sz w:val="22"/>
    </w:rPr>
  </w:style>
  <w:style w:type="paragraph" w:customStyle="1" w:styleId="SideHeading">
    <w:name w:val="Side Heading"/>
    <w:basedOn w:val="HeadingBase"/>
    <w:rsid w:val="008E56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678"/>
    <w:pPr>
      <w:numPr>
        <w:numId w:val="12"/>
      </w:numPr>
    </w:pPr>
  </w:style>
  <w:style w:type="paragraph" w:styleId="PlainText">
    <w:name w:val="Plain Text"/>
    <w:basedOn w:val="Normal"/>
    <w:link w:val="PlainTextChar"/>
    <w:rsid w:val="008E5678"/>
    <w:rPr>
      <w:sz w:val="20"/>
    </w:rPr>
  </w:style>
  <w:style w:type="character" w:customStyle="1" w:styleId="PlainTextChar">
    <w:name w:val="Plain Text Char"/>
    <w:basedOn w:val="DefaultParagraphFont"/>
    <w:link w:val="PlainText"/>
    <w:rsid w:val="008E56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5678"/>
    <w:rPr>
      <w:b/>
      <w:smallCaps/>
    </w:rPr>
  </w:style>
  <w:style w:type="paragraph" w:customStyle="1" w:styleId="TableListNumber">
    <w:name w:val="Table List Number"/>
    <w:basedOn w:val="ListNumber"/>
    <w:rsid w:val="008E5678"/>
    <w:pPr>
      <w:numPr>
        <w:numId w:val="0"/>
      </w:numPr>
    </w:pPr>
  </w:style>
  <w:style w:type="paragraph" w:styleId="TOC4">
    <w:name w:val="toc 4"/>
    <w:basedOn w:val="TOCBase"/>
    <w:next w:val="Normal"/>
    <w:semiHidden/>
    <w:rsid w:val="008E5678"/>
    <w:pPr>
      <w:tabs>
        <w:tab w:val="right" w:leader="dot" w:pos="9071"/>
      </w:tabs>
      <w:ind w:left="1701"/>
    </w:pPr>
  </w:style>
  <w:style w:type="paragraph" w:customStyle="1" w:styleId="ListAlpha">
    <w:name w:val="List Alpha"/>
    <w:basedOn w:val="List"/>
    <w:rsid w:val="008E5678"/>
    <w:pPr>
      <w:numPr>
        <w:numId w:val="9"/>
      </w:numPr>
    </w:pPr>
  </w:style>
  <w:style w:type="paragraph" w:customStyle="1" w:styleId="ListAlpha2">
    <w:name w:val="List Alpha 2"/>
    <w:basedOn w:val="List2"/>
    <w:rsid w:val="008E5678"/>
    <w:pPr>
      <w:numPr>
        <w:numId w:val="8"/>
      </w:numPr>
    </w:pPr>
  </w:style>
  <w:style w:type="paragraph" w:styleId="List3">
    <w:name w:val="List 3"/>
    <w:basedOn w:val="BodyText"/>
    <w:rsid w:val="008E5678"/>
    <w:pPr>
      <w:tabs>
        <w:tab w:val="left" w:pos="1021"/>
      </w:tabs>
      <w:spacing w:before="60" w:after="60"/>
      <w:ind w:left="1020" w:hanging="340"/>
    </w:pPr>
  </w:style>
  <w:style w:type="paragraph" w:styleId="List4">
    <w:name w:val="List 4"/>
    <w:basedOn w:val="BodyText"/>
    <w:rsid w:val="008E5678"/>
    <w:pPr>
      <w:tabs>
        <w:tab w:val="left" w:pos="1361"/>
      </w:tabs>
      <w:spacing w:before="60" w:after="60"/>
      <w:ind w:left="1361" w:hanging="340"/>
    </w:pPr>
  </w:style>
  <w:style w:type="paragraph" w:styleId="List5">
    <w:name w:val="List 5"/>
    <w:basedOn w:val="BodyText"/>
    <w:rsid w:val="008E5678"/>
    <w:pPr>
      <w:tabs>
        <w:tab w:val="left" w:pos="1701"/>
      </w:tabs>
      <w:spacing w:before="60" w:after="60"/>
      <w:ind w:left="1701" w:hanging="340"/>
    </w:pPr>
  </w:style>
  <w:style w:type="paragraph" w:styleId="ListBullet3">
    <w:name w:val="List Bullet 3"/>
    <w:basedOn w:val="List3"/>
    <w:rsid w:val="008E5678"/>
    <w:pPr>
      <w:numPr>
        <w:numId w:val="15"/>
      </w:numPr>
      <w:tabs>
        <w:tab w:val="clear" w:pos="1021"/>
      </w:tabs>
      <w:ind w:left="1037" w:hanging="357"/>
    </w:pPr>
  </w:style>
  <w:style w:type="paragraph" w:styleId="ListBullet4">
    <w:name w:val="List Bullet 4"/>
    <w:basedOn w:val="List4"/>
    <w:rsid w:val="008E5678"/>
    <w:pPr>
      <w:numPr>
        <w:numId w:val="3"/>
      </w:numPr>
    </w:pPr>
  </w:style>
  <w:style w:type="paragraph" w:styleId="ListBullet5">
    <w:name w:val="List Bullet 5"/>
    <w:basedOn w:val="List5"/>
    <w:rsid w:val="008E5678"/>
    <w:pPr>
      <w:numPr>
        <w:numId w:val="4"/>
      </w:numPr>
    </w:pPr>
  </w:style>
  <w:style w:type="paragraph" w:styleId="ListContinue2">
    <w:name w:val="List Continue 2"/>
    <w:basedOn w:val="List2"/>
    <w:rsid w:val="008E5678"/>
    <w:pPr>
      <w:ind w:firstLine="0"/>
    </w:pPr>
  </w:style>
  <w:style w:type="paragraph" w:styleId="ListContinue3">
    <w:name w:val="List Continue 3"/>
    <w:basedOn w:val="List3"/>
    <w:rsid w:val="008E5678"/>
    <w:pPr>
      <w:ind w:left="1021" w:firstLine="0"/>
    </w:pPr>
  </w:style>
  <w:style w:type="paragraph" w:styleId="ListContinue4">
    <w:name w:val="List Continue 4"/>
    <w:basedOn w:val="List4"/>
    <w:rsid w:val="008E5678"/>
    <w:pPr>
      <w:ind w:firstLine="0"/>
    </w:pPr>
  </w:style>
  <w:style w:type="paragraph" w:styleId="ListContinue5">
    <w:name w:val="List Continue 5"/>
    <w:basedOn w:val="List5"/>
    <w:rsid w:val="008E5678"/>
    <w:pPr>
      <w:ind w:firstLine="0"/>
    </w:pPr>
  </w:style>
  <w:style w:type="paragraph" w:styleId="ListNumber3">
    <w:name w:val="List Number 3"/>
    <w:basedOn w:val="List3"/>
    <w:rsid w:val="008E5678"/>
    <w:pPr>
      <w:numPr>
        <w:numId w:val="5"/>
      </w:numPr>
    </w:pPr>
  </w:style>
  <w:style w:type="paragraph" w:styleId="ListNumber4">
    <w:name w:val="List Number 4"/>
    <w:basedOn w:val="List4"/>
    <w:rsid w:val="008E5678"/>
    <w:pPr>
      <w:numPr>
        <w:numId w:val="6"/>
      </w:numPr>
    </w:pPr>
  </w:style>
  <w:style w:type="paragraph" w:styleId="ListNumber5">
    <w:name w:val="List Number 5"/>
    <w:basedOn w:val="List5"/>
    <w:rsid w:val="008E5678"/>
    <w:pPr>
      <w:numPr>
        <w:numId w:val="7"/>
      </w:numPr>
    </w:pPr>
  </w:style>
  <w:style w:type="paragraph" w:styleId="BlockText">
    <w:name w:val="Block Text"/>
    <w:basedOn w:val="Normal"/>
    <w:rsid w:val="008E5678"/>
    <w:pPr>
      <w:spacing w:after="120"/>
      <w:ind w:left="1440" w:right="1440"/>
    </w:pPr>
  </w:style>
  <w:style w:type="character" w:customStyle="1" w:styleId="Subscript">
    <w:name w:val="Subscript"/>
    <w:basedOn w:val="DefaultParagraphFont"/>
    <w:rsid w:val="008E5678"/>
    <w:rPr>
      <w:sz w:val="16"/>
      <w:vertAlign w:val="subscript"/>
    </w:rPr>
  </w:style>
  <w:style w:type="character" w:customStyle="1" w:styleId="Superscript">
    <w:name w:val="Superscript"/>
    <w:basedOn w:val="DefaultParagraphFont"/>
    <w:rsid w:val="008E5678"/>
    <w:rPr>
      <w:sz w:val="16"/>
      <w:vertAlign w:val="superscript"/>
    </w:rPr>
  </w:style>
  <w:style w:type="character" w:customStyle="1" w:styleId="Symbols">
    <w:name w:val="Symbols"/>
    <w:basedOn w:val="DefaultParagraphFont"/>
    <w:rsid w:val="008E5678"/>
    <w:rPr>
      <w:rFonts w:ascii="Symbol" w:hAnsi="Symbol"/>
    </w:rPr>
  </w:style>
  <w:style w:type="character" w:customStyle="1" w:styleId="MenuOptions">
    <w:name w:val="Menu Options"/>
    <w:basedOn w:val="DefaultParagraphFont"/>
    <w:rsid w:val="008E5678"/>
    <w:rPr>
      <w:rFonts w:ascii="Arial Narrow" w:hAnsi="Arial Narrow"/>
      <w:smallCaps/>
    </w:rPr>
  </w:style>
  <w:style w:type="character" w:customStyle="1" w:styleId="Buttons">
    <w:name w:val="Buttons"/>
    <w:basedOn w:val="DefaultParagraphFont"/>
    <w:rsid w:val="008E5678"/>
    <w:rPr>
      <w:b/>
    </w:rPr>
  </w:style>
  <w:style w:type="character" w:customStyle="1" w:styleId="Underlined">
    <w:name w:val="Underlined"/>
    <w:basedOn w:val="DefaultParagraphFont"/>
    <w:rsid w:val="008E5678"/>
    <w:rPr>
      <w:u w:val="single"/>
    </w:rPr>
  </w:style>
  <w:style w:type="paragraph" w:customStyle="1" w:styleId="TableBodyTextRight">
    <w:name w:val="Table Body Text Right"/>
    <w:basedOn w:val="TableBodyText"/>
    <w:rsid w:val="008E5678"/>
    <w:pPr>
      <w:widowControl w:val="0"/>
      <w:autoSpaceDE w:val="0"/>
      <w:autoSpaceDN w:val="0"/>
      <w:adjustRightInd w:val="0"/>
      <w:jc w:val="right"/>
    </w:pPr>
    <w:rPr>
      <w:rFonts w:cs="Arial"/>
      <w:szCs w:val="18"/>
    </w:rPr>
  </w:style>
  <w:style w:type="paragraph" w:customStyle="1" w:styleId="CopyrightText">
    <w:name w:val="Copyright Text"/>
    <w:basedOn w:val="BodyText"/>
    <w:rsid w:val="008E5678"/>
    <w:rPr>
      <w:sz w:val="18"/>
    </w:rPr>
  </w:style>
  <w:style w:type="paragraph" w:customStyle="1" w:styleId="BodySmallRight">
    <w:name w:val="Body Small Right"/>
    <w:basedOn w:val="BodyTextRight"/>
    <w:rsid w:val="008E5678"/>
    <w:rPr>
      <w:sz w:val="18"/>
      <w:szCs w:val="18"/>
    </w:rPr>
  </w:style>
  <w:style w:type="paragraph" w:customStyle="1" w:styleId="MarginEdition">
    <w:name w:val="Margin Edition"/>
    <w:basedOn w:val="MarginNote"/>
    <w:rsid w:val="008E5678"/>
    <w:pPr>
      <w:spacing w:before="0" w:after="0"/>
    </w:pPr>
    <w:rPr>
      <w:rFonts w:ascii="Times New Roman" w:hAnsi="Times New Roman"/>
      <w:color w:val="999999"/>
    </w:rPr>
  </w:style>
  <w:style w:type="paragraph" w:customStyle="1" w:styleId="Spacer">
    <w:name w:val="Spacer"/>
    <w:basedOn w:val="Normal"/>
    <w:rsid w:val="008E5678"/>
    <w:rPr>
      <w:sz w:val="2"/>
      <w:szCs w:val="2"/>
    </w:rPr>
  </w:style>
  <w:style w:type="character" w:customStyle="1" w:styleId="Small">
    <w:name w:val="Small"/>
    <w:basedOn w:val="DefaultParagraphFont"/>
    <w:rsid w:val="008E5678"/>
    <w:rPr>
      <w:sz w:val="16"/>
    </w:rPr>
  </w:style>
  <w:style w:type="paragraph" w:customStyle="1" w:styleId="WideTable">
    <w:name w:val="Wide Table"/>
    <w:basedOn w:val="Normal"/>
    <w:rsid w:val="008E5678"/>
    <w:pPr>
      <w:ind w:left="-1418"/>
    </w:pPr>
    <w:rPr>
      <w:sz w:val="2"/>
      <w:szCs w:val="2"/>
    </w:rPr>
  </w:style>
  <w:style w:type="character" w:styleId="PageNumber">
    <w:name w:val="page number"/>
    <w:basedOn w:val="DefaultParagraphFont"/>
    <w:rsid w:val="008E5678"/>
  </w:style>
  <w:style w:type="paragraph" w:styleId="Quote">
    <w:name w:val="Quote"/>
    <w:basedOn w:val="Heading1"/>
    <w:link w:val="QuoteChar"/>
    <w:qFormat/>
    <w:rsid w:val="008E5678"/>
    <w:rPr>
      <w:b w:val="0"/>
      <w:sz w:val="72"/>
      <w:szCs w:val="72"/>
      <w:lang w:val="en-NZ"/>
    </w:rPr>
  </w:style>
  <w:style w:type="character" w:customStyle="1" w:styleId="QuoteChar">
    <w:name w:val="Quote Char"/>
    <w:basedOn w:val="DefaultParagraphFont"/>
    <w:link w:val="Quote"/>
    <w:rsid w:val="008E56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678"/>
    <w:pPr>
      <w:pageBreakBefore/>
    </w:pPr>
  </w:style>
  <w:style w:type="paragraph" w:customStyle="1" w:styleId="Border">
    <w:name w:val="Border"/>
    <w:basedOn w:val="Normal"/>
    <w:qFormat/>
    <w:rsid w:val="008E56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678"/>
    <w:rPr>
      <w:b/>
      <w:bCs/>
      <w:i/>
      <w:iCs/>
      <w:color w:val="auto"/>
    </w:rPr>
  </w:style>
  <w:style w:type="paragraph" w:styleId="IntenseQuote">
    <w:name w:val="Intense Quote"/>
    <w:basedOn w:val="Normal"/>
    <w:next w:val="Normal"/>
    <w:link w:val="IntenseQuoteChar"/>
    <w:uiPriority w:val="30"/>
    <w:qFormat/>
    <w:rsid w:val="008E56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6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5678"/>
    <w:rPr>
      <w:smallCaps/>
      <w:color w:val="auto"/>
      <w:u w:val="single"/>
    </w:rPr>
  </w:style>
  <w:style w:type="character" w:styleId="IntenseReference">
    <w:name w:val="Intense Reference"/>
    <w:basedOn w:val="DefaultParagraphFont"/>
    <w:uiPriority w:val="32"/>
    <w:qFormat/>
    <w:rsid w:val="008E5678"/>
    <w:rPr>
      <w:b/>
      <w:bCs/>
      <w:smallCaps/>
      <w:color w:val="auto"/>
      <w:spacing w:val="5"/>
      <w:u w:val="single"/>
    </w:rPr>
  </w:style>
  <w:style w:type="paragraph" w:customStyle="1" w:styleId="2ColumnHeading">
    <w:name w:val="2Column Heading"/>
    <w:basedOn w:val="BodyText"/>
    <w:qFormat/>
    <w:rsid w:val="008E5678"/>
    <w:pPr>
      <w:spacing w:after="60"/>
      <w:ind w:left="-2268"/>
    </w:pPr>
    <w:rPr>
      <w:b/>
    </w:rPr>
  </w:style>
  <w:style w:type="paragraph" w:customStyle="1" w:styleId="Heading1TOC">
    <w:name w:val="Heading1 TOC"/>
    <w:basedOn w:val="Normal"/>
    <w:qFormat/>
    <w:rsid w:val="008E5678"/>
    <w:pPr>
      <w:spacing w:before="240" w:after="120"/>
    </w:pPr>
    <w:rPr>
      <w:rFonts w:ascii="Times New Roman" w:hAnsi="Times New Roman"/>
      <w:b/>
      <w:sz w:val="32"/>
    </w:rPr>
  </w:style>
  <w:style w:type="paragraph" w:customStyle="1" w:styleId="Heading2TOC">
    <w:name w:val="Heading2 TOC"/>
    <w:basedOn w:val="Normal"/>
    <w:qFormat/>
    <w:rsid w:val="008E5678"/>
    <w:pPr>
      <w:spacing w:before="240" w:after="60"/>
    </w:pPr>
    <w:rPr>
      <w:rFonts w:ascii="Times New Roman" w:hAnsi="Times New Roman"/>
      <w:b/>
      <w:sz w:val="28"/>
    </w:rPr>
  </w:style>
  <w:style w:type="character" w:customStyle="1" w:styleId="Underline">
    <w:name w:val="Underline"/>
    <w:basedOn w:val="DefaultParagraphFont"/>
    <w:qFormat/>
    <w:rsid w:val="008E5678"/>
    <w:rPr>
      <w:u w:val="single"/>
    </w:rPr>
  </w:style>
  <w:style w:type="character" w:customStyle="1" w:styleId="BoldandItalics">
    <w:name w:val="Bold and Italics"/>
    <w:qFormat/>
    <w:rsid w:val="008E5678"/>
    <w:rPr>
      <w:b/>
      <w:i/>
      <w:u w:val="none"/>
    </w:rPr>
  </w:style>
  <w:style w:type="paragraph" w:styleId="BalloonText">
    <w:name w:val="Balloon Text"/>
    <w:basedOn w:val="Normal"/>
    <w:link w:val="BalloonTextChar"/>
    <w:rsid w:val="008E5678"/>
    <w:rPr>
      <w:rFonts w:ascii="Tahoma" w:hAnsi="Tahoma" w:cs="Tahoma"/>
      <w:sz w:val="16"/>
      <w:szCs w:val="16"/>
    </w:rPr>
  </w:style>
  <w:style w:type="character" w:customStyle="1" w:styleId="BalloonTextChar">
    <w:name w:val="Balloon Text Char"/>
    <w:basedOn w:val="DefaultParagraphFont"/>
    <w:link w:val="BalloonText"/>
    <w:rsid w:val="008E56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56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56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801</Words>
  <Characters>4831</Characters>
  <Application>Microsoft Office Word</Application>
  <DocSecurity>0</DocSecurity>
  <Lines>189</Lines>
  <Paragraphs>96</Paragraphs>
  <ScaleCrop>false</ScaleCrop>
  <Company>Author-it Software Corporation Ltd.</Company>
  <LinksUpToDate>false</LinksUpToDate>
  <CharactersWithSpaces>5574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AHCSHG101A Undertake basic shearing and crutching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2012-05-26T13:17:00Z</dcterms:created>
  <dcterms:modified xsi:type="dcterms:W3CDTF">2012-05-26T13:17:00Z</dcterms:modified>
</cp:coreProperties>
</file>