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5C76" w:rsidP="00AC5C76">
      <w:pPr>
        <w:pStyle w:val="Title"/>
      </w:pPr>
      <w:r>
        <w:fldChar w:fldCharType="begin"/>
      </w:r>
      <w:r>
        <w:instrText xml:space="preserve"> TITLE   \* MERGEFORMAT </w:instrText>
      </w:r>
      <w:r>
        <w:fldChar w:fldCharType="separate"/>
      </w:r>
      <w:r>
        <w:t>AHCSAW501A Design control measures and structures</w:t>
      </w:r>
      <w:r>
        <w:fldChar w:fldCharType="end"/>
      </w:r>
    </w:p>
    <w:p w:rsidR="00AC5C76" w:rsidP="00AC5C76">
      <w:pPr>
        <w:pStyle w:val="Version"/>
        <w:sectPr w:rsidSect="008E1D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1D8F" w:rsidP="008E1D8F">
      <w:pPr>
        <w:pStyle w:val="SuperHeading"/>
      </w:pPr>
      <w:r w:rsidRPr="008E1D8F">
        <w:t>AHCSAW501A Design control measures and structures</w:t>
      </w:r>
    </w:p>
    <w:p w:rsidR="00000000" w:rsidRPr="008E1D8F" w:rsidP="008E1D8F">
      <w:pPr>
        <w:pStyle w:val="Heading1"/>
      </w:pPr>
      <w:bookmarkStart w:id="1" w:name="O_268188"/>
      <w:bookmarkEnd w:id="1"/>
      <w:r w:rsidRPr="008E1D8F">
        <w:t>Modification History</w:t>
      </w:r>
    </w:p>
    <w:p w:rsidR="00000000" w:rsidRPr="008E1D8F" w:rsidP="008E1D8F">
      <w:pPr>
        <w:pStyle w:val="BodyText"/>
      </w:pPr>
      <w:r w:rsidRPr="008E1D8F">
        <w:t>Not Applicable</w:t>
      </w:r>
    </w:p>
    <w:p w:rsidR="00000000" w:rsidRPr="008E1D8F" w:rsidP="008E1D8F">
      <w:pPr>
        <w:pStyle w:val="AllowPageBreak"/>
      </w:pPr>
    </w:p>
    <w:p w:rsidR="00000000" w:rsidRPr="008E1D8F" w:rsidP="008E1D8F">
      <w:pPr>
        <w:pStyle w:val="Heading1"/>
      </w:pPr>
      <w:bookmarkStart w:id="2" w:name="O_190459"/>
      <w:bookmarkEnd w:id="2"/>
      <w:r w:rsidRPr="008E1D8F">
        <w:t>Unit Descriptor</w:t>
      </w:r>
    </w:p>
    <w:tbl>
      <w:tblPr>
        <w:tblW w:w="0" w:type="auto"/>
        <w:tblLayout w:type="fixed"/>
        <w:tblCellMar>
          <w:left w:w="62" w:type="dxa"/>
          <w:right w:w="62" w:type="dxa"/>
        </w:tblCellMar>
        <w:tblLook w:val="0000"/>
      </w:tblPr>
      <w:tblGrid>
        <w:gridCol w:w="2656"/>
        <w:gridCol w:w="5866"/>
      </w:tblGrid>
      <w:tr w:rsidTr="00AC5C76">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D8F">
            <w:pPr>
              <w:pStyle w:val="BodyText"/>
              <w:rPr>
                <w:lang w:val="en-NZ"/>
              </w:rPr>
            </w:pPr>
            <w:r w:rsidRPr="008E1D8F">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D8F" w:rsidP="008E1D8F">
            <w:pPr>
              <w:pStyle w:val="BodyText"/>
            </w:pPr>
            <w:r w:rsidRPr="008E1D8F">
              <w:t>This unit covers work functions associated with the formal engineering design of erosion and sediment</w:t>
            </w:r>
            <w:r w:rsidRPr="008E1D8F">
              <w:t xml:space="preserve"> control measures and structures including farm dams on land disturbing projects in both urban and rural environments and defines the standard required to:  identify measures to be designed;  apply design procedures;  prepare specification schedule;  cost </w:t>
            </w:r>
            <w:r w:rsidRPr="008E1D8F">
              <w:t>and provide recommendations;  collaborate with planner.</w:t>
            </w:r>
          </w:p>
        </w:tc>
      </w:tr>
    </w:tbl>
    <w:p w:rsidR="00AC5C76" w:rsidP="008E1D8F">
      <w:pPr>
        <w:pStyle w:val="BodyText"/>
      </w:pPr>
    </w:p>
    <w:p w:rsidR="00AC5C76" w:rsidP="008E1D8F">
      <w:pPr>
        <w:pStyle w:val="BodyText"/>
      </w:pPr>
    </w:p>
    <w:p w:rsidR="00000000" w:rsidRPr="008E1D8F" w:rsidP="008E1D8F">
      <w:pPr>
        <w:pStyle w:val="Heading1"/>
      </w:pPr>
      <w:bookmarkStart w:id="3" w:name="O_190463"/>
      <w:bookmarkEnd w:id="3"/>
      <w:r w:rsidRPr="008E1D8F">
        <w:t>Application of the Unit</w:t>
      </w:r>
    </w:p>
    <w:tbl>
      <w:tblPr>
        <w:tblW w:w="0" w:type="auto"/>
        <w:tblLayout w:type="fixed"/>
        <w:tblCellMar>
          <w:left w:w="62" w:type="dxa"/>
          <w:right w:w="62" w:type="dxa"/>
        </w:tblCellMar>
        <w:tblLook w:val="0000"/>
      </w:tblPr>
      <w:tblGrid>
        <w:gridCol w:w="2753"/>
        <w:gridCol w:w="5769"/>
      </w:tblGrid>
      <w:tr w:rsidTr="00AC5C76">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D8F">
            <w:pPr>
              <w:pStyle w:val="BodyText"/>
              <w:rPr>
                <w:lang w:val="en-NZ"/>
              </w:rPr>
            </w:pPr>
            <w:r w:rsidRPr="008E1D8F">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D8F" w:rsidP="008E1D8F">
            <w:pPr>
              <w:pStyle w:val="BodyText"/>
            </w:pPr>
            <w:r w:rsidRPr="008E1D8F">
              <w:t>This unit is likely to be carried out independently within enterprise guidelines.</w:t>
            </w:r>
          </w:p>
        </w:tc>
      </w:tr>
    </w:tbl>
    <w:p w:rsidR="00AC5C76" w:rsidP="008E1D8F">
      <w:pPr>
        <w:pStyle w:val="BodyText"/>
      </w:pPr>
    </w:p>
    <w:p w:rsidR="00AC5C76" w:rsidP="008E1D8F">
      <w:pPr>
        <w:pStyle w:val="BodyText"/>
      </w:pPr>
    </w:p>
    <w:p w:rsidR="00000000" w:rsidRPr="008E1D8F" w:rsidP="008E1D8F">
      <w:pPr>
        <w:pStyle w:val="Heading1"/>
      </w:pPr>
      <w:bookmarkStart w:id="4" w:name="O_276448"/>
      <w:bookmarkEnd w:id="4"/>
      <w:r w:rsidRPr="008E1D8F">
        <w:t>Licensing/Regulatory Information</w:t>
      </w:r>
    </w:p>
    <w:p w:rsidR="00000000" w:rsidRPr="008E1D8F" w:rsidP="008E1D8F">
      <w:pPr>
        <w:pStyle w:val="BodyText"/>
      </w:pPr>
      <w:r w:rsidRPr="008E1D8F">
        <w:t>Not Applicable</w:t>
      </w:r>
    </w:p>
    <w:p w:rsidR="00000000" w:rsidRPr="008E1D8F" w:rsidP="008E1D8F">
      <w:pPr>
        <w:pStyle w:val="AllowPageBreak"/>
      </w:pPr>
    </w:p>
    <w:p w:rsidR="00000000" w:rsidRPr="008E1D8F" w:rsidP="008E1D8F">
      <w:pPr>
        <w:pStyle w:val="Heading1"/>
      </w:pPr>
      <w:bookmarkStart w:id="5" w:name="O_190461"/>
      <w:bookmarkEnd w:id="5"/>
      <w:r w:rsidRPr="008E1D8F">
        <w:t>Pre-Requisites</w:t>
      </w:r>
    </w:p>
    <w:tbl>
      <w:tblPr>
        <w:tblW w:w="0" w:type="auto"/>
        <w:tblLayout w:type="fixed"/>
        <w:tblCellMar>
          <w:left w:w="62" w:type="dxa"/>
          <w:right w:w="62" w:type="dxa"/>
        </w:tblCellMar>
        <w:tblLook w:val="0000"/>
      </w:tblPr>
      <w:tblGrid>
        <w:gridCol w:w="2775"/>
        <w:gridCol w:w="1295"/>
        <w:gridCol w:w="4452"/>
      </w:tblGrid>
      <w:tr w:rsidTr="00AC5C7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D8F">
            <w:pPr>
              <w:pStyle w:val="BodyText"/>
              <w:rPr>
                <w:lang w:val="en-NZ"/>
              </w:rPr>
            </w:pPr>
            <w:r w:rsidRPr="008E1D8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D8F">
            <w:pPr>
              <w:pStyle w:val="BodyText"/>
              <w:rPr>
                <w:lang w:val="en-NZ"/>
              </w:rPr>
            </w:pPr>
          </w:p>
        </w:tc>
      </w:tr>
      <w:tr w:rsidTr="00AC5C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D8F">
            <w:pPr>
              <w:pStyle w:val="BodyText"/>
              <w:rPr>
                <w:lang w:val="en-NZ"/>
              </w:rPr>
            </w:pPr>
          </w:p>
        </w:tc>
      </w:tr>
      <w:tr w:rsidTr="00AC5C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D8F" w:rsidP="008E1D8F">
            <w:pPr>
              <w:pStyle w:val="BodyText"/>
            </w:pPr>
          </w:p>
        </w:tc>
      </w:tr>
    </w:tbl>
    <w:p w:rsidR="00AC5C76" w:rsidP="008E1D8F">
      <w:pPr>
        <w:pStyle w:val="BodyText"/>
      </w:pPr>
    </w:p>
    <w:p w:rsidR="00AC5C76" w:rsidP="008E1D8F">
      <w:pPr>
        <w:pStyle w:val="BodyText"/>
      </w:pPr>
    </w:p>
    <w:p w:rsidR="00000000" w:rsidRPr="008E1D8F" w:rsidP="008E1D8F">
      <w:pPr>
        <w:pStyle w:val="Heading1"/>
      </w:pPr>
      <w:bookmarkStart w:id="6" w:name="O_190460"/>
      <w:bookmarkEnd w:id="6"/>
      <w:r w:rsidRPr="008E1D8F">
        <w:t>Employability Skills Information</w:t>
      </w:r>
    </w:p>
    <w:tbl>
      <w:tblPr>
        <w:tblW w:w="0" w:type="auto"/>
        <w:tblLayout w:type="fixed"/>
        <w:tblCellMar>
          <w:left w:w="62" w:type="dxa"/>
          <w:right w:w="62" w:type="dxa"/>
        </w:tblCellMar>
        <w:tblLook w:val="0000"/>
      </w:tblPr>
      <w:tblGrid>
        <w:gridCol w:w="2802"/>
        <w:gridCol w:w="5720"/>
      </w:tblGrid>
      <w:tr w:rsidTr="00AC5C7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D8F">
            <w:pPr>
              <w:pStyle w:val="BodyText"/>
              <w:rPr>
                <w:lang w:val="en-NZ"/>
              </w:rPr>
            </w:pPr>
            <w:r w:rsidRPr="008E1D8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D8F" w:rsidP="008E1D8F">
            <w:pPr>
              <w:pStyle w:val="BodyText"/>
            </w:pPr>
            <w:r w:rsidRPr="008E1D8F">
              <w:t>This unit contains employability skills.</w:t>
            </w:r>
          </w:p>
        </w:tc>
      </w:tr>
    </w:tbl>
    <w:p w:rsidR="00AC5C76" w:rsidP="008E1D8F">
      <w:pPr>
        <w:pStyle w:val="BodyText"/>
      </w:pPr>
    </w:p>
    <w:p w:rsidR="00AC5C76" w:rsidP="008E1D8F">
      <w:pPr>
        <w:pStyle w:val="BodyText"/>
      </w:pPr>
    </w:p>
    <w:p w:rsidR="00000000" w:rsidRPr="008E1D8F" w:rsidP="008E1D8F">
      <w:pPr>
        <w:pStyle w:val="Heading1"/>
      </w:pPr>
      <w:bookmarkStart w:id="7" w:name="O_286234"/>
      <w:bookmarkEnd w:id="7"/>
      <w:r w:rsidRPr="008E1D8F">
        <w:t>Elements and Performance Criteria Pre-Content</w:t>
      </w:r>
    </w:p>
    <w:p w:rsidR="00000000" w:rsidRPr="008E1D8F" w:rsidP="008E1D8F">
      <w:pPr>
        <w:pStyle w:val="BodyText"/>
      </w:pPr>
      <w:r w:rsidRPr="008E1D8F">
        <w:t>Not Applicable</w:t>
      </w:r>
    </w:p>
    <w:p w:rsidR="00000000" w:rsidRPr="008E1D8F" w:rsidP="008E1D8F">
      <w:pPr>
        <w:pStyle w:val="AllowPageBreak"/>
      </w:pPr>
    </w:p>
    <w:p w:rsidR="00000000" w:rsidRPr="008E1D8F" w:rsidP="008E1D8F">
      <w:pPr>
        <w:pStyle w:val="Heading1"/>
      </w:pPr>
      <w:bookmarkStart w:id="8" w:name="O_232901"/>
      <w:bookmarkEnd w:id="8"/>
      <w:r w:rsidRPr="008E1D8F">
        <w:t>Elements and Performance Criteria</w:t>
      </w:r>
    </w:p>
    <w:tbl>
      <w:tblPr>
        <w:tblW w:w="0" w:type="auto"/>
        <w:tblLayout w:type="fixed"/>
        <w:tblCellMar>
          <w:left w:w="62" w:type="dxa"/>
          <w:right w:w="62" w:type="dxa"/>
        </w:tblCellMar>
        <w:tblLook w:val="0000"/>
      </w:tblPr>
      <w:tblGrid>
        <w:gridCol w:w="2535"/>
        <w:gridCol w:w="5987"/>
      </w:tblGrid>
      <w:tr w:rsidTr="00AC5C76">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D8F" w:rsidP="008E1D8F">
            <w:pPr>
              <w:pStyle w:val="BodyText"/>
            </w:pPr>
            <w:r w:rsidRPr="008E1D8F">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D8F">
            <w:pPr>
              <w:pStyle w:val="BodyText"/>
              <w:rPr>
                <w:lang w:val="en-NZ"/>
              </w:rPr>
            </w:pPr>
            <w:r w:rsidRPr="008E1D8F">
              <w:rPr>
                <w:rStyle w:val="SpecialBold"/>
              </w:rPr>
              <w:t>PERFORMANCE CRITERIA</w:t>
            </w:r>
          </w:p>
        </w:tc>
      </w:tr>
      <w:tr w:rsidTr="00AC5C76">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D8F">
            <w:pPr>
              <w:pStyle w:val="BodyText"/>
              <w:rPr>
                <w:lang w:val="en-NZ"/>
              </w:rPr>
            </w:pPr>
          </w:p>
        </w:tc>
      </w:tr>
      <w:tr w:rsidTr="00AC5C76">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D8F">
            <w:pPr>
              <w:pStyle w:val="List"/>
              <w:rPr>
                <w:lang w:val="en-NZ"/>
              </w:rPr>
            </w:pPr>
            <w:r w:rsidRPr="008E1D8F">
              <w:t>1.</w:t>
            </w:r>
            <w:r w:rsidRPr="008E1D8F">
              <w:tab/>
              <w:t>Identify measures to be designed</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D8F" w:rsidP="008E1D8F">
            <w:pPr>
              <w:pStyle w:val="List2"/>
            </w:pPr>
            <w:r w:rsidRPr="008E1D8F">
              <w:t>1.1.</w:t>
            </w:r>
            <w:r w:rsidRPr="008E1D8F">
              <w:tab/>
            </w:r>
            <w:r w:rsidRPr="008E1D8F">
              <w:t>Plan or strategy is reviewed for technical accuracy and environmental impacts.</w:t>
            </w:r>
          </w:p>
          <w:p w:rsidR="00000000" w:rsidRPr="008E1D8F" w:rsidP="008E1D8F">
            <w:pPr>
              <w:pStyle w:val="List2"/>
            </w:pPr>
            <w:r w:rsidRPr="008E1D8F">
              <w:t>1.2.</w:t>
            </w:r>
            <w:r w:rsidRPr="008E1D8F">
              <w:tab/>
              <w:t>Adherence to regulations and legislation is confirmed and noted on works plans.</w:t>
            </w:r>
          </w:p>
          <w:p w:rsidR="00000000" w:rsidP="008E1D8F">
            <w:pPr>
              <w:pStyle w:val="List2"/>
              <w:rPr>
                <w:lang w:val="en-NZ"/>
              </w:rPr>
            </w:pPr>
            <w:r w:rsidRPr="008E1D8F">
              <w:t>1.3.</w:t>
            </w:r>
            <w:r w:rsidRPr="008E1D8F">
              <w:tab/>
              <w:t>Design criteria are applied in line with industry standards.</w:t>
            </w:r>
          </w:p>
        </w:tc>
      </w:tr>
      <w:tr w:rsidTr="00AC5C76">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D8F">
            <w:pPr>
              <w:pStyle w:val="List"/>
              <w:rPr>
                <w:lang w:val="en-NZ"/>
              </w:rPr>
            </w:pPr>
            <w:r w:rsidRPr="008E1D8F">
              <w:t>2.</w:t>
            </w:r>
            <w:r w:rsidRPr="008E1D8F">
              <w:tab/>
              <w:t>Apply design procedure</w:t>
            </w:r>
            <w:r w:rsidRPr="008E1D8F">
              <w:t>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D8F" w:rsidP="008E1D8F">
            <w:pPr>
              <w:pStyle w:val="List2"/>
            </w:pPr>
            <w:r w:rsidRPr="008E1D8F">
              <w:t>2.1.</w:t>
            </w:r>
            <w:r w:rsidRPr="008E1D8F">
              <w:tab/>
              <w:t>Catchment characteristics are calculated to required accuracy in line with industry standards.</w:t>
            </w:r>
          </w:p>
          <w:p w:rsidR="00000000" w:rsidRPr="008E1D8F" w:rsidP="008E1D8F">
            <w:pPr>
              <w:pStyle w:val="List2"/>
            </w:pPr>
            <w:r w:rsidRPr="008E1D8F">
              <w:t>2.2.</w:t>
            </w:r>
            <w:r w:rsidRPr="008E1D8F">
              <w:tab/>
              <w:t>Methods to determine design specifications are in accordance with industry standards.</w:t>
            </w:r>
          </w:p>
          <w:p w:rsidR="00000000" w:rsidP="008E1D8F">
            <w:pPr>
              <w:pStyle w:val="List2"/>
              <w:rPr>
                <w:lang w:val="en-NZ"/>
              </w:rPr>
            </w:pPr>
            <w:r w:rsidRPr="008E1D8F">
              <w:t>2.3.</w:t>
            </w:r>
            <w:r w:rsidRPr="008E1D8F">
              <w:tab/>
              <w:t>Measures are modified in response to applying design proce</w:t>
            </w:r>
            <w:r w:rsidRPr="008E1D8F">
              <w:t>dures and follow accepted industry practices.</w:t>
            </w:r>
          </w:p>
        </w:tc>
      </w:tr>
      <w:tr w:rsidTr="00AC5C76">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D8F">
            <w:pPr>
              <w:pStyle w:val="List"/>
              <w:rPr>
                <w:lang w:val="en-NZ"/>
              </w:rPr>
            </w:pPr>
            <w:r w:rsidRPr="008E1D8F">
              <w:t>3.</w:t>
            </w:r>
            <w:r w:rsidRPr="008E1D8F">
              <w:tab/>
              <w:t>Prepare specification schedule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D8F" w:rsidP="008E1D8F">
            <w:pPr>
              <w:pStyle w:val="List2"/>
            </w:pPr>
            <w:r w:rsidRPr="008E1D8F">
              <w:t>3.1.</w:t>
            </w:r>
            <w:r w:rsidRPr="008E1D8F">
              <w:tab/>
              <w:t>Documentation provided aligns with the plan and follows industry standards.</w:t>
            </w:r>
          </w:p>
          <w:p w:rsidR="00000000" w:rsidRPr="008E1D8F" w:rsidP="008E1D8F">
            <w:pPr>
              <w:pStyle w:val="List2"/>
            </w:pPr>
            <w:r w:rsidRPr="008E1D8F">
              <w:t>3.2.</w:t>
            </w:r>
            <w:r w:rsidRPr="008E1D8F">
              <w:tab/>
              <w:t>Suitability of design specifications are confirmed to comply with the category of work.</w:t>
            </w:r>
          </w:p>
        </w:tc>
      </w:tr>
    </w:tbl>
    <w:p w:rsidR="00AC5C76" w:rsidP="008E1D8F">
      <w:pPr>
        <w:pStyle w:val="BodyText"/>
      </w:pPr>
    </w:p>
    <w:p w:rsidR="00AC5C76" w:rsidP="008E1D8F">
      <w:pPr>
        <w:pStyle w:val="BodyText"/>
      </w:pPr>
    </w:p>
    <w:p w:rsidR="00000000" w:rsidRPr="008E1D8F" w:rsidP="008E1D8F">
      <w:pPr>
        <w:pStyle w:val="Heading1"/>
      </w:pPr>
      <w:bookmarkStart w:id="9" w:name="O_256851"/>
      <w:bookmarkEnd w:id="9"/>
      <w:r w:rsidRPr="008E1D8F">
        <w:t>Required Skills and Knowledge</w:t>
      </w:r>
    </w:p>
    <w:tbl>
      <w:tblPr>
        <w:tblW w:w="0" w:type="auto"/>
        <w:tblLayout w:type="fixed"/>
        <w:tblCellMar>
          <w:left w:w="62" w:type="dxa"/>
          <w:right w:w="62" w:type="dxa"/>
        </w:tblCellMar>
        <w:tblLook w:val="0000"/>
      </w:tblPr>
      <w:tblGrid>
        <w:gridCol w:w="8522"/>
      </w:tblGrid>
      <w:tr w:rsidTr="00AC5C7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1D8F">
            <w:pPr>
              <w:pStyle w:val="BodyText"/>
              <w:rPr>
                <w:lang w:val="en-NZ"/>
              </w:rPr>
            </w:pPr>
            <w:r w:rsidRPr="008E1D8F">
              <w:rPr>
                <w:rStyle w:val="SpecialBold"/>
              </w:rPr>
              <w:t>REQUIRED SKILLS AND KNOWLEDGE</w:t>
            </w:r>
          </w:p>
        </w:tc>
      </w:tr>
      <w:tr w:rsidTr="00AC5C7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1D8F">
            <w:pPr>
              <w:pStyle w:val="BodyText"/>
              <w:rPr>
                <w:lang w:val="en-NZ"/>
              </w:rPr>
            </w:pPr>
            <w:r w:rsidRPr="008E1D8F">
              <w:t>This section describes the skills and knowledge required for this unit.</w:t>
            </w:r>
          </w:p>
        </w:tc>
      </w:tr>
      <w:tr w:rsidTr="00AC5C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D8F">
            <w:pPr>
              <w:pStyle w:val="BodyText"/>
              <w:rPr>
                <w:lang w:val="en-NZ"/>
              </w:rPr>
            </w:pPr>
            <w:r w:rsidRPr="008E1D8F">
              <w:rPr>
                <w:rStyle w:val="SpecialBold"/>
              </w:rPr>
              <w:t>Required skills</w:t>
            </w:r>
          </w:p>
        </w:tc>
      </w:tr>
      <w:tr w:rsidTr="00AC5C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D8F" w:rsidP="008E1D8F">
            <w:pPr>
              <w:pStyle w:val="ListBullet"/>
            </w:pPr>
            <w:r w:rsidRPr="008E1D8F">
              <w:t>identify measures to be designed</w:t>
            </w:r>
          </w:p>
          <w:p w:rsidR="00000000" w:rsidRPr="008E1D8F" w:rsidP="008E1D8F">
            <w:pPr>
              <w:pStyle w:val="ListBullet"/>
            </w:pPr>
            <w:r w:rsidRPr="008E1D8F">
              <w:t>apply design procedures</w:t>
            </w:r>
          </w:p>
          <w:p w:rsidR="00000000" w:rsidRPr="008E1D8F" w:rsidP="008E1D8F">
            <w:pPr>
              <w:pStyle w:val="ListBullet"/>
            </w:pPr>
            <w:r w:rsidRPr="008E1D8F">
              <w:t>prepare specification schedule</w:t>
            </w:r>
          </w:p>
          <w:p w:rsidR="00000000" w:rsidRPr="008E1D8F" w:rsidP="008E1D8F">
            <w:pPr>
              <w:pStyle w:val="ListBullet"/>
            </w:pPr>
            <w:r w:rsidRPr="008E1D8F">
              <w:t>cost and provide recommendations</w:t>
            </w:r>
          </w:p>
          <w:p w:rsidR="00000000" w:rsidRPr="008E1D8F" w:rsidP="008E1D8F">
            <w:pPr>
              <w:pStyle w:val="ListBullet"/>
            </w:pPr>
            <w:r w:rsidRPr="008E1D8F">
              <w:t>use computer design programs</w:t>
            </w:r>
          </w:p>
          <w:p w:rsidR="00000000" w:rsidRPr="008E1D8F" w:rsidP="008E1D8F">
            <w:pPr>
              <w:pStyle w:val="ListBullet"/>
            </w:pPr>
            <w:r w:rsidRPr="008E1D8F">
              <w:t>use literacy skills to fulfil job roles as required by the organisation.  The level of skill may range from reading and understanding documentation to completion o</w:t>
            </w:r>
            <w:r w:rsidRPr="008E1D8F">
              <w:t>f written reports</w:t>
            </w:r>
          </w:p>
          <w:p w:rsidR="00000000" w:rsidRPr="008E1D8F" w:rsidP="008E1D8F">
            <w:pPr>
              <w:pStyle w:val="ListBullet"/>
            </w:pPr>
            <w:r w:rsidRPr="008E1D8F">
              <w:t>use oral communication skills/language competence to fulfil the job role as specified by the organisation including questioning, active listening, asking for clarification, negotiating solutions and responding to a range of views</w:t>
            </w:r>
          </w:p>
          <w:p w:rsidR="00000000" w:rsidRPr="008E1D8F" w:rsidP="008E1D8F">
            <w:pPr>
              <w:pStyle w:val="ListBullet"/>
            </w:pPr>
            <w:r w:rsidRPr="008E1D8F">
              <w:t>use numeracy skills to estimate, calculate and record complex workplace measures</w:t>
            </w:r>
          </w:p>
          <w:p w:rsidR="00000000" w:rsidP="008E1D8F">
            <w:pPr>
              <w:pStyle w:val="ListBullet"/>
              <w:rPr>
                <w:lang w:val="en-NZ"/>
              </w:rPr>
            </w:pPr>
            <w:r w:rsidRPr="008E1D8F">
              <w:t xml:space="preserve">use interpersonal skills to work with others and relate to people from a range of cultural, social and religious backgrounds and with a range of physical and mental </w:t>
            </w:r>
            <w:r w:rsidRPr="008E1D8F">
              <w:t>abilities.</w:t>
            </w:r>
          </w:p>
        </w:tc>
      </w:tr>
      <w:tr w:rsidTr="00AC5C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D8F">
            <w:pPr>
              <w:pStyle w:val="BodyText"/>
              <w:rPr>
                <w:lang w:val="en-NZ"/>
              </w:rPr>
            </w:pPr>
            <w:r w:rsidRPr="008E1D8F">
              <w:rPr>
                <w:rStyle w:val="SpecialBold"/>
              </w:rPr>
              <w:t>Required knowledge</w:t>
            </w:r>
          </w:p>
        </w:tc>
      </w:tr>
      <w:tr w:rsidTr="00AC5C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D8F" w:rsidP="008E1D8F">
            <w:pPr>
              <w:pStyle w:val="ListBullet"/>
            </w:pPr>
            <w:r w:rsidRPr="008E1D8F">
              <w:t>relevant Occupational Health and Safety (OHS) environmental, planning and groundwater legislation.</w:t>
            </w:r>
          </w:p>
          <w:p w:rsidR="00000000" w:rsidRPr="008E1D8F" w:rsidP="008E1D8F">
            <w:pPr>
              <w:pStyle w:val="ListBullet"/>
            </w:pPr>
            <w:r w:rsidRPr="008E1D8F">
              <w:t>erosion control and design principles</w:t>
            </w:r>
          </w:p>
          <w:p w:rsidR="00000000" w:rsidRPr="008E1D8F" w:rsidP="008E1D8F">
            <w:pPr>
              <w:pStyle w:val="ListBullet"/>
            </w:pPr>
            <w:r w:rsidRPr="008E1D8F">
              <w:t>soils and soil formation</w:t>
            </w:r>
          </w:p>
          <w:p w:rsidR="00000000" w:rsidRPr="008E1D8F" w:rsidP="008E1D8F">
            <w:pPr>
              <w:pStyle w:val="ListBullet"/>
            </w:pPr>
            <w:r w:rsidRPr="008E1D8F">
              <w:t>levels and levelling</w:t>
            </w:r>
          </w:p>
          <w:p w:rsidR="00000000" w:rsidRPr="008E1D8F" w:rsidP="008E1D8F">
            <w:pPr>
              <w:pStyle w:val="ListBullet"/>
            </w:pPr>
            <w:r w:rsidRPr="008E1D8F">
              <w:t>earthmoving principles</w:t>
            </w:r>
          </w:p>
          <w:p w:rsidR="00000000" w:rsidRPr="008E1D8F" w:rsidP="008E1D8F">
            <w:pPr>
              <w:pStyle w:val="ListBullet"/>
            </w:pPr>
            <w:r w:rsidRPr="008E1D8F">
              <w:t>total catchment issues</w:t>
            </w:r>
          </w:p>
          <w:p w:rsidR="00000000" w:rsidRPr="008E1D8F" w:rsidP="008E1D8F">
            <w:pPr>
              <w:pStyle w:val="ListBullet"/>
            </w:pPr>
            <w:r w:rsidRPr="008E1D8F">
              <w:t>lega</w:t>
            </w:r>
            <w:r w:rsidRPr="008E1D8F">
              <w:t>l requirements - permits</w:t>
            </w:r>
          </w:p>
          <w:p w:rsidR="00000000" w:rsidRPr="008E1D8F" w:rsidP="008E1D8F">
            <w:pPr>
              <w:pStyle w:val="ListBullet"/>
            </w:pPr>
            <w:r w:rsidRPr="008E1D8F">
              <w:t>environmental issues</w:t>
            </w:r>
          </w:p>
          <w:p w:rsidR="00000000" w:rsidRPr="008E1D8F" w:rsidP="008E1D8F">
            <w:pPr>
              <w:pStyle w:val="ListBullet"/>
            </w:pPr>
            <w:r w:rsidRPr="008E1D8F">
              <w:t>managing peak water flows</w:t>
            </w:r>
          </w:p>
          <w:p w:rsidR="00000000" w:rsidRPr="008E1D8F" w:rsidP="008E1D8F">
            <w:pPr>
              <w:pStyle w:val="ListBullet"/>
            </w:pPr>
            <w:r w:rsidRPr="008E1D8F">
              <w:t>subsurface and surface drainage principles and systems</w:t>
            </w:r>
          </w:p>
          <w:p w:rsidR="00000000" w:rsidRPr="008E1D8F" w:rsidP="008E1D8F">
            <w:pPr>
              <w:pStyle w:val="ListBullet"/>
            </w:pPr>
            <w:r w:rsidRPr="008E1D8F">
              <w:t>awareness of the limitations of design aids provided for industry.</w:t>
            </w:r>
          </w:p>
        </w:tc>
      </w:tr>
    </w:tbl>
    <w:p w:rsidR="00AC5C76" w:rsidP="008E1D8F">
      <w:pPr>
        <w:pStyle w:val="BodyText"/>
      </w:pPr>
    </w:p>
    <w:p w:rsidR="00AC5C76" w:rsidP="008E1D8F">
      <w:pPr>
        <w:pStyle w:val="BodyText"/>
      </w:pPr>
    </w:p>
    <w:p w:rsidR="00000000" w:rsidRPr="008E1D8F" w:rsidP="008E1D8F">
      <w:pPr>
        <w:pStyle w:val="AllowPageBreak"/>
      </w:pPr>
    </w:p>
    <w:p w:rsidR="00000000" w:rsidRPr="008E1D8F" w:rsidP="008E1D8F">
      <w:pPr>
        <w:pStyle w:val="Heading1"/>
      </w:pPr>
      <w:bookmarkStart w:id="10" w:name="O_240885"/>
      <w:bookmarkEnd w:id="10"/>
      <w:r w:rsidRPr="008E1D8F">
        <w:t>Evidence Guide</w:t>
      </w:r>
    </w:p>
    <w:tbl>
      <w:tblPr>
        <w:tblW w:w="9570" w:type="dxa"/>
        <w:tblLayout w:type="fixed"/>
        <w:tblCellMar>
          <w:left w:w="62" w:type="dxa"/>
          <w:right w:w="62" w:type="dxa"/>
        </w:tblCellMar>
        <w:tblLook w:val="0000"/>
      </w:tblPr>
      <w:tblGrid>
        <w:gridCol w:w="3908"/>
        <w:gridCol w:w="5662"/>
      </w:tblGrid>
      <w:tr w:rsidTr="00AC5C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D8F">
            <w:pPr>
              <w:pStyle w:val="BodyText"/>
              <w:rPr>
                <w:lang w:val="en-NZ"/>
              </w:rPr>
            </w:pPr>
            <w:r w:rsidRPr="008E1D8F">
              <w:rPr>
                <w:rStyle w:val="SpecialBold"/>
              </w:rPr>
              <w:t>EVIDENCE GUIDE</w:t>
            </w:r>
          </w:p>
        </w:tc>
      </w:tr>
      <w:tr w:rsidTr="00AC5C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D8F">
            <w:pPr>
              <w:pStyle w:val="BodyText"/>
              <w:rPr>
                <w:lang w:val="en-NZ"/>
              </w:rPr>
            </w:pPr>
            <w:r w:rsidRPr="008E1D8F">
              <w:t>The evidence guide provides advice on assessment and must be read in conjunction with the performance criteria, required skills and knowledge, range statement and the Assessment Guidelines for the Training Package.</w:t>
            </w:r>
          </w:p>
        </w:tc>
      </w:tr>
      <w:tr w:rsidTr="00AC5C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D8F">
            <w:pPr>
              <w:pStyle w:val="BodyText"/>
              <w:rPr>
                <w:lang w:val="en-NZ"/>
              </w:rPr>
            </w:pPr>
            <w:r w:rsidRPr="008E1D8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D8F">
            <w:pPr>
              <w:pStyle w:val="BodyText"/>
              <w:rPr>
                <w:lang w:val="en-NZ"/>
              </w:rPr>
            </w:pPr>
          </w:p>
        </w:tc>
      </w:tr>
      <w:tr w:rsidTr="00AC5C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D8F">
            <w:pPr>
              <w:pStyle w:val="BodyText"/>
              <w:rPr>
                <w:lang w:val="en-NZ"/>
              </w:rPr>
            </w:pPr>
            <w:r w:rsidRPr="008E1D8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D8F" w:rsidP="008E1D8F">
            <w:pPr>
              <w:pStyle w:val="BodyText"/>
            </w:pPr>
            <w:r w:rsidRPr="008E1D8F">
              <w:t xml:space="preserve">The evidence required to demonstrate competency in this unit must be relevant to workplace operations and satisfy holistically all of the requirements </w:t>
            </w:r>
            <w:r w:rsidRPr="008E1D8F">
              <w:t xml:space="preserve">of the performance criteria and required skills and knowledge and include achievement of the following: </w:t>
            </w:r>
          </w:p>
          <w:p w:rsidR="00000000" w:rsidRPr="008E1D8F" w:rsidP="008E1D8F">
            <w:pPr>
              <w:pStyle w:val="ListBullet"/>
            </w:pPr>
            <w:r w:rsidRPr="008E1D8F">
              <w:t>identify measures to be designed</w:t>
            </w:r>
          </w:p>
          <w:p w:rsidR="00000000" w:rsidRPr="008E1D8F" w:rsidP="008E1D8F">
            <w:pPr>
              <w:pStyle w:val="ListBullet"/>
            </w:pPr>
            <w:r w:rsidRPr="008E1D8F">
              <w:t>apply design procedures</w:t>
            </w:r>
          </w:p>
          <w:p w:rsidR="00000000" w:rsidRPr="008E1D8F" w:rsidP="008E1D8F">
            <w:pPr>
              <w:pStyle w:val="ListBullet"/>
            </w:pPr>
            <w:r w:rsidRPr="008E1D8F">
              <w:t>prepare specification schedule</w:t>
            </w:r>
          </w:p>
          <w:p w:rsidR="00000000" w:rsidRPr="008E1D8F" w:rsidP="008E1D8F">
            <w:pPr>
              <w:pStyle w:val="ListBullet"/>
            </w:pPr>
            <w:r w:rsidRPr="008E1D8F">
              <w:t>cost and provide recommendations</w:t>
            </w:r>
          </w:p>
          <w:p w:rsidR="00000000" w:rsidP="008E1D8F">
            <w:pPr>
              <w:pStyle w:val="ListBullet"/>
              <w:rPr>
                <w:lang w:val="en-NZ"/>
              </w:rPr>
            </w:pPr>
            <w:r w:rsidRPr="008E1D8F">
              <w:t>collaborate with planner.</w:t>
            </w:r>
          </w:p>
        </w:tc>
      </w:tr>
      <w:tr w:rsidTr="00AC5C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D8F">
            <w:pPr>
              <w:pStyle w:val="BodyText"/>
              <w:rPr>
                <w:lang w:val="en-NZ"/>
              </w:rPr>
            </w:pPr>
            <w:r w:rsidRPr="008E1D8F">
              <w:rPr>
                <w:rStyle w:val="SpecialBold"/>
              </w:rPr>
              <w:t>Co</w:t>
            </w:r>
            <w:r w:rsidRPr="008E1D8F">
              <w:rPr>
                <w:rStyle w:val="SpecialBold"/>
              </w:rPr>
              <w:t>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D8F" w:rsidP="008E1D8F">
            <w:pPr>
              <w:pStyle w:val="BodyText"/>
            </w:pPr>
            <w:r w:rsidRPr="008E1D8F">
              <w:t>Competency requires the application of work practices under work conditions.  Selection and use of resources for some worksites may differ due to the regional or enterprise circumstances.</w:t>
            </w:r>
          </w:p>
        </w:tc>
      </w:tr>
    </w:tbl>
    <w:p w:rsidR="00AC5C76" w:rsidP="008E1D8F">
      <w:pPr>
        <w:pStyle w:val="BodyText"/>
      </w:pPr>
    </w:p>
    <w:p w:rsidR="00AC5C76" w:rsidP="008E1D8F">
      <w:pPr>
        <w:pStyle w:val="BodyText"/>
      </w:pPr>
    </w:p>
    <w:p w:rsidR="00000000" w:rsidRPr="008E1D8F" w:rsidP="008E1D8F">
      <w:pPr>
        <w:pStyle w:val="Heading1"/>
      </w:pPr>
      <w:bookmarkStart w:id="11" w:name="O_248868"/>
      <w:bookmarkEnd w:id="11"/>
      <w:r w:rsidRPr="008E1D8F">
        <w:t>Range Statement</w:t>
      </w:r>
    </w:p>
    <w:tbl>
      <w:tblPr>
        <w:tblW w:w="0" w:type="auto"/>
        <w:tblLayout w:type="fixed"/>
        <w:tblCellMar>
          <w:left w:w="62" w:type="dxa"/>
          <w:right w:w="62" w:type="dxa"/>
        </w:tblCellMar>
        <w:tblLook w:val="0000"/>
      </w:tblPr>
      <w:tblGrid>
        <w:gridCol w:w="3475"/>
        <w:gridCol w:w="5047"/>
      </w:tblGrid>
      <w:tr w:rsidTr="00AC5C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D8F">
            <w:pPr>
              <w:pStyle w:val="BodyText"/>
              <w:rPr>
                <w:lang w:val="en-NZ"/>
              </w:rPr>
            </w:pPr>
            <w:r w:rsidRPr="008E1D8F">
              <w:rPr>
                <w:rStyle w:val="SpecialBold"/>
              </w:rPr>
              <w:t>RANGE STATEMENT</w:t>
            </w:r>
          </w:p>
        </w:tc>
      </w:tr>
      <w:tr w:rsidTr="00AC5C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D8F">
            <w:pPr>
              <w:pStyle w:val="BodyText"/>
              <w:rPr>
                <w:lang w:val="en-NZ"/>
              </w:rPr>
            </w:pPr>
            <w:r w:rsidRPr="008E1D8F">
              <w:t>The range statement relates to the unit of competency as a whole.</w:t>
            </w:r>
          </w:p>
        </w:tc>
      </w:tr>
      <w:tr w:rsidTr="00AC5C76">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D8F">
            <w:pPr>
              <w:pStyle w:val="BodyText"/>
              <w:rPr>
                <w:lang w:val="en-NZ"/>
              </w:rPr>
            </w:pPr>
            <w:r w:rsidRPr="008E1D8F">
              <w:t>Erosion control measures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D8F" w:rsidP="008E1D8F">
            <w:pPr>
              <w:pStyle w:val="ListBullet"/>
            </w:pPr>
            <w:r w:rsidRPr="008E1D8F">
              <w:t>site management</w:t>
            </w:r>
          </w:p>
          <w:p w:rsidR="00000000" w:rsidRPr="008E1D8F" w:rsidP="008E1D8F">
            <w:pPr>
              <w:pStyle w:val="ListBullet"/>
            </w:pPr>
            <w:r w:rsidRPr="008E1D8F">
              <w:t>land shaping</w:t>
            </w:r>
          </w:p>
          <w:p w:rsidR="00000000" w:rsidRPr="008E1D8F" w:rsidP="008E1D8F">
            <w:pPr>
              <w:pStyle w:val="ListBullet"/>
            </w:pPr>
            <w:r w:rsidRPr="008E1D8F">
              <w:t>batter stabilisation</w:t>
            </w:r>
          </w:p>
          <w:p w:rsidR="00000000" w:rsidRPr="008E1D8F" w:rsidP="008E1D8F">
            <w:pPr>
              <w:pStyle w:val="ListBullet"/>
            </w:pPr>
            <w:r w:rsidRPr="008E1D8F">
              <w:t>banks and channels</w:t>
            </w:r>
          </w:p>
          <w:p w:rsidR="00000000" w:rsidRPr="008E1D8F" w:rsidP="008E1D8F">
            <w:pPr>
              <w:pStyle w:val="ListBullet"/>
            </w:pPr>
            <w:r w:rsidRPr="008E1D8F">
              <w:t>level spreader</w:t>
            </w:r>
          </w:p>
          <w:p w:rsidR="00000000" w:rsidRPr="008E1D8F" w:rsidP="008E1D8F">
            <w:pPr>
              <w:pStyle w:val="ListBullet"/>
            </w:pPr>
            <w:r w:rsidRPr="008E1D8F">
              <w:t>revegetation</w:t>
            </w:r>
          </w:p>
          <w:p w:rsidR="00000000" w:rsidRPr="008E1D8F" w:rsidP="008E1D8F">
            <w:pPr>
              <w:pStyle w:val="ListBullet"/>
            </w:pPr>
            <w:r w:rsidRPr="008E1D8F">
              <w:t>waterways</w:t>
            </w:r>
          </w:p>
          <w:p w:rsidR="00000000" w:rsidRPr="008E1D8F" w:rsidP="008E1D8F">
            <w:pPr>
              <w:pStyle w:val="ListBullet"/>
            </w:pPr>
            <w:r w:rsidRPr="008E1D8F">
              <w:t>check dams</w:t>
            </w:r>
          </w:p>
          <w:p w:rsidR="00000000" w:rsidRPr="008E1D8F" w:rsidP="008E1D8F">
            <w:pPr>
              <w:pStyle w:val="ListBullet"/>
            </w:pPr>
            <w:r w:rsidRPr="008E1D8F">
              <w:t>bank and channel linings</w:t>
            </w:r>
          </w:p>
          <w:p w:rsidR="00000000" w:rsidRPr="008E1D8F" w:rsidP="008E1D8F">
            <w:pPr>
              <w:pStyle w:val="ListBullet"/>
            </w:pPr>
            <w:r w:rsidRPr="008E1D8F">
              <w:t>grade stabilising structures</w:t>
            </w:r>
          </w:p>
          <w:p w:rsidR="00000000" w:rsidRPr="008E1D8F" w:rsidP="008E1D8F">
            <w:pPr>
              <w:pStyle w:val="ListBullet"/>
            </w:pPr>
            <w:r w:rsidRPr="008E1D8F">
              <w:t>outlet protection structures</w:t>
            </w:r>
          </w:p>
          <w:p w:rsidR="00000000" w:rsidRPr="008E1D8F" w:rsidP="008E1D8F">
            <w:pPr>
              <w:pStyle w:val="ListBullet"/>
            </w:pPr>
            <w:r w:rsidRPr="008E1D8F">
              <w:t>stormwater detention measures</w:t>
            </w:r>
          </w:p>
          <w:p w:rsidR="00000000" w:rsidRPr="008E1D8F" w:rsidP="008E1D8F">
            <w:pPr>
              <w:pStyle w:val="ListBullet"/>
            </w:pPr>
            <w:r w:rsidRPr="008E1D8F">
              <w:t>dust control</w:t>
            </w:r>
          </w:p>
          <w:p w:rsidR="00000000" w:rsidP="008E1D8F">
            <w:pPr>
              <w:pStyle w:val="ListBullet"/>
              <w:rPr>
                <w:lang w:val="en-NZ"/>
              </w:rPr>
            </w:pPr>
            <w:r w:rsidRPr="008E1D8F">
              <w:t>rural road&amp;track crossbank and crossfall.</w:t>
            </w:r>
          </w:p>
        </w:tc>
      </w:tr>
      <w:tr w:rsidTr="00AC5C76">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D8F">
            <w:pPr>
              <w:pStyle w:val="BodyText"/>
              <w:rPr>
                <w:lang w:val="en-NZ"/>
              </w:rPr>
            </w:pPr>
            <w:r w:rsidRPr="008E1D8F">
              <w:t>Sediment control measures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D8F" w:rsidP="008E1D8F">
            <w:pPr>
              <w:pStyle w:val="ListBullet"/>
            </w:pPr>
            <w:r w:rsidRPr="008E1D8F">
              <w:t>sediment basins</w:t>
            </w:r>
          </w:p>
          <w:p w:rsidR="00000000" w:rsidRPr="008E1D8F" w:rsidP="008E1D8F">
            <w:pPr>
              <w:pStyle w:val="ListBullet"/>
            </w:pPr>
            <w:r w:rsidRPr="008E1D8F">
              <w:t>sediment traps</w:t>
            </w:r>
          </w:p>
          <w:p w:rsidR="00000000" w:rsidRPr="008E1D8F" w:rsidP="008E1D8F">
            <w:pPr>
              <w:pStyle w:val="ListBullet"/>
            </w:pPr>
            <w:r w:rsidRPr="008E1D8F">
              <w:t>sediment filters</w:t>
            </w:r>
          </w:p>
          <w:p w:rsidR="00000000" w:rsidRPr="008E1D8F" w:rsidP="008E1D8F">
            <w:pPr>
              <w:pStyle w:val="ListBullet"/>
            </w:pPr>
            <w:r w:rsidRPr="008E1D8F">
              <w:t>excavated sediment traps</w:t>
            </w:r>
          </w:p>
          <w:p w:rsidR="00000000" w:rsidRPr="008E1D8F" w:rsidP="008E1D8F">
            <w:pPr>
              <w:pStyle w:val="ListBullet"/>
            </w:pPr>
            <w:r w:rsidRPr="008E1D8F">
              <w:t>straw bale</w:t>
            </w:r>
          </w:p>
          <w:p w:rsidR="00000000" w:rsidRPr="008E1D8F" w:rsidP="008E1D8F">
            <w:pPr>
              <w:pStyle w:val="ListBullet"/>
            </w:pPr>
            <w:r w:rsidRPr="008E1D8F">
              <w:t>stormwater inlet sediment traps</w:t>
            </w:r>
          </w:p>
          <w:p w:rsidR="00000000" w:rsidRPr="008E1D8F" w:rsidP="008E1D8F">
            <w:pPr>
              <w:pStyle w:val="ListBullet"/>
            </w:pPr>
            <w:r w:rsidRPr="008E1D8F">
              <w:t>sediment fence</w:t>
            </w:r>
          </w:p>
          <w:p w:rsidR="00000000" w:rsidRPr="008E1D8F" w:rsidP="008E1D8F">
            <w:pPr>
              <w:pStyle w:val="ListBullet"/>
            </w:pPr>
            <w:r w:rsidRPr="008E1D8F">
              <w:t>straw bale</w:t>
            </w:r>
          </w:p>
          <w:p w:rsidR="00000000" w:rsidRPr="008E1D8F" w:rsidP="008E1D8F">
            <w:pPr>
              <w:pStyle w:val="ListBullet"/>
            </w:pPr>
            <w:r w:rsidRPr="008E1D8F">
              <w:t>geotextile fabric and vegetation strips.</w:t>
            </w:r>
          </w:p>
        </w:tc>
      </w:tr>
    </w:tbl>
    <w:p w:rsidR="00AC5C76" w:rsidP="008E1D8F">
      <w:pPr>
        <w:pStyle w:val="BodyText"/>
      </w:pPr>
    </w:p>
    <w:p w:rsidR="00AC5C76" w:rsidP="008E1D8F">
      <w:pPr>
        <w:pStyle w:val="BodyText"/>
      </w:pPr>
    </w:p>
    <w:p w:rsidR="00000000" w:rsidRPr="008E1D8F" w:rsidP="008E1D8F">
      <w:pPr>
        <w:pStyle w:val="Heading1"/>
      </w:pPr>
      <w:bookmarkStart w:id="12" w:name="O_190465"/>
      <w:bookmarkEnd w:id="12"/>
      <w:r w:rsidRPr="008E1D8F">
        <w:t>Unit Sector(s)</w:t>
      </w:r>
    </w:p>
    <w:tbl>
      <w:tblPr>
        <w:tblW w:w="0" w:type="auto"/>
        <w:tblLayout w:type="fixed"/>
        <w:tblCellMar>
          <w:left w:w="62" w:type="dxa"/>
          <w:right w:w="62" w:type="dxa"/>
        </w:tblCellMar>
        <w:tblLook w:val="0000"/>
      </w:tblPr>
      <w:tblGrid>
        <w:gridCol w:w="2625"/>
        <w:gridCol w:w="5897"/>
      </w:tblGrid>
      <w:tr w:rsidTr="00AC5C76">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D8F">
            <w:pPr>
              <w:pStyle w:val="BodyText"/>
              <w:rPr>
                <w:lang w:val="en-NZ"/>
              </w:rPr>
            </w:pPr>
            <w:r w:rsidRPr="008E1D8F">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D8F" w:rsidP="008E1D8F">
            <w:pPr>
              <w:pStyle w:val="BodyText"/>
            </w:pPr>
            <w:r w:rsidRPr="008E1D8F">
              <w:t>Soil and water conservation</w:t>
            </w:r>
          </w:p>
        </w:tc>
      </w:tr>
    </w:tbl>
    <w:p w:rsidR="00AC5C76" w:rsidP="008E1D8F">
      <w:pPr>
        <w:pStyle w:val="BodyText"/>
      </w:pPr>
    </w:p>
    <w:p w:rsidR="00AC5C76" w:rsidP="008E1D8F">
      <w:pPr>
        <w:pStyle w:val="BodyText"/>
      </w:pPr>
    </w:p>
    <w:p w:rsidR="00000000" w:rsidRPr="008E1D8F" w:rsidP="008E1D8F">
      <w:pPr>
        <w:pStyle w:val="Heading1"/>
      </w:pPr>
      <w:bookmarkStart w:id="13" w:name="O_190462"/>
      <w:bookmarkEnd w:id="13"/>
      <w:r w:rsidRPr="008E1D8F">
        <w:t>Co-requisite units</w:t>
      </w:r>
    </w:p>
    <w:tbl>
      <w:tblPr>
        <w:tblW w:w="0" w:type="auto"/>
        <w:tblLayout w:type="fixed"/>
        <w:tblCellMar>
          <w:left w:w="62" w:type="dxa"/>
          <w:right w:w="62" w:type="dxa"/>
        </w:tblCellMar>
        <w:tblLook w:val="0000"/>
      </w:tblPr>
      <w:tblGrid>
        <w:gridCol w:w="2641"/>
        <w:gridCol w:w="1322"/>
        <w:gridCol w:w="4559"/>
      </w:tblGrid>
      <w:tr w:rsidTr="00AC5C7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D8F">
            <w:pPr>
              <w:pStyle w:val="BodyText"/>
              <w:rPr>
                <w:lang w:val="en-NZ"/>
              </w:rPr>
            </w:pPr>
            <w:r w:rsidRPr="008E1D8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D8F">
            <w:pPr>
              <w:pStyle w:val="BodyText"/>
              <w:rPr>
                <w:lang w:val="en-NZ"/>
              </w:rPr>
            </w:pPr>
          </w:p>
        </w:tc>
      </w:tr>
      <w:tr w:rsidTr="00AC5C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D8F">
            <w:pPr>
              <w:pStyle w:val="BodyText"/>
              <w:rPr>
                <w:lang w:val="en-NZ"/>
              </w:rPr>
            </w:pPr>
          </w:p>
        </w:tc>
      </w:tr>
      <w:tr w:rsidTr="00AC5C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D8F" w:rsidP="008E1D8F">
            <w:pPr>
              <w:pStyle w:val="BodyText"/>
            </w:pPr>
          </w:p>
        </w:tc>
      </w:tr>
    </w:tbl>
    <w:p w:rsidR="00AC5C76" w:rsidP="008E1D8F">
      <w:pPr>
        <w:pStyle w:val="BodyText"/>
      </w:pPr>
    </w:p>
    <w:p w:rsidR="00AC5C76" w:rsidP="008E1D8F">
      <w:pPr>
        <w:pStyle w:val="BodyText"/>
      </w:pPr>
    </w:p>
    <w:p w:rsidR="00000000" w:rsidRPr="008E1D8F" w:rsidP="008E1D8F">
      <w:pPr>
        <w:pStyle w:val="Heading1"/>
      </w:pPr>
      <w:bookmarkStart w:id="14" w:name="O_190464"/>
      <w:bookmarkEnd w:id="14"/>
      <w:r w:rsidRPr="008E1D8F">
        <w:t>Competency field</w:t>
      </w:r>
    </w:p>
    <w:tbl>
      <w:tblPr>
        <w:tblW w:w="0" w:type="auto"/>
        <w:tblLayout w:type="fixed"/>
        <w:tblCellMar>
          <w:left w:w="62" w:type="dxa"/>
          <w:right w:w="62" w:type="dxa"/>
        </w:tblCellMar>
        <w:tblLook w:val="0000"/>
      </w:tblPr>
      <w:tblGrid>
        <w:gridCol w:w="2784"/>
        <w:gridCol w:w="5738"/>
      </w:tblGrid>
      <w:tr w:rsidTr="00AC5C7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D8F">
            <w:pPr>
              <w:pStyle w:val="BodyText"/>
              <w:rPr>
                <w:lang w:val="en-NZ"/>
              </w:rPr>
            </w:pPr>
            <w:r w:rsidRPr="008E1D8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D8F" w:rsidP="008E1D8F">
            <w:pPr>
              <w:pStyle w:val="BodyText"/>
            </w:pPr>
          </w:p>
        </w:tc>
      </w:tr>
    </w:tbl>
    <w:p w:rsidR="00AC5C76" w:rsidP="008E1D8F">
      <w:pPr>
        <w:pStyle w:val="BodyText"/>
      </w:pPr>
    </w:p>
    <w:p w:rsidR="00AC5C76" w:rsidP="008E1D8F">
      <w:pPr>
        <w:pStyle w:val="BodyText"/>
      </w:pPr>
    </w:p>
    <w:p w:rsidR="00000000" w:rsidRPr="008E1D8F" w:rsidP="008E1D8F"/>
    <w:sectPr w:rsidSect="008E1D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D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5C76" w:rsidP="00AC5C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D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C76" w:rsidP="008E1D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C5C76" w:rsidP="008E1D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C5C76" w:rsidP="008E1D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D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5C76" w:rsidP="00AC5C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D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C76" w:rsidP="008E1D8F">
    <w:pPr>
      <w:pStyle w:val="Header"/>
      <w:framePr w:wrap="around"/>
    </w:pPr>
    <w:r>
      <w:fldChar w:fldCharType="begin"/>
    </w:r>
    <w:r>
      <w:instrText xml:space="preserve"> TITLE   \* MERGEFORMAT </w:instrText>
    </w:r>
    <w:r>
      <w:fldChar w:fldCharType="separate"/>
    </w:r>
    <w:r>
      <w:t>AHCSAW501A Design control measures and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C5C76" w:rsidP="008E1D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98A6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16D2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D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1D8F"/>
    <w:pPr>
      <w:spacing w:before="360" w:after="60"/>
      <w:outlineLvl w:val="0"/>
    </w:pPr>
    <w:rPr>
      <w:sz w:val="32"/>
    </w:rPr>
  </w:style>
  <w:style w:type="paragraph" w:styleId="Heading2">
    <w:name w:val="heading 2"/>
    <w:basedOn w:val="HeadingBase"/>
    <w:next w:val="BodyText"/>
    <w:link w:val="Heading2Char"/>
    <w:qFormat/>
    <w:rsid w:val="008E1D8F"/>
    <w:pPr>
      <w:keepLines/>
      <w:spacing w:before="240" w:after="120"/>
      <w:outlineLvl w:val="1"/>
    </w:pPr>
    <w:rPr>
      <w:sz w:val="28"/>
      <w:szCs w:val="40"/>
    </w:rPr>
  </w:style>
  <w:style w:type="paragraph" w:styleId="Heading3">
    <w:name w:val="heading 3"/>
    <w:basedOn w:val="HeadingBase"/>
    <w:next w:val="BodyText"/>
    <w:link w:val="Heading3Char"/>
    <w:qFormat/>
    <w:rsid w:val="008E1D8F"/>
    <w:pPr>
      <w:spacing w:before="180" w:after="120"/>
      <w:outlineLvl w:val="2"/>
    </w:pPr>
    <w:rPr>
      <w:spacing w:val="-10"/>
      <w:kern w:val="32"/>
    </w:rPr>
  </w:style>
  <w:style w:type="paragraph" w:styleId="Heading4">
    <w:name w:val="heading 4"/>
    <w:basedOn w:val="HeadingBase"/>
    <w:next w:val="BodyText"/>
    <w:link w:val="Heading4Char"/>
    <w:qFormat/>
    <w:rsid w:val="008E1D8F"/>
    <w:pPr>
      <w:spacing w:before="160" w:after="120"/>
      <w:outlineLvl w:val="3"/>
    </w:pPr>
    <w:rPr>
      <w:sz w:val="22"/>
    </w:rPr>
  </w:style>
  <w:style w:type="paragraph" w:styleId="Heading5">
    <w:name w:val="heading 5"/>
    <w:basedOn w:val="HeadingBase"/>
    <w:next w:val="Normal"/>
    <w:link w:val="Heading5Char"/>
    <w:qFormat/>
    <w:rsid w:val="008E1D8F"/>
    <w:pPr>
      <w:spacing w:before="80"/>
      <w:outlineLvl w:val="4"/>
    </w:pPr>
    <w:rPr>
      <w:color w:val="918585"/>
      <w:sz w:val="20"/>
    </w:rPr>
  </w:style>
  <w:style w:type="paragraph" w:styleId="Heading6">
    <w:name w:val="heading 6"/>
    <w:basedOn w:val="HeadingBase"/>
    <w:next w:val="Normal"/>
    <w:link w:val="Heading6Char"/>
    <w:qFormat/>
    <w:rsid w:val="008E1D8F"/>
    <w:pPr>
      <w:spacing w:before="60"/>
      <w:outlineLvl w:val="5"/>
    </w:pPr>
    <w:rPr>
      <w:color w:val="918585"/>
      <w:sz w:val="20"/>
    </w:rPr>
  </w:style>
  <w:style w:type="paragraph" w:styleId="Heading7">
    <w:name w:val="heading 7"/>
    <w:basedOn w:val="Normal"/>
    <w:next w:val="Normal"/>
    <w:link w:val="Heading7Char"/>
    <w:qFormat/>
    <w:rsid w:val="008E1D8F"/>
    <w:pPr>
      <w:ind w:left="720"/>
      <w:outlineLvl w:val="6"/>
    </w:pPr>
    <w:rPr>
      <w:i/>
    </w:rPr>
  </w:style>
  <w:style w:type="paragraph" w:styleId="Heading8">
    <w:name w:val="heading 8"/>
    <w:basedOn w:val="Normal"/>
    <w:next w:val="Normal"/>
    <w:link w:val="Heading8Char"/>
    <w:qFormat/>
    <w:rsid w:val="008E1D8F"/>
    <w:pPr>
      <w:ind w:left="720"/>
      <w:outlineLvl w:val="7"/>
    </w:pPr>
    <w:rPr>
      <w:i/>
    </w:rPr>
  </w:style>
  <w:style w:type="paragraph" w:styleId="Heading9">
    <w:name w:val="heading 9"/>
    <w:basedOn w:val="Normal"/>
    <w:next w:val="Normal"/>
    <w:link w:val="Heading9Char"/>
    <w:qFormat/>
    <w:rsid w:val="008E1D8F"/>
    <w:pPr>
      <w:ind w:left="720"/>
      <w:outlineLvl w:val="8"/>
    </w:pPr>
    <w:rPr>
      <w:i/>
    </w:rPr>
  </w:style>
  <w:style w:type="character" w:default="1" w:styleId="DefaultParagraphFont">
    <w:name w:val="Default Paragraph Font"/>
    <w:uiPriority w:val="1"/>
    <w:unhideWhenUsed/>
    <w:rsid w:val="008E1D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1D8F"/>
  </w:style>
  <w:style w:type="character" w:customStyle="1" w:styleId="Heading1Char">
    <w:name w:val="Heading 1 Char"/>
    <w:basedOn w:val="DefaultParagraphFont"/>
    <w:link w:val="Heading1"/>
    <w:rsid w:val="008E1D8F"/>
    <w:rPr>
      <w:rFonts w:ascii="Times New Roman" w:eastAsia="Times New Roman" w:hAnsi="Times New Roman" w:cs="Times New Roman"/>
      <w:b/>
      <w:sz w:val="32"/>
      <w:szCs w:val="20"/>
      <w:lang w:eastAsia="en-US"/>
    </w:rPr>
  </w:style>
  <w:style w:type="paragraph" w:styleId="BodyText">
    <w:name w:val="Body Text"/>
    <w:basedOn w:val="Normal"/>
    <w:link w:val="BodyTextChar"/>
    <w:rsid w:val="008E1D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1D8F"/>
    <w:rPr>
      <w:rFonts w:ascii="Times New Roman" w:eastAsia="Times New Roman" w:hAnsi="Times New Roman" w:cs="Times New Roman"/>
      <w:sz w:val="24"/>
      <w:lang w:val="en-US" w:eastAsia="en-US"/>
    </w:rPr>
  </w:style>
  <w:style w:type="paragraph" w:styleId="Footer">
    <w:name w:val="footer"/>
    <w:basedOn w:val="Normal"/>
    <w:link w:val="FooterChar"/>
    <w:rsid w:val="008E1D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1D8F"/>
    <w:rPr>
      <w:rFonts w:ascii="Times New Roman" w:eastAsia="Times New Roman" w:hAnsi="Times New Roman" w:cs="Times New Roman"/>
      <w:sz w:val="16"/>
      <w:lang w:val="en-US" w:eastAsia="en-US"/>
    </w:rPr>
  </w:style>
  <w:style w:type="paragraph" w:styleId="List">
    <w:name w:val="List"/>
    <w:basedOn w:val="BodyText"/>
    <w:next w:val="BodyText"/>
    <w:rsid w:val="008E1D8F"/>
    <w:pPr>
      <w:tabs>
        <w:tab w:val="left" w:pos="340"/>
      </w:tabs>
      <w:spacing w:before="60" w:after="60"/>
      <w:ind w:left="340" w:hanging="340"/>
    </w:pPr>
  </w:style>
  <w:style w:type="paragraph" w:styleId="ListBullet">
    <w:name w:val="List Bullet"/>
    <w:basedOn w:val="List"/>
    <w:rsid w:val="008E1D8F"/>
    <w:pPr>
      <w:numPr>
        <w:numId w:val="12"/>
      </w:numPr>
      <w:tabs>
        <w:tab w:val="clear" w:pos="340"/>
      </w:tabs>
      <w:spacing w:before="40" w:after="40"/>
    </w:pPr>
  </w:style>
  <w:style w:type="character" w:customStyle="1" w:styleId="SpecialBold">
    <w:name w:val="Special Bold"/>
    <w:basedOn w:val="DefaultParagraphFont"/>
    <w:rsid w:val="008E1D8F"/>
    <w:rPr>
      <w:b/>
      <w:spacing w:val="0"/>
    </w:rPr>
  </w:style>
  <w:style w:type="paragraph" w:styleId="Header">
    <w:name w:val="header"/>
    <w:basedOn w:val="Normal"/>
    <w:link w:val="HeaderChar"/>
    <w:rsid w:val="008E1D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1D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1D8F"/>
    <w:pPr>
      <w:spacing w:before="240" w:after="120"/>
      <w:outlineLvl w:val="0"/>
    </w:pPr>
    <w:rPr>
      <w:rFonts w:ascii="Times New Roman" w:hAnsi="Times New Roman"/>
      <w:b/>
      <w:sz w:val="28"/>
    </w:rPr>
  </w:style>
  <w:style w:type="paragraph" w:customStyle="1" w:styleId="AllowPageBreak">
    <w:name w:val="AllowPageBreak"/>
    <w:rsid w:val="008E1D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1D8F"/>
    <w:pPr>
      <w:tabs>
        <w:tab w:val="left" w:pos="680"/>
      </w:tabs>
      <w:spacing w:before="60" w:after="60"/>
      <w:ind w:left="680" w:hanging="340"/>
    </w:pPr>
  </w:style>
  <w:style w:type="character" w:customStyle="1" w:styleId="Heading2Char">
    <w:name w:val="Heading 2 Char"/>
    <w:basedOn w:val="DefaultParagraphFont"/>
    <w:link w:val="Heading2"/>
    <w:rsid w:val="008E1D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1D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1D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1D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1D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1D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1D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1D8F"/>
    <w:rPr>
      <w:rFonts w:ascii="Courier New" w:eastAsia="Times New Roman" w:hAnsi="Courier New" w:cs="Times New Roman"/>
      <w:i/>
      <w:szCs w:val="20"/>
      <w:lang w:val="en-US" w:eastAsia="en-US"/>
    </w:rPr>
  </w:style>
  <w:style w:type="paragraph" w:customStyle="1" w:styleId="HeadingBase">
    <w:name w:val="Heading Base"/>
    <w:rsid w:val="008E1D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1D8F"/>
    <w:pPr>
      <w:tabs>
        <w:tab w:val="right" w:leader="dot" w:pos="9072"/>
      </w:tabs>
      <w:ind w:left="567"/>
    </w:pPr>
    <w:rPr>
      <w:szCs w:val="22"/>
    </w:rPr>
  </w:style>
  <w:style w:type="paragraph" w:customStyle="1" w:styleId="TOCBase">
    <w:name w:val="TOC Base"/>
    <w:rsid w:val="008E1D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1D8F"/>
    <w:pPr>
      <w:tabs>
        <w:tab w:val="right" w:leader="dot" w:pos="9072"/>
      </w:tabs>
      <w:spacing w:before="40" w:after="40"/>
      <w:ind w:left="284"/>
    </w:pPr>
    <w:rPr>
      <w:rFonts w:ascii="Times New Roman" w:hAnsi="Times New Roman"/>
    </w:rPr>
  </w:style>
  <w:style w:type="paragraph" w:styleId="TOC1">
    <w:name w:val="toc 1"/>
    <w:basedOn w:val="TOCBase"/>
    <w:next w:val="Normal"/>
    <w:rsid w:val="008E1D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1D8F"/>
    <w:pPr>
      <w:spacing w:before="5040"/>
      <w:jc w:val="center"/>
    </w:pPr>
    <w:rPr>
      <w:sz w:val="48"/>
      <w:szCs w:val="72"/>
      <w:lang w:val="en-US"/>
    </w:rPr>
  </w:style>
  <w:style w:type="character" w:customStyle="1" w:styleId="TitleChar">
    <w:name w:val="Title Char"/>
    <w:basedOn w:val="DefaultParagraphFont"/>
    <w:link w:val="Title"/>
    <w:rsid w:val="008E1D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1D8F"/>
    <w:pPr>
      <w:tabs>
        <w:tab w:val="left" w:pos="3600"/>
        <w:tab w:val="left" w:pos="3958"/>
      </w:tabs>
    </w:pPr>
  </w:style>
  <w:style w:type="paragraph" w:customStyle="1" w:styleId="Note">
    <w:name w:val="Note"/>
    <w:basedOn w:val="BodyText"/>
    <w:rsid w:val="008E1D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1D8F"/>
    <w:pPr>
      <w:framePr w:wrap="auto" w:hAnchor="text" w:y="6049"/>
    </w:pPr>
    <w:rPr>
      <w:color w:val="000000"/>
      <w:sz w:val="40"/>
    </w:rPr>
  </w:style>
  <w:style w:type="paragraph" w:customStyle="1" w:styleId="TOCTitle">
    <w:name w:val="TOCTitle"/>
    <w:basedOn w:val="Heading1"/>
    <w:rsid w:val="008E1D8F"/>
    <w:pPr>
      <w:spacing w:after="240"/>
      <w:jc w:val="center"/>
      <w:outlineLvl w:val="9"/>
    </w:pPr>
    <w:rPr>
      <w:caps/>
    </w:rPr>
  </w:style>
  <w:style w:type="paragraph" w:customStyle="1" w:styleId="Version">
    <w:name w:val="Version"/>
    <w:rsid w:val="008E1D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1D8F"/>
    <w:pPr>
      <w:numPr>
        <w:numId w:val="13"/>
      </w:numPr>
      <w:tabs>
        <w:tab w:val="clear" w:pos="680"/>
      </w:tabs>
    </w:pPr>
  </w:style>
  <w:style w:type="paragraph" w:styleId="Index1">
    <w:name w:val="index 1"/>
    <w:basedOn w:val="Normal"/>
    <w:next w:val="Normal"/>
    <w:semiHidden/>
    <w:rsid w:val="008E1D8F"/>
    <w:pPr>
      <w:keepNext w:val="0"/>
      <w:tabs>
        <w:tab w:val="right" w:pos="4176"/>
      </w:tabs>
      <w:ind w:left="198" w:hanging="198"/>
    </w:pPr>
    <w:rPr>
      <w:rFonts w:ascii="Garamond" w:hAnsi="Garamond"/>
    </w:rPr>
  </w:style>
  <w:style w:type="paragraph" w:styleId="IndexHeading">
    <w:name w:val="index heading"/>
    <w:basedOn w:val="Normal"/>
    <w:next w:val="Index1"/>
    <w:semiHidden/>
    <w:rsid w:val="008E1D8F"/>
    <w:pPr>
      <w:spacing w:before="120" w:after="120"/>
    </w:pPr>
    <w:rPr>
      <w:rFonts w:ascii="Arial" w:hAnsi="Arial"/>
      <w:b/>
      <w:color w:val="918585"/>
      <w:sz w:val="24"/>
    </w:rPr>
  </w:style>
  <w:style w:type="paragraph" w:customStyle="1" w:styleId="Chapter">
    <w:name w:val="Chapter"/>
    <w:basedOn w:val="Normal"/>
    <w:rsid w:val="008E1D8F"/>
    <w:pPr>
      <w:spacing w:before="240"/>
    </w:pPr>
    <w:rPr>
      <w:rFonts w:ascii="Times New Roman" w:hAnsi="Times New Roman"/>
      <w:smallCaps/>
      <w:spacing w:val="80"/>
      <w:sz w:val="28"/>
    </w:rPr>
  </w:style>
  <w:style w:type="paragraph" w:customStyle="1" w:styleId="InChapter">
    <w:name w:val="InChapter"/>
    <w:basedOn w:val="Heading3"/>
    <w:rsid w:val="008E1D8F"/>
    <w:pPr>
      <w:spacing w:after="240"/>
      <w:outlineLvl w:val="9"/>
    </w:pPr>
    <w:rPr>
      <w:noProof/>
    </w:rPr>
  </w:style>
  <w:style w:type="paragraph" w:styleId="Index2">
    <w:name w:val="index 2"/>
    <w:basedOn w:val="Normal"/>
    <w:next w:val="Normal"/>
    <w:semiHidden/>
    <w:rsid w:val="008E1D8F"/>
    <w:pPr>
      <w:tabs>
        <w:tab w:val="right" w:pos="4176"/>
      </w:tabs>
      <w:ind w:left="568" w:hanging="284"/>
    </w:pPr>
    <w:rPr>
      <w:rFonts w:ascii="Garamond" w:hAnsi="Garamond"/>
    </w:rPr>
  </w:style>
  <w:style w:type="paragraph" w:customStyle="1" w:styleId="Byline">
    <w:name w:val="Byline"/>
    <w:rsid w:val="008E1D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1D8F"/>
    <w:pPr>
      <w:tabs>
        <w:tab w:val="clear" w:pos="3600"/>
        <w:tab w:val="clear" w:pos="3958"/>
      </w:tabs>
      <w:jc w:val="right"/>
    </w:pPr>
  </w:style>
  <w:style w:type="character" w:styleId="Emphasis">
    <w:name w:val="Emphasis"/>
    <w:basedOn w:val="DefaultParagraphFont"/>
    <w:qFormat/>
    <w:rsid w:val="008E1D8F"/>
    <w:rPr>
      <w:i/>
    </w:rPr>
  </w:style>
  <w:style w:type="paragraph" w:styleId="Caption">
    <w:name w:val="caption"/>
    <w:basedOn w:val="BodyText"/>
    <w:next w:val="Normal"/>
    <w:qFormat/>
    <w:rsid w:val="008E1D8F"/>
    <w:pPr>
      <w:framePr w:w="2268" w:hSpace="181" w:vSpace="181" w:wrap="around" w:vAnchor="text" w:hAnchor="page" w:x="1135" w:y="285" w:anchorLock="1"/>
    </w:pPr>
    <w:rPr>
      <w:i/>
    </w:rPr>
  </w:style>
  <w:style w:type="paragraph" w:customStyle="1" w:styleId="MiniTOCTitle">
    <w:name w:val="MiniTOCTitle"/>
    <w:basedOn w:val="Heading4"/>
    <w:rsid w:val="008E1D8F"/>
    <w:pPr>
      <w:spacing w:before="240"/>
      <w:outlineLvl w:val="9"/>
    </w:pPr>
    <w:rPr>
      <w:noProof/>
      <w:sz w:val="24"/>
    </w:rPr>
  </w:style>
  <w:style w:type="paragraph" w:customStyle="1" w:styleId="MiniTOCItem">
    <w:name w:val="MiniTOCItem"/>
    <w:basedOn w:val="ListBullet"/>
    <w:rsid w:val="008E1D8F"/>
    <w:pPr>
      <w:numPr>
        <w:numId w:val="0"/>
      </w:numPr>
      <w:tabs>
        <w:tab w:val="right" w:leader="dot" w:pos="6521"/>
      </w:tabs>
      <w:spacing w:before="0" w:after="0"/>
    </w:pPr>
  </w:style>
  <w:style w:type="paragraph" w:customStyle="1" w:styleId="TOFTitle">
    <w:name w:val="TOFTitle"/>
    <w:basedOn w:val="TOCTitle"/>
    <w:rsid w:val="008E1D8F"/>
  </w:style>
  <w:style w:type="paragraph" w:styleId="TableofFigures">
    <w:name w:val="table of figures"/>
    <w:basedOn w:val="Normal"/>
    <w:next w:val="Normal"/>
    <w:semiHidden/>
    <w:rsid w:val="008E1D8F"/>
    <w:pPr>
      <w:tabs>
        <w:tab w:val="right" w:leader="dot" w:pos="9072"/>
      </w:tabs>
      <w:ind w:left="970" w:hanging="403"/>
    </w:pPr>
    <w:rPr>
      <w:rFonts w:ascii="Times New Roman" w:hAnsi="Times New Roman"/>
      <w:b/>
    </w:rPr>
  </w:style>
  <w:style w:type="paragraph" w:styleId="ListNumber">
    <w:name w:val="List Number"/>
    <w:basedOn w:val="List"/>
    <w:rsid w:val="008E1D8F"/>
    <w:pPr>
      <w:numPr>
        <w:numId w:val="10"/>
      </w:numPr>
    </w:pPr>
  </w:style>
  <w:style w:type="character" w:customStyle="1" w:styleId="WingdingSymbols">
    <w:name w:val="Wingding Symbols"/>
    <w:rsid w:val="008E1D8F"/>
    <w:rPr>
      <w:rFonts w:ascii="Wingdings" w:hAnsi="Wingdings"/>
    </w:rPr>
  </w:style>
  <w:style w:type="paragraph" w:customStyle="1" w:styleId="TableHeading">
    <w:name w:val="Table Heading"/>
    <w:basedOn w:val="HeadingBase"/>
    <w:rsid w:val="008E1D8F"/>
    <w:pPr>
      <w:keepLines/>
      <w:pBdr>
        <w:bottom w:val="single" w:sz="6" w:space="1" w:color="918585"/>
      </w:pBdr>
      <w:spacing w:before="240"/>
    </w:pPr>
  </w:style>
  <w:style w:type="character" w:customStyle="1" w:styleId="HotSpot">
    <w:name w:val="HotSpot"/>
    <w:rsid w:val="008E1D8F"/>
    <w:rPr>
      <w:color w:val="0033CC"/>
      <w:u w:val="none"/>
    </w:rPr>
  </w:style>
  <w:style w:type="paragraph" w:customStyle="1" w:styleId="BodyTextRight">
    <w:name w:val="Body Text Right"/>
    <w:basedOn w:val="BodyText"/>
    <w:rsid w:val="008E1D8F"/>
    <w:pPr>
      <w:spacing w:before="0" w:after="0"/>
      <w:jc w:val="right"/>
    </w:pPr>
  </w:style>
  <w:style w:type="paragraph" w:styleId="Index3">
    <w:name w:val="index 3"/>
    <w:basedOn w:val="ListNumber2"/>
    <w:next w:val="Normal"/>
    <w:semiHidden/>
    <w:rsid w:val="008E1D8F"/>
    <w:pPr>
      <w:numPr>
        <w:numId w:val="0"/>
      </w:numPr>
      <w:tabs>
        <w:tab w:val="right" w:leader="dot" w:pos="4176"/>
      </w:tabs>
    </w:pPr>
  </w:style>
  <w:style w:type="paragraph" w:styleId="ListNumber2">
    <w:name w:val="List Number 2"/>
    <w:basedOn w:val="List2"/>
    <w:rsid w:val="008E1D8F"/>
    <w:pPr>
      <w:numPr>
        <w:numId w:val="9"/>
      </w:numPr>
      <w:tabs>
        <w:tab w:val="clear" w:pos="1060"/>
      </w:tabs>
    </w:pPr>
  </w:style>
  <w:style w:type="paragraph" w:customStyle="1" w:styleId="MarginNote">
    <w:name w:val="Margin Note"/>
    <w:basedOn w:val="BodyText"/>
    <w:rsid w:val="008E1D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1D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1D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1D8F"/>
    <w:rPr>
      <w:sz w:val="32"/>
    </w:rPr>
  </w:style>
  <w:style w:type="paragraph" w:customStyle="1" w:styleId="HeadingProcedure">
    <w:name w:val="Heading Procedure"/>
    <w:basedOn w:val="HeadingBase"/>
    <w:next w:val="Normal"/>
    <w:rsid w:val="008E1D8F"/>
    <w:pPr>
      <w:tabs>
        <w:tab w:val="left" w:pos="0"/>
      </w:tabs>
      <w:spacing w:before="120" w:after="60"/>
    </w:pPr>
    <w:rPr>
      <w:i/>
      <w:color w:val="918585"/>
      <w:sz w:val="22"/>
    </w:rPr>
  </w:style>
  <w:style w:type="paragraph" w:customStyle="1" w:styleId="TableBodyText">
    <w:name w:val="Table Body Text"/>
    <w:basedOn w:val="BodyText"/>
    <w:rsid w:val="008E1D8F"/>
    <w:pPr>
      <w:spacing w:before="60" w:after="60"/>
    </w:pPr>
  </w:style>
  <w:style w:type="paragraph" w:styleId="ListContinue">
    <w:name w:val="List Continue"/>
    <w:basedOn w:val="List"/>
    <w:rsid w:val="008E1D8F"/>
    <w:pPr>
      <w:ind w:firstLine="0"/>
    </w:pPr>
  </w:style>
  <w:style w:type="paragraph" w:customStyle="1" w:styleId="ListNote">
    <w:name w:val="List Note"/>
    <w:basedOn w:val="List"/>
    <w:rsid w:val="008E1D8F"/>
    <w:pPr>
      <w:pBdr>
        <w:top w:val="single" w:sz="6" w:space="2" w:color="918585"/>
        <w:bottom w:val="single" w:sz="6" w:space="2" w:color="918585"/>
      </w:pBdr>
      <w:tabs>
        <w:tab w:val="left" w:pos="1021"/>
      </w:tabs>
      <w:ind w:firstLine="0"/>
    </w:pPr>
  </w:style>
  <w:style w:type="paragraph" w:customStyle="1" w:styleId="Warning">
    <w:name w:val="Warning"/>
    <w:basedOn w:val="BodyText"/>
    <w:rsid w:val="008E1D8F"/>
    <w:pPr>
      <w:shd w:val="clear" w:color="auto" w:fill="D9D9D9"/>
      <w:tabs>
        <w:tab w:val="left" w:pos="992"/>
      </w:tabs>
      <w:ind w:left="119" w:right="119"/>
    </w:pPr>
    <w:rPr>
      <w:sz w:val="20"/>
    </w:rPr>
  </w:style>
  <w:style w:type="paragraph" w:customStyle="1" w:styleId="MarginIcons">
    <w:name w:val="Margin Icons"/>
    <w:basedOn w:val="BodyText"/>
    <w:rsid w:val="008E1D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1D8F"/>
    <w:rPr>
      <w:rFonts w:ascii="Courier New" w:hAnsi="Courier New"/>
    </w:rPr>
  </w:style>
  <w:style w:type="paragraph" w:customStyle="1" w:styleId="NoteBullet">
    <w:name w:val="Note Bullet"/>
    <w:basedOn w:val="Note"/>
    <w:rsid w:val="008E1D8F"/>
    <w:pPr>
      <w:tabs>
        <w:tab w:val="clear" w:pos="680"/>
      </w:tabs>
      <w:spacing w:before="60" w:after="60"/>
    </w:pPr>
  </w:style>
  <w:style w:type="paragraph" w:customStyle="1" w:styleId="SubHeading2">
    <w:name w:val="SubHeading2"/>
    <w:basedOn w:val="HeadingBase"/>
    <w:rsid w:val="008E1D8F"/>
    <w:pPr>
      <w:spacing w:before="240" w:after="60"/>
    </w:pPr>
    <w:rPr>
      <w:sz w:val="20"/>
    </w:rPr>
  </w:style>
  <w:style w:type="paragraph" w:customStyle="1" w:styleId="SubHeading1">
    <w:name w:val="SubHeading1"/>
    <w:basedOn w:val="HeadingBase"/>
    <w:rsid w:val="008E1D8F"/>
    <w:pPr>
      <w:spacing w:before="240" w:after="60"/>
    </w:pPr>
    <w:rPr>
      <w:color w:val="918585"/>
      <w:sz w:val="22"/>
    </w:rPr>
  </w:style>
  <w:style w:type="paragraph" w:customStyle="1" w:styleId="SideHeading">
    <w:name w:val="Side Heading"/>
    <w:basedOn w:val="HeadingBase"/>
    <w:rsid w:val="008E1D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1D8F"/>
    <w:pPr>
      <w:tabs>
        <w:tab w:val="num" w:pos="360"/>
      </w:tabs>
    </w:pPr>
  </w:style>
  <w:style w:type="paragraph" w:styleId="PlainText">
    <w:name w:val="Plain Text"/>
    <w:basedOn w:val="Normal"/>
    <w:link w:val="PlainTextChar"/>
    <w:rsid w:val="008E1D8F"/>
    <w:rPr>
      <w:sz w:val="20"/>
    </w:rPr>
  </w:style>
  <w:style w:type="character" w:customStyle="1" w:styleId="PlainTextChar">
    <w:name w:val="Plain Text Char"/>
    <w:basedOn w:val="DefaultParagraphFont"/>
    <w:link w:val="PlainText"/>
    <w:rsid w:val="008E1D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1D8F"/>
    <w:rPr>
      <w:b/>
      <w:smallCaps/>
    </w:rPr>
  </w:style>
  <w:style w:type="paragraph" w:customStyle="1" w:styleId="TableListNumber">
    <w:name w:val="Table List Number"/>
    <w:basedOn w:val="ListNumber"/>
    <w:rsid w:val="008E1D8F"/>
    <w:pPr>
      <w:numPr>
        <w:numId w:val="0"/>
      </w:numPr>
    </w:pPr>
  </w:style>
  <w:style w:type="paragraph" w:styleId="TOC4">
    <w:name w:val="toc 4"/>
    <w:basedOn w:val="TOCBase"/>
    <w:next w:val="Normal"/>
    <w:semiHidden/>
    <w:rsid w:val="008E1D8F"/>
    <w:pPr>
      <w:tabs>
        <w:tab w:val="right" w:leader="dot" w:pos="9071"/>
      </w:tabs>
      <w:ind w:left="1701"/>
    </w:pPr>
  </w:style>
  <w:style w:type="paragraph" w:customStyle="1" w:styleId="ListAlpha">
    <w:name w:val="List Alpha"/>
    <w:basedOn w:val="List"/>
    <w:rsid w:val="008E1D8F"/>
    <w:pPr>
      <w:numPr>
        <w:numId w:val="8"/>
      </w:numPr>
    </w:pPr>
  </w:style>
  <w:style w:type="paragraph" w:customStyle="1" w:styleId="ListAlpha2">
    <w:name w:val="List Alpha 2"/>
    <w:basedOn w:val="List2"/>
    <w:rsid w:val="008E1D8F"/>
    <w:pPr>
      <w:numPr>
        <w:numId w:val="7"/>
      </w:numPr>
    </w:pPr>
  </w:style>
  <w:style w:type="paragraph" w:styleId="List3">
    <w:name w:val="List 3"/>
    <w:basedOn w:val="BodyText"/>
    <w:rsid w:val="008E1D8F"/>
    <w:pPr>
      <w:tabs>
        <w:tab w:val="left" w:pos="1021"/>
      </w:tabs>
      <w:spacing w:before="60" w:after="60"/>
      <w:ind w:left="1020" w:hanging="340"/>
    </w:pPr>
  </w:style>
  <w:style w:type="paragraph" w:styleId="List4">
    <w:name w:val="List 4"/>
    <w:basedOn w:val="BodyText"/>
    <w:rsid w:val="008E1D8F"/>
    <w:pPr>
      <w:tabs>
        <w:tab w:val="left" w:pos="1361"/>
      </w:tabs>
      <w:spacing w:before="60" w:after="60"/>
      <w:ind w:left="1361" w:hanging="340"/>
    </w:pPr>
  </w:style>
  <w:style w:type="paragraph" w:styleId="List5">
    <w:name w:val="List 5"/>
    <w:basedOn w:val="BodyText"/>
    <w:rsid w:val="008E1D8F"/>
    <w:pPr>
      <w:tabs>
        <w:tab w:val="left" w:pos="1701"/>
      </w:tabs>
      <w:spacing w:before="60" w:after="60"/>
      <w:ind w:left="1701" w:hanging="340"/>
    </w:pPr>
  </w:style>
  <w:style w:type="paragraph" w:styleId="ListBullet3">
    <w:name w:val="List Bullet 3"/>
    <w:basedOn w:val="List3"/>
    <w:rsid w:val="008E1D8F"/>
    <w:pPr>
      <w:numPr>
        <w:numId w:val="14"/>
      </w:numPr>
      <w:tabs>
        <w:tab w:val="clear" w:pos="1021"/>
      </w:tabs>
      <w:ind w:left="1037" w:hanging="357"/>
    </w:pPr>
  </w:style>
  <w:style w:type="paragraph" w:styleId="ListBullet4">
    <w:name w:val="List Bullet 4"/>
    <w:basedOn w:val="List4"/>
    <w:rsid w:val="008E1D8F"/>
    <w:pPr>
      <w:numPr>
        <w:numId w:val="2"/>
      </w:numPr>
    </w:pPr>
  </w:style>
  <w:style w:type="paragraph" w:styleId="ListBullet5">
    <w:name w:val="List Bullet 5"/>
    <w:basedOn w:val="List5"/>
    <w:rsid w:val="008E1D8F"/>
    <w:pPr>
      <w:numPr>
        <w:numId w:val="3"/>
      </w:numPr>
    </w:pPr>
  </w:style>
  <w:style w:type="paragraph" w:styleId="ListContinue2">
    <w:name w:val="List Continue 2"/>
    <w:basedOn w:val="List2"/>
    <w:rsid w:val="008E1D8F"/>
    <w:pPr>
      <w:ind w:firstLine="0"/>
    </w:pPr>
  </w:style>
  <w:style w:type="paragraph" w:styleId="ListContinue3">
    <w:name w:val="List Continue 3"/>
    <w:basedOn w:val="List3"/>
    <w:rsid w:val="008E1D8F"/>
    <w:pPr>
      <w:ind w:left="1021" w:firstLine="0"/>
    </w:pPr>
  </w:style>
  <w:style w:type="paragraph" w:styleId="ListContinue4">
    <w:name w:val="List Continue 4"/>
    <w:basedOn w:val="List4"/>
    <w:rsid w:val="008E1D8F"/>
    <w:pPr>
      <w:ind w:firstLine="0"/>
    </w:pPr>
  </w:style>
  <w:style w:type="paragraph" w:styleId="ListContinue5">
    <w:name w:val="List Continue 5"/>
    <w:basedOn w:val="List5"/>
    <w:rsid w:val="008E1D8F"/>
    <w:pPr>
      <w:ind w:firstLine="0"/>
    </w:pPr>
  </w:style>
  <w:style w:type="paragraph" w:styleId="ListNumber3">
    <w:name w:val="List Number 3"/>
    <w:basedOn w:val="List3"/>
    <w:rsid w:val="008E1D8F"/>
    <w:pPr>
      <w:numPr>
        <w:numId w:val="4"/>
      </w:numPr>
    </w:pPr>
  </w:style>
  <w:style w:type="paragraph" w:styleId="ListNumber4">
    <w:name w:val="List Number 4"/>
    <w:basedOn w:val="List4"/>
    <w:rsid w:val="008E1D8F"/>
    <w:pPr>
      <w:numPr>
        <w:numId w:val="5"/>
      </w:numPr>
    </w:pPr>
  </w:style>
  <w:style w:type="paragraph" w:styleId="ListNumber5">
    <w:name w:val="List Number 5"/>
    <w:basedOn w:val="List5"/>
    <w:rsid w:val="008E1D8F"/>
    <w:pPr>
      <w:numPr>
        <w:numId w:val="6"/>
      </w:numPr>
    </w:pPr>
  </w:style>
  <w:style w:type="paragraph" w:styleId="BlockText">
    <w:name w:val="Block Text"/>
    <w:basedOn w:val="Normal"/>
    <w:rsid w:val="008E1D8F"/>
    <w:pPr>
      <w:spacing w:after="120"/>
      <w:ind w:left="1440" w:right="1440"/>
    </w:pPr>
  </w:style>
  <w:style w:type="character" w:customStyle="1" w:styleId="Subscript">
    <w:name w:val="Subscript"/>
    <w:basedOn w:val="DefaultParagraphFont"/>
    <w:rsid w:val="008E1D8F"/>
    <w:rPr>
      <w:sz w:val="16"/>
      <w:vertAlign w:val="subscript"/>
    </w:rPr>
  </w:style>
  <w:style w:type="character" w:customStyle="1" w:styleId="Superscript">
    <w:name w:val="Superscript"/>
    <w:basedOn w:val="DefaultParagraphFont"/>
    <w:rsid w:val="008E1D8F"/>
    <w:rPr>
      <w:sz w:val="16"/>
      <w:vertAlign w:val="superscript"/>
    </w:rPr>
  </w:style>
  <w:style w:type="character" w:customStyle="1" w:styleId="Symbols">
    <w:name w:val="Symbols"/>
    <w:basedOn w:val="DefaultParagraphFont"/>
    <w:rsid w:val="008E1D8F"/>
    <w:rPr>
      <w:rFonts w:ascii="Symbol" w:hAnsi="Symbol"/>
    </w:rPr>
  </w:style>
  <w:style w:type="character" w:customStyle="1" w:styleId="MenuOptions">
    <w:name w:val="Menu Options"/>
    <w:basedOn w:val="DefaultParagraphFont"/>
    <w:rsid w:val="008E1D8F"/>
    <w:rPr>
      <w:rFonts w:ascii="Arial Narrow" w:hAnsi="Arial Narrow"/>
      <w:smallCaps/>
    </w:rPr>
  </w:style>
  <w:style w:type="character" w:customStyle="1" w:styleId="Buttons">
    <w:name w:val="Buttons"/>
    <w:basedOn w:val="DefaultParagraphFont"/>
    <w:rsid w:val="008E1D8F"/>
    <w:rPr>
      <w:b/>
    </w:rPr>
  </w:style>
  <w:style w:type="character" w:customStyle="1" w:styleId="Underlined">
    <w:name w:val="Underlined"/>
    <w:basedOn w:val="DefaultParagraphFont"/>
    <w:rsid w:val="008E1D8F"/>
    <w:rPr>
      <w:u w:val="single"/>
    </w:rPr>
  </w:style>
  <w:style w:type="paragraph" w:customStyle="1" w:styleId="TableBodyTextRight">
    <w:name w:val="Table Body Text Right"/>
    <w:basedOn w:val="TableBodyText"/>
    <w:rsid w:val="008E1D8F"/>
    <w:pPr>
      <w:widowControl w:val="0"/>
      <w:autoSpaceDE w:val="0"/>
      <w:autoSpaceDN w:val="0"/>
      <w:adjustRightInd w:val="0"/>
      <w:jc w:val="right"/>
    </w:pPr>
    <w:rPr>
      <w:rFonts w:cs="Arial"/>
      <w:szCs w:val="18"/>
    </w:rPr>
  </w:style>
  <w:style w:type="paragraph" w:customStyle="1" w:styleId="CopyrightText">
    <w:name w:val="Copyright Text"/>
    <w:basedOn w:val="BodyText"/>
    <w:rsid w:val="008E1D8F"/>
    <w:rPr>
      <w:sz w:val="18"/>
    </w:rPr>
  </w:style>
  <w:style w:type="paragraph" w:customStyle="1" w:styleId="BodySmallRight">
    <w:name w:val="Body Small Right"/>
    <w:basedOn w:val="BodyTextRight"/>
    <w:rsid w:val="008E1D8F"/>
    <w:rPr>
      <w:sz w:val="18"/>
      <w:szCs w:val="18"/>
    </w:rPr>
  </w:style>
  <w:style w:type="paragraph" w:customStyle="1" w:styleId="MarginEdition">
    <w:name w:val="Margin Edition"/>
    <w:basedOn w:val="MarginNote"/>
    <w:rsid w:val="008E1D8F"/>
    <w:pPr>
      <w:spacing w:before="0" w:after="0"/>
    </w:pPr>
    <w:rPr>
      <w:rFonts w:ascii="Times New Roman" w:hAnsi="Times New Roman"/>
      <w:color w:val="999999"/>
    </w:rPr>
  </w:style>
  <w:style w:type="paragraph" w:customStyle="1" w:styleId="Spacer">
    <w:name w:val="Spacer"/>
    <w:basedOn w:val="Normal"/>
    <w:rsid w:val="008E1D8F"/>
    <w:rPr>
      <w:sz w:val="2"/>
      <w:szCs w:val="2"/>
    </w:rPr>
  </w:style>
  <w:style w:type="character" w:customStyle="1" w:styleId="Small">
    <w:name w:val="Small"/>
    <w:basedOn w:val="DefaultParagraphFont"/>
    <w:rsid w:val="008E1D8F"/>
    <w:rPr>
      <w:sz w:val="16"/>
    </w:rPr>
  </w:style>
  <w:style w:type="paragraph" w:customStyle="1" w:styleId="WideTable">
    <w:name w:val="Wide Table"/>
    <w:basedOn w:val="Normal"/>
    <w:rsid w:val="008E1D8F"/>
    <w:pPr>
      <w:ind w:left="-1418"/>
    </w:pPr>
    <w:rPr>
      <w:sz w:val="2"/>
      <w:szCs w:val="2"/>
    </w:rPr>
  </w:style>
  <w:style w:type="character" w:styleId="PageNumber">
    <w:name w:val="page number"/>
    <w:basedOn w:val="DefaultParagraphFont"/>
    <w:rsid w:val="008E1D8F"/>
  </w:style>
  <w:style w:type="paragraph" w:styleId="Quote">
    <w:name w:val="Quote"/>
    <w:basedOn w:val="Heading1"/>
    <w:link w:val="QuoteChar"/>
    <w:qFormat/>
    <w:rsid w:val="008E1D8F"/>
    <w:rPr>
      <w:b w:val="0"/>
      <w:sz w:val="72"/>
      <w:szCs w:val="72"/>
      <w:lang w:val="en-NZ"/>
    </w:rPr>
  </w:style>
  <w:style w:type="character" w:customStyle="1" w:styleId="QuoteChar">
    <w:name w:val="Quote Char"/>
    <w:basedOn w:val="DefaultParagraphFont"/>
    <w:link w:val="Quote"/>
    <w:rsid w:val="008E1D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1D8F"/>
    <w:pPr>
      <w:pageBreakBefore/>
    </w:pPr>
  </w:style>
  <w:style w:type="paragraph" w:customStyle="1" w:styleId="Border">
    <w:name w:val="Border"/>
    <w:basedOn w:val="Normal"/>
    <w:qFormat/>
    <w:rsid w:val="008E1D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1D8F"/>
    <w:rPr>
      <w:b/>
      <w:bCs/>
      <w:i/>
      <w:iCs/>
      <w:color w:val="auto"/>
    </w:rPr>
  </w:style>
  <w:style w:type="paragraph" w:styleId="IntenseQuote">
    <w:name w:val="Intense Quote"/>
    <w:basedOn w:val="Normal"/>
    <w:next w:val="Normal"/>
    <w:link w:val="IntenseQuoteChar"/>
    <w:uiPriority w:val="30"/>
    <w:qFormat/>
    <w:rsid w:val="008E1D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1D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1D8F"/>
    <w:rPr>
      <w:smallCaps/>
      <w:color w:val="auto"/>
      <w:u w:val="single"/>
    </w:rPr>
  </w:style>
  <w:style w:type="character" w:styleId="IntenseReference">
    <w:name w:val="Intense Reference"/>
    <w:basedOn w:val="DefaultParagraphFont"/>
    <w:uiPriority w:val="32"/>
    <w:qFormat/>
    <w:rsid w:val="008E1D8F"/>
    <w:rPr>
      <w:b/>
      <w:bCs/>
      <w:smallCaps/>
      <w:color w:val="auto"/>
      <w:spacing w:val="5"/>
      <w:u w:val="single"/>
    </w:rPr>
  </w:style>
  <w:style w:type="paragraph" w:customStyle="1" w:styleId="2ColumnHeading">
    <w:name w:val="2Column Heading"/>
    <w:basedOn w:val="BodyText"/>
    <w:qFormat/>
    <w:rsid w:val="008E1D8F"/>
    <w:pPr>
      <w:spacing w:after="60"/>
      <w:ind w:left="-2268"/>
    </w:pPr>
    <w:rPr>
      <w:b/>
    </w:rPr>
  </w:style>
  <w:style w:type="paragraph" w:customStyle="1" w:styleId="Heading1TOC">
    <w:name w:val="Heading1 TOC"/>
    <w:basedOn w:val="Normal"/>
    <w:qFormat/>
    <w:rsid w:val="008E1D8F"/>
    <w:pPr>
      <w:spacing w:before="240" w:after="120"/>
    </w:pPr>
    <w:rPr>
      <w:rFonts w:ascii="Times New Roman" w:hAnsi="Times New Roman"/>
      <w:b/>
      <w:sz w:val="32"/>
    </w:rPr>
  </w:style>
  <w:style w:type="paragraph" w:customStyle="1" w:styleId="Heading2TOC">
    <w:name w:val="Heading2 TOC"/>
    <w:basedOn w:val="Normal"/>
    <w:qFormat/>
    <w:rsid w:val="008E1D8F"/>
    <w:pPr>
      <w:spacing w:before="240" w:after="60"/>
    </w:pPr>
    <w:rPr>
      <w:rFonts w:ascii="Times New Roman" w:hAnsi="Times New Roman"/>
      <w:b/>
      <w:sz w:val="28"/>
    </w:rPr>
  </w:style>
  <w:style w:type="character" w:customStyle="1" w:styleId="Underline">
    <w:name w:val="Underline"/>
    <w:basedOn w:val="DefaultParagraphFont"/>
    <w:qFormat/>
    <w:rsid w:val="008E1D8F"/>
    <w:rPr>
      <w:u w:val="single"/>
    </w:rPr>
  </w:style>
  <w:style w:type="character" w:customStyle="1" w:styleId="BoldandItalics">
    <w:name w:val="Bold and Italics"/>
    <w:qFormat/>
    <w:rsid w:val="008E1D8F"/>
    <w:rPr>
      <w:b/>
      <w:i/>
      <w:u w:val="none"/>
    </w:rPr>
  </w:style>
  <w:style w:type="paragraph" w:styleId="BalloonText">
    <w:name w:val="Balloon Text"/>
    <w:basedOn w:val="Normal"/>
    <w:link w:val="BalloonTextChar"/>
    <w:rsid w:val="008E1D8F"/>
    <w:rPr>
      <w:rFonts w:ascii="Tahoma" w:hAnsi="Tahoma" w:cs="Tahoma"/>
      <w:sz w:val="16"/>
      <w:szCs w:val="16"/>
    </w:rPr>
  </w:style>
  <w:style w:type="character" w:customStyle="1" w:styleId="BalloonTextChar">
    <w:name w:val="Balloon Text Char"/>
    <w:basedOn w:val="DefaultParagraphFont"/>
    <w:link w:val="BalloonText"/>
    <w:rsid w:val="008E1D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1D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1D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680</Words>
  <Characters>4373</Characters>
  <Application>Microsoft Office Word</Application>
  <DocSecurity>0</DocSecurity>
  <Lines>194</Lines>
  <Paragraphs>107</Paragraphs>
  <ScaleCrop>false</ScaleCrop>
  <Company>Author-it Software Corporation Ltd.</Company>
  <LinksUpToDate>false</LinksUpToDate>
  <CharactersWithSpaces>5001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AHCSAW501A Design control measures and structures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2012-05-26T13:17:00Z</dcterms:created>
  <dcterms:modified xsi:type="dcterms:W3CDTF">2012-05-26T13:17:00Z</dcterms:modified>
</cp:coreProperties>
</file>