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EE4" w:rsidP="00DF4EE4">
      <w:pPr>
        <w:pStyle w:val="Title"/>
      </w:pPr>
      <w:r>
        <w:fldChar w:fldCharType="begin"/>
      </w:r>
      <w:r>
        <w:instrText xml:space="preserve"> TITLE   \* MERGEFORMAT </w:instrText>
      </w:r>
      <w:r>
        <w:fldChar w:fldCharType="separate"/>
      </w:r>
      <w:r>
        <w:t>AHCPMG506A Manage the implementation of legislation</w:t>
      </w:r>
      <w:r>
        <w:fldChar w:fldCharType="end"/>
      </w:r>
    </w:p>
    <w:p w:rsidR="00DF4EE4" w:rsidP="00DF4EE4">
      <w:pPr>
        <w:pStyle w:val="Version"/>
        <w:sectPr w:rsidSect="00B03F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FAC" w:rsidP="00B03FAC">
      <w:pPr>
        <w:pStyle w:val="SuperHeading"/>
      </w:pPr>
      <w:r w:rsidRPr="00B03FAC">
        <w:t>AHCPMG506A Manage the implementation of legislation</w:t>
      </w:r>
    </w:p>
    <w:p w:rsidR="00000000" w:rsidRPr="00B03FAC" w:rsidP="00B03FAC">
      <w:pPr>
        <w:pStyle w:val="Heading1"/>
      </w:pPr>
      <w:bookmarkStart w:id="1" w:name="O_268172"/>
      <w:bookmarkEnd w:id="1"/>
      <w:r w:rsidRPr="00B03FAC">
        <w:t>Modification History</w:t>
      </w:r>
    </w:p>
    <w:p w:rsidR="00000000" w:rsidRPr="00B03FAC" w:rsidP="00B03FAC">
      <w:pPr>
        <w:pStyle w:val="BodyText"/>
      </w:pPr>
      <w:r w:rsidRPr="00B03FAC">
        <w:t>Not Applicable</w:t>
      </w:r>
    </w:p>
    <w:p w:rsidR="00000000" w:rsidRPr="00B03FAC" w:rsidP="00B03FAC">
      <w:pPr>
        <w:pStyle w:val="AllowPageBreak"/>
      </w:pPr>
    </w:p>
    <w:p w:rsidR="00000000" w:rsidRPr="00B03FAC" w:rsidP="00B03FAC">
      <w:pPr>
        <w:pStyle w:val="Heading1"/>
      </w:pPr>
      <w:bookmarkStart w:id="2" w:name="O_190347"/>
      <w:bookmarkEnd w:id="2"/>
      <w:r w:rsidRPr="00B03FAC">
        <w:t>Unit Descriptor</w:t>
      </w:r>
    </w:p>
    <w:tbl>
      <w:tblPr>
        <w:tblW w:w="0" w:type="auto"/>
        <w:tblLayout w:type="fixed"/>
        <w:tblCellMar>
          <w:left w:w="62" w:type="dxa"/>
          <w:right w:w="62" w:type="dxa"/>
        </w:tblCellMar>
        <w:tblLook w:val="0000"/>
      </w:tblPr>
      <w:tblGrid>
        <w:gridCol w:w="2664"/>
        <w:gridCol w:w="5858"/>
      </w:tblGrid>
      <w:tr w:rsidTr="00DF4EE4">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FAC" w:rsidP="00B03FAC">
            <w:pPr>
              <w:pStyle w:val="BodyText"/>
            </w:pPr>
            <w:r w:rsidRPr="00B03FAC">
              <w:t>This unit covers the management of the implementation of legislation and defines the standard required</w:t>
            </w:r>
            <w:r w:rsidRPr="00B03FAC">
              <w:t xml:space="preserve"> to:  establish ownership and contact parties where legislation is contravened for control of pests;  serve notices for failing to comply with relevant legislation and regulations;  provide pest management advice to landholders;  follow guidelines to colle</w:t>
            </w:r>
            <w:r w:rsidRPr="00B03FAC">
              <w:t>ct evidence for court proceedings.</w:t>
            </w:r>
          </w:p>
        </w:tc>
      </w:tr>
    </w:tbl>
    <w:p w:rsidR="00DF4EE4" w:rsidP="00B03FAC">
      <w:pPr>
        <w:pStyle w:val="BodyText"/>
      </w:pPr>
    </w:p>
    <w:p w:rsidR="00DF4EE4" w:rsidP="00B03FAC">
      <w:pPr>
        <w:pStyle w:val="BodyText"/>
      </w:pPr>
    </w:p>
    <w:p w:rsidR="00000000" w:rsidRPr="00B03FAC" w:rsidP="00B03FAC">
      <w:pPr>
        <w:pStyle w:val="Heading1"/>
      </w:pPr>
      <w:bookmarkStart w:id="3" w:name="O_190351"/>
      <w:bookmarkEnd w:id="3"/>
      <w:r w:rsidRPr="00B03FAC">
        <w:t>Application of the Unit</w:t>
      </w:r>
    </w:p>
    <w:tbl>
      <w:tblPr>
        <w:tblW w:w="0" w:type="auto"/>
        <w:tblLayout w:type="fixed"/>
        <w:tblCellMar>
          <w:left w:w="62" w:type="dxa"/>
          <w:right w:w="62" w:type="dxa"/>
        </w:tblCellMar>
        <w:tblLook w:val="0000"/>
      </w:tblPr>
      <w:tblGrid>
        <w:gridCol w:w="2754"/>
        <w:gridCol w:w="5768"/>
      </w:tblGrid>
      <w:tr w:rsidTr="00DF4EE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FAC" w:rsidP="00B03FAC">
            <w:pPr>
              <w:pStyle w:val="BodyText"/>
            </w:pPr>
            <w:r w:rsidRPr="00B03FAC">
              <w:t xml:space="preserve">This unit applies to officers who administer legislation and involves the provision of both support and advice to landholders to ensure compliance </w:t>
            </w:r>
            <w:r w:rsidRPr="00B03FAC">
              <w:t xml:space="preserve">within enterprise guidelines or legislative requirements. </w:t>
            </w:r>
          </w:p>
        </w:tc>
      </w:tr>
    </w:tbl>
    <w:p w:rsidR="00DF4EE4" w:rsidP="00B03FAC">
      <w:pPr>
        <w:pStyle w:val="BodyText"/>
      </w:pPr>
    </w:p>
    <w:p w:rsidR="00DF4EE4" w:rsidP="00B03FAC">
      <w:pPr>
        <w:pStyle w:val="BodyText"/>
      </w:pPr>
    </w:p>
    <w:p w:rsidR="00000000" w:rsidRPr="00B03FAC" w:rsidP="00B03FAC">
      <w:pPr>
        <w:pStyle w:val="Heading1"/>
      </w:pPr>
      <w:bookmarkStart w:id="4" w:name="O_276432"/>
      <w:bookmarkEnd w:id="4"/>
      <w:r w:rsidRPr="00B03FAC">
        <w:t>Licensing/Regulatory Information</w:t>
      </w:r>
    </w:p>
    <w:p w:rsidR="00000000" w:rsidRPr="00B03FAC" w:rsidP="00B03FAC">
      <w:pPr>
        <w:pStyle w:val="BodyText"/>
      </w:pPr>
      <w:r w:rsidRPr="00B03FAC">
        <w:t>Not Applicable</w:t>
      </w:r>
    </w:p>
    <w:p w:rsidR="00000000" w:rsidRPr="00B03FAC" w:rsidP="00B03FAC">
      <w:pPr>
        <w:pStyle w:val="AllowPageBreak"/>
      </w:pPr>
    </w:p>
    <w:p w:rsidR="00000000" w:rsidRPr="00B03FAC" w:rsidP="00B03FAC">
      <w:pPr>
        <w:pStyle w:val="Heading1"/>
      </w:pPr>
      <w:bookmarkStart w:id="5" w:name="O_190349"/>
      <w:bookmarkEnd w:id="5"/>
      <w:r w:rsidRPr="00B03FAC">
        <w:t>Pre-Requisites</w:t>
      </w:r>
    </w:p>
    <w:tbl>
      <w:tblPr>
        <w:tblW w:w="0" w:type="auto"/>
        <w:tblLayout w:type="fixed"/>
        <w:tblCellMar>
          <w:left w:w="62" w:type="dxa"/>
          <w:right w:w="62" w:type="dxa"/>
        </w:tblCellMar>
        <w:tblLook w:val="0000"/>
      </w:tblPr>
      <w:tblGrid>
        <w:gridCol w:w="2775"/>
        <w:gridCol w:w="1295"/>
        <w:gridCol w:w="4452"/>
      </w:tblGrid>
      <w:tr w:rsidTr="00DF4EE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p>
        </w:tc>
      </w:tr>
      <w:tr w:rsidTr="00DF4E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p>
        </w:tc>
      </w:tr>
      <w:tr w:rsidTr="00DF4E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FAC" w:rsidP="00B03FAC">
            <w:pPr>
              <w:pStyle w:val="BodyText"/>
            </w:pPr>
          </w:p>
        </w:tc>
      </w:tr>
    </w:tbl>
    <w:p w:rsidR="00DF4EE4" w:rsidP="00B03FAC">
      <w:pPr>
        <w:pStyle w:val="BodyText"/>
      </w:pPr>
    </w:p>
    <w:p w:rsidR="00DF4EE4" w:rsidP="00B03FAC">
      <w:pPr>
        <w:pStyle w:val="BodyText"/>
      </w:pPr>
    </w:p>
    <w:p w:rsidR="00000000" w:rsidRPr="00B03FAC" w:rsidP="00B03FAC">
      <w:pPr>
        <w:pStyle w:val="Heading1"/>
      </w:pPr>
      <w:bookmarkStart w:id="6" w:name="O_190348"/>
      <w:bookmarkEnd w:id="6"/>
      <w:r w:rsidRPr="00B03FAC">
        <w:t>Employability Skills Information</w:t>
      </w:r>
    </w:p>
    <w:tbl>
      <w:tblPr>
        <w:tblW w:w="0" w:type="auto"/>
        <w:tblLayout w:type="fixed"/>
        <w:tblCellMar>
          <w:left w:w="62" w:type="dxa"/>
          <w:right w:w="62" w:type="dxa"/>
        </w:tblCellMar>
        <w:tblLook w:val="0000"/>
      </w:tblPr>
      <w:tblGrid>
        <w:gridCol w:w="2802"/>
        <w:gridCol w:w="5720"/>
      </w:tblGrid>
      <w:tr w:rsidTr="00DF4E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FAC" w:rsidP="00B03FAC">
            <w:pPr>
              <w:pStyle w:val="BodyText"/>
            </w:pPr>
            <w:r w:rsidRPr="00B03FAC">
              <w:t>This unit contains employability skills.</w:t>
            </w:r>
          </w:p>
        </w:tc>
      </w:tr>
    </w:tbl>
    <w:p w:rsidR="00DF4EE4" w:rsidP="00B03FAC">
      <w:pPr>
        <w:pStyle w:val="BodyText"/>
      </w:pPr>
    </w:p>
    <w:p w:rsidR="00DF4EE4" w:rsidP="00B03FAC">
      <w:pPr>
        <w:pStyle w:val="BodyText"/>
      </w:pPr>
    </w:p>
    <w:p w:rsidR="00000000" w:rsidRPr="00B03FAC" w:rsidP="00B03FAC">
      <w:pPr>
        <w:pStyle w:val="Heading1"/>
      </w:pPr>
      <w:bookmarkStart w:id="7" w:name="O_286218"/>
      <w:bookmarkEnd w:id="7"/>
      <w:r w:rsidRPr="00B03FAC">
        <w:t>Elements and Performance Criteria Pre-Content</w:t>
      </w:r>
    </w:p>
    <w:p w:rsidR="00000000" w:rsidRPr="00B03FAC" w:rsidP="00B03FAC">
      <w:pPr>
        <w:pStyle w:val="BodyText"/>
      </w:pPr>
      <w:r w:rsidRPr="00B03FAC">
        <w:t>Not Applicable</w:t>
      </w:r>
    </w:p>
    <w:p w:rsidR="00000000" w:rsidRPr="00B03FAC" w:rsidP="00B03FAC">
      <w:pPr>
        <w:pStyle w:val="AllowPageBreak"/>
      </w:pPr>
    </w:p>
    <w:p w:rsidR="00000000" w:rsidRPr="00B03FAC" w:rsidP="00B03FAC">
      <w:pPr>
        <w:pStyle w:val="Heading1"/>
      </w:pPr>
      <w:bookmarkStart w:id="8" w:name="O_232885"/>
      <w:bookmarkEnd w:id="8"/>
      <w:r w:rsidRPr="00B03FAC">
        <w:t>Elements and Performance Criteria</w:t>
      </w:r>
    </w:p>
    <w:tbl>
      <w:tblPr>
        <w:tblW w:w="0" w:type="auto"/>
        <w:tblLayout w:type="fixed"/>
        <w:tblCellMar>
          <w:left w:w="62" w:type="dxa"/>
          <w:right w:w="62" w:type="dxa"/>
        </w:tblCellMar>
        <w:tblLook w:val="0000"/>
      </w:tblPr>
      <w:tblGrid>
        <w:gridCol w:w="2593"/>
        <w:gridCol w:w="5929"/>
      </w:tblGrid>
      <w:tr w:rsidTr="00DF4EE4">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FAC" w:rsidP="00B03FAC">
            <w:pPr>
              <w:pStyle w:val="BodyText"/>
            </w:pPr>
            <w:r w:rsidRPr="00B03FAC">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rPr>
                <w:rStyle w:val="SpecialBold"/>
              </w:rPr>
              <w:t>PERFORMANCE CRITERIA</w:t>
            </w:r>
          </w:p>
        </w:tc>
      </w:tr>
      <w:tr w:rsidTr="00DF4EE4">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p>
        </w:tc>
      </w:tr>
      <w:tr w:rsidTr="00DF4EE4">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List"/>
              <w:rPr>
                <w:lang w:val="en-NZ"/>
              </w:rPr>
            </w:pPr>
            <w:r w:rsidRPr="00B03FAC">
              <w:t>1.</w:t>
            </w:r>
            <w:r w:rsidRPr="00B03FAC">
              <w:tab/>
            </w:r>
            <w:r w:rsidRPr="00B03FAC">
              <w:t>Establish procedures to identify infestations and location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FAC" w:rsidP="00B03FAC">
            <w:pPr>
              <w:pStyle w:val="List2"/>
            </w:pPr>
            <w:r w:rsidRPr="00B03FAC">
              <w:t>1.1.</w:t>
            </w:r>
            <w:r w:rsidRPr="00B03FAC">
              <w:tab/>
              <w:t>Monitoring program identifies infestations in contravention of existing legislation.</w:t>
            </w:r>
          </w:p>
          <w:p w:rsidR="00000000" w:rsidRPr="00B03FAC" w:rsidP="00B03FAC">
            <w:pPr>
              <w:pStyle w:val="List2"/>
            </w:pPr>
            <w:r w:rsidRPr="00B03FAC">
              <w:t>1.2.</w:t>
            </w:r>
            <w:r w:rsidRPr="00B03FAC">
              <w:tab/>
              <w:t>Procedures to establish land ownership and responsibilities of all parties are established in line wit</w:t>
            </w:r>
            <w:r w:rsidRPr="00B03FAC">
              <w:t>h State legislation.</w:t>
            </w:r>
          </w:p>
          <w:p w:rsidR="00000000" w:rsidRPr="00B03FAC" w:rsidP="00B03FAC">
            <w:pPr>
              <w:pStyle w:val="List2"/>
            </w:pPr>
            <w:r w:rsidRPr="00B03FAC">
              <w:t>1.3.</w:t>
            </w:r>
            <w:r w:rsidRPr="00B03FAC">
              <w:tab/>
              <w:t>Procedures to contact landowners and notify of infestation and control requirements are prepared consistent with enterprise and regulatory guidelines.</w:t>
            </w:r>
          </w:p>
          <w:p w:rsidR="00000000" w:rsidRPr="00B03FAC" w:rsidP="00B03FAC">
            <w:pPr>
              <w:pStyle w:val="List2"/>
            </w:pPr>
            <w:r w:rsidRPr="00B03FAC">
              <w:t>1.4.</w:t>
            </w:r>
            <w:r w:rsidRPr="00B03FAC">
              <w:tab/>
              <w:t>Policies detailing right of entry in communicating with landowners are exp</w:t>
            </w:r>
            <w:r w:rsidRPr="00B03FAC">
              <w:t>lained clearly to relevant workers.</w:t>
            </w:r>
          </w:p>
          <w:p w:rsidR="00000000" w:rsidP="00B03FAC">
            <w:pPr>
              <w:pStyle w:val="List2"/>
              <w:rPr>
                <w:lang w:val="en-NZ"/>
              </w:rPr>
            </w:pPr>
            <w:r w:rsidRPr="00B03FAC">
              <w:t>1.5.</w:t>
            </w:r>
            <w:r w:rsidRPr="00B03FAC">
              <w:tab/>
              <w:t>Record keeping documents are in line with agency policies.</w:t>
            </w:r>
          </w:p>
        </w:tc>
      </w:tr>
      <w:tr w:rsidTr="00DF4EE4">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List"/>
              <w:rPr>
                <w:lang w:val="en-NZ"/>
              </w:rPr>
            </w:pPr>
            <w:r w:rsidRPr="00B03FAC">
              <w:t>2.</w:t>
            </w:r>
            <w:r w:rsidRPr="00B03FAC">
              <w:tab/>
              <w:t>Administer the implementation of ruling legislation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FAC" w:rsidP="00B03FAC">
            <w:pPr>
              <w:pStyle w:val="List2"/>
            </w:pPr>
            <w:r w:rsidRPr="00B03FAC">
              <w:t>2.1.</w:t>
            </w:r>
            <w:r w:rsidRPr="00B03FAC">
              <w:tab/>
              <w:t>Procedures for the serving of notices complying with relevant legislation and regulations and a</w:t>
            </w:r>
            <w:r w:rsidRPr="00B03FAC">
              <w:t>gency policy are prepared and implemented.</w:t>
            </w:r>
          </w:p>
          <w:p w:rsidR="00000000" w:rsidRPr="00B03FAC" w:rsidP="00B03FAC">
            <w:pPr>
              <w:pStyle w:val="List2"/>
            </w:pPr>
            <w:r w:rsidRPr="00B03FAC">
              <w:t>2.2.</w:t>
            </w:r>
            <w:r w:rsidRPr="00B03FAC">
              <w:tab/>
              <w:t>Guidelines on the collection of evidence and reporting of findings are prepared and implemented in accordance with legislation or legal advice where appropriate.</w:t>
            </w:r>
          </w:p>
          <w:p w:rsidR="00000000" w:rsidRPr="00B03FAC" w:rsidP="00B03FAC">
            <w:pPr>
              <w:pStyle w:val="List2"/>
            </w:pPr>
            <w:r w:rsidRPr="00B03FAC">
              <w:t>2.3.</w:t>
            </w:r>
            <w:r w:rsidRPr="00B03FAC">
              <w:tab/>
              <w:t>Pest management advice is provided to lan</w:t>
            </w:r>
            <w:r w:rsidRPr="00B03FAC">
              <w:t>dholders consistent with enterprise guidelines and legislative requirements.</w:t>
            </w:r>
          </w:p>
          <w:p w:rsidR="00000000" w:rsidRPr="00B03FAC" w:rsidP="00B03FAC">
            <w:pPr>
              <w:pStyle w:val="List2"/>
            </w:pPr>
            <w:r w:rsidRPr="00B03FAC">
              <w:t>2.4.</w:t>
            </w:r>
            <w:r w:rsidRPr="00B03FAC">
              <w:tab/>
              <w:t>Enterprise policy providing assistance and advice to landholders in the implementation of pest management programs is established.</w:t>
            </w:r>
          </w:p>
          <w:p w:rsidR="00000000" w:rsidRPr="00B03FAC" w:rsidP="00B03FAC">
            <w:pPr>
              <w:pStyle w:val="List2"/>
            </w:pPr>
            <w:r w:rsidRPr="00B03FAC">
              <w:t>2.5.</w:t>
            </w:r>
            <w:r w:rsidRPr="00B03FAC">
              <w:tab/>
              <w:t>Evidence and findings are collated for</w:t>
            </w:r>
            <w:r w:rsidRPr="00B03FAC">
              <w:t xml:space="preserve"> presentation in court or to legal representatives following enterprise policy.</w:t>
            </w:r>
          </w:p>
        </w:tc>
      </w:tr>
    </w:tbl>
    <w:p w:rsidR="00DF4EE4" w:rsidP="00B03FAC">
      <w:pPr>
        <w:pStyle w:val="BodyText"/>
      </w:pPr>
    </w:p>
    <w:p w:rsidR="00DF4EE4" w:rsidP="00B03FAC">
      <w:pPr>
        <w:pStyle w:val="BodyText"/>
      </w:pPr>
    </w:p>
    <w:p w:rsidR="00000000" w:rsidRPr="00B03FAC" w:rsidP="00B03FAC">
      <w:pPr>
        <w:pStyle w:val="Heading1"/>
      </w:pPr>
      <w:bookmarkStart w:id="9" w:name="O_256835"/>
      <w:bookmarkEnd w:id="9"/>
      <w:r w:rsidRPr="00B03FAC">
        <w:t>Required Skills and Knowledge</w:t>
      </w:r>
    </w:p>
    <w:tbl>
      <w:tblPr>
        <w:tblW w:w="0" w:type="auto"/>
        <w:tblLayout w:type="fixed"/>
        <w:tblCellMar>
          <w:left w:w="62" w:type="dxa"/>
          <w:right w:w="62" w:type="dxa"/>
        </w:tblCellMar>
        <w:tblLook w:val="0000"/>
      </w:tblPr>
      <w:tblGrid>
        <w:gridCol w:w="8522"/>
      </w:tblGrid>
      <w:tr w:rsidTr="00DF4E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3FAC">
            <w:pPr>
              <w:pStyle w:val="BodyText"/>
              <w:rPr>
                <w:lang w:val="en-NZ"/>
              </w:rPr>
            </w:pPr>
            <w:r w:rsidRPr="00B03FAC">
              <w:rPr>
                <w:rStyle w:val="SpecialBold"/>
              </w:rPr>
              <w:t>REQUIRED SKILLS AND KNOWLEDGE</w:t>
            </w:r>
          </w:p>
        </w:tc>
      </w:tr>
      <w:tr w:rsidTr="00DF4E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t>This section describes the skills and knowledge required for this unit.</w:t>
            </w:r>
          </w:p>
        </w:tc>
      </w:tr>
      <w:tr w:rsidTr="00DF4E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rPr>
                <w:rStyle w:val="SpecialBold"/>
              </w:rPr>
              <w:t>Required skills</w:t>
            </w:r>
          </w:p>
        </w:tc>
      </w:tr>
      <w:tr w:rsidTr="00DF4E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FAC" w:rsidP="00B03FAC">
            <w:pPr>
              <w:pStyle w:val="ListBullet"/>
            </w:pPr>
            <w:r w:rsidRPr="00B03FAC">
              <w:t>establish procedures to identify infestations and location</w:t>
            </w:r>
          </w:p>
          <w:p w:rsidR="00000000" w:rsidRPr="00B03FAC" w:rsidP="00B03FAC">
            <w:pPr>
              <w:pStyle w:val="ListBullet"/>
            </w:pPr>
            <w:r w:rsidRPr="00B03FAC">
              <w:t>administer the implementation of ruling legislation</w:t>
            </w:r>
          </w:p>
          <w:p w:rsidR="00000000" w:rsidRPr="00B03FAC" w:rsidP="00B03FAC">
            <w:pPr>
              <w:pStyle w:val="ListBullet"/>
            </w:pPr>
            <w:r w:rsidRPr="00B03FAC">
              <w:t>use literacy skills to fulfil job roles as required by the organisation.  The level of skill may range from reading and underst</w:t>
            </w:r>
            <w:r w:rsidRPr="00B03FAC">
              <w:t>anding documentation to completion of written reports</w:t>
            </w:r>
          </w:p>
          <w:p w:rsidR="00000000" w:rsidRPr="00B03FAC" w:rsidP="00B03FAC">
            <w:pPr>
              <w:pStyle w:val="ListBullet"/>
            </w:pPr>
            <w:r w:rsidRPr="00B03FAC">
              <w:t>use oral communication skills/language competence to fulfil the job role as specified by the organisation including questioning, active listening, asking for clarification, negotiating solutions and res</w:t>
            </w:r>
            <w:r w:rsidRPr="00B03FAC">
              <w:t>ponding to a range of views</w:t>
            </w:r>
          </w:p>
          <w:p w:rsidR="00000000" w:rsidRPr="00B03FAC" w:rsidP="00B03FAC">
            <w:pPr>
              <w:pStyle w:val="ListBullet"/>
            </w:pPr>
            <w:r w:rsidRPr="00B03FAC">
              <w:t>use numeracy skills to estimate, calculate and record complex workplace measures</w:t>
            </w:r>
          </w:p>
          <w:p w:rsidR="00000000" w:rsidP="00B03FAC">
            <w:pPr>
              <w:pStyle w:val="ListBullet"/>
              <w:rPr>
                <w:lang w:val="en-NZ"/>
              </w:rPr>
            </w:pPr>
            <w:r w:rsidRPr="00B03FAC">
              <w:t>use interpersonal skills to work with others and relate to people from a range of cultural, social and religious backgrounds and with a range of ph</w:t>
            </w:r>
            <w:r w:rsidRPr="00B03FAC">
              <w:t>ysical and mental abilities.</w:t>
            </w:r>
          </w:p>
        </w:tc>
      </w:tr>
      <w:tr w:rsidTr="00DF4E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rPr>
                <w:rStyle w:val="SpecialBold"/>
              </w:rPr>
              <w:t>Required knowledge</w:t>
            </w:r>
          </w:p>
        </w:tc>
      </w:tr>
      <w:tr w:rsidTr="00DF4E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FAC" w:rsidP="00B03FAC">
            <w:pPr>
              <w:pStyle w:val="ListBullet"/>
            </w:pPr>
            <w:r w:rsidRPr="00B03FAC">
              <w:t>relevant commonwealth, state and local legislation and regulations</w:t>
            </w:r>
          </w:p>
          <w:p w:rsidR="00000000" w:rsidRPr="00B03FAC" w:rsidP="00B03FAC">
            <w:pPr>
              <w:pStyle w:val="ListBullet"/>
            </w:pPr>
            <w:r w:rsidRPr="00B03FAC">
              <w:t>pest control treatments relating to pests dealt with under legislation and regulation</w:t>
            </w:r>
          </w:p>
          <w:p w:rsidR="00000000" w:rsidRPr="00B03FAC" w:rsidP="00B03FAC">
            <w:pPr>
              <w:pStyle w:val="ListBullet"/>
            </w:pPr>
            <w:r w:rsidRPr="00B03FAC">
              <w:t>integrated pest management principles</w:t>
            </w:r>
          </w:p>
          <w:p w:rsidR="00000000" w:rsidRPr="00B03FAC" w:rsidP="00B03FAC">
            <w:pPr>
              <w:pStyle w:val="ListBullet"/>
            </w:pPr>
            <w:r w:rsidRPr="00B03FAC">
              <w:t>legislation relating to gathering and presentation of evidence</w:t>
            </w:r>
          </w:p>
          <w:p w:rsidR="00000000" w:rsidRPr="00B03FAC" w:rsidP="00B03FAC">
            <w:pPr>
              <w:pStyle w:val="ListBullet"/>
            </w:pPr>
            <w:r w:rsidRPr="00B03FAC">
              <w:t>conflict resolution</w:t>
            </w:r>
          </w:p>
          <w:p w:rsidR="00000000" w:rsidRPr="00B03FAC" w:rsidP="00B03FAC">
            <w:pPr>
              <w:pStyle w:val="ListBullet"/>
            </w:pPr>
            <w:r w:rsidRPr="00B03FAC">
              <w:t>group skills relating to presentation of advice</w:t>
            </w:r>
          </w:p>
          <w:p w:rsidR="00000000" w:rsidRPr="00B03FAC" w:rsidP="00B03FAC">
            <w:pPr>
              <w:pStyle w:val="ListBullet"/>
            </w:pPr>
            <w:r w:rsidRPr="00B03FAC">
              <w:t>record keeping systems</w:t>
            </w:r>
          </w:p>
          <w:p w:rsidR="00000000" w:rsidRPr="00B03FAC" w:rsidP="00B03FAC">
            <w:pPr>
              <w:pStyle w:val="ListBullet"/>
            </w:pPr>
            <w:r w:rsidRPr="00B03FAC">
              <w:t>time management for self and others</w:t>
            </w:r>
          </w:p>
          <w:p w:rsidR="00000000" w:rsidRPr="00B03FAC" w:rsidP="00B03FAC">
            <w:pPr>
              <w:pStyle w:val="ListBullet"/>
            </w:pPr>
            <w:r w:rsidRPr="00B03FAC">
              <w:t>protection of the environment</w:t>
            </w:r>
          </w:p>
          <w:p w:rsidR="00000000" w:rsidRPr="00B03FAC" w:rsidP="00B03FAC">
            <w:pPr>
              <w:pStyle w:val="ListBullet"/>
            </w:pPr>
            <w:r w:rsidRPr="00B03FAC">
              <w:t>use of pest control agents</w:t>
            </w:r>
          </w:p>
          <w:p w:rsidR="00000000" w:rsidRPr="00B03FAC" w:rsidP="00B03FAC">
            <w:pPr>
              <w:pStyle w:val="ListBullet"/>
            </w:pPr>
            <w:r w:rsidRPr="00B03FAC">
              <w:t>ecologica</w:t>
            </w:r>
            <w:r w:rsidRPr="00B03FAC">
              <w:t>l and production systems</w:t>
            </w:r>
          </w:p>
          <w:p w:rsidR="00000000" w:rsidRPr="00B03FAC" w:rsidP="00B03FAC">
            <w:pPr>
              <w:pStyle w:val="ListBullet"/>
            </w:pPr>
            <w:r w:rsidRPr="00B03FAC">
              <w:t>policy and procedure development</w:t>
            </w:r>
          </w:p>
          <w:p w:rsidR="00000000" w:rsidRPr="00B03FAC" w:rsidP="00B03FAC">
            <w:pPr>
              <w:pStyle w:val="ListBullet"/>
            </w:pPr>
            <w:r w:rsidRPr="00B03FAC">
              <w:t>presenting evidence in court.</w:t>
            </w:r>
          </w:p>
        </w:tc>
      </w:tr>
    </w:tbl>
    <w:p w:rsidR="00DF4EE4" w:rsidP="00B03FAC">
      <w:pPr>
        <w:pStyle w:val="BodyText"/>
      </w:pPr>
    </w:p>
    <w:p w:rsidR="00DF4EE4" w:rsidP="00B03FAC">
      <w:pPr>
        <w:pStyle w:val="BodyText"/>
      </w:pPr>
    </w:p>
    <w:p w:rsidR="00000000" w:rsidRPr="00B03FAC" w:rsidP="00B03FAC">
      <w:pPr>
        <w:pStyle w:val="AllowPageBreak"/>
      </w:pPr>
    </w:p>
    <w:p w:rsidR="00000000" w:rsidRPr="00B03FAC" w:rsidP="00B03FAC">
      <w:pPr>
        <w:pStyle w:val="Heading1"/>
      </w:pPr>
      <w:bookmarkStart w:id="10" w:name="O_240869"/>
      <w:bookmarkEnd w:id="10"/>
      <w:r w:rsidRPr="00B03FAC">
        <w:t>Evidence Guide</w:t>
      </w:r>
    </w:p>
    <w:tbl>
      <w:tblPr>
        <w:tblW w:w="9570" w:type="dxa"/>
        <w:tblLayout w:type="fixed"/>
        <w:tblCellMar>
          <w:left w:w="62" w:type="dxa"/>
          <w:right w:w="62" w:type="dxa"/>
        </w:tblCellMar>
        <w:tblLook w:val="0000"/>
      </w:tblPr>
      <w:tblGrid>
        <w:gridCol w:w="3908"/>
        <w:gridCol w:w="5662"/>
      </w:tblGrid>
      <w:tr w:rsidTr="00DF4E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rPr>
                <w:rStyle w:val="SpecialBold"/>
              </w:rPr>
              <w:t>EVIDENCE GUIDE</w:t>
            </w:r>
          </w:p>
        </w:tc>
      </w:tr>
      <w:tr w:rsidTr="00DF4E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t>The evidence guide provides advice on assessment and must be read in conjunction with the performance criteria, required skills and knowledge, range statement and the Assessment Guidelines for the Training Package.</w:t>
            </w:r>
          </w:p>
        </w:tc>
      </w:tr>
      <w:tr w:rsidTr="00DF4E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p>
        </w:tc>
      </w:tr>
      <w:tr w:rsidTr="00DF4E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FAC" w:rsidP="00B03FAC">
            <w:pPr>
              <w:pStyle w:val="BodyText"/>
            </w:pPr>
            <w:r w:rsidRPr="00B03FAC">
              <w:t>The evidence required to demonstrate competency in this unit must be relevant to workplace operations and satisfy holistically all of the requirements of the perfo</w:t>
            </w:r>
            <w:r w:rsidRPr="00B03FAC">
              <w:t xml:space="preserve">rmance criteria and required skills and knowledge and include achievement of the following: </w:t>
            </w:r>
          </w:p>
          <w:p w:rsidR="00000000" w:rsidRPr="00B03FAC" w:rsidP="00B03FAC">
            <w:pPr>
              <w:pStyle w:val="ListBullet"/>
            </w:pPr>
            <w:r w:rsidRPr="00B03FAC">
              <w:t>establish ownership and contact parties where legislation is contravened for control of pests</w:t>
            </w:r>
          </w:p>
          <w:p w:rsidR="00000000" w:rsidRPr="00B03FAC" w:rsidP="00B03FAC">
            <w:pPr>
              <w:pStyle w:val="ListBullet"/>
            </w:pPr>
            <w:r w:rsidRPr="00B03FAC">
              <w:t>serve notices for failing to comply with relevant legislation and re</w:t>
            </w:r>
            <w:r w:rsidRPr="00B03FAC">
              <w:t xml:space="preserve">gulations </w:t>
            </w:r>
          </w:p>
          <w:p w:rsidR="00000000" w:rsidRPr="00B03FAC" w:rsidP="00B03FAC">
            <w:pPr>
              <w:pStyle w:val="ListBullet"/>
            </w:pPr>
            <w:r w:rsidRPr="00B03FAC">
              <w:t>provide pest management advice to landholders</w:t>
            </w:r>
          </w:p>
          <w:p w:rsidR="00000000" w:rsidP="00B03FAC">
            <w:pPr>
              <w:pStyle w:val="ListBullet"/>
              <w:rPr>
                <w:lang w:val="en-NZ"/>
              </w:rPr>
            </w:pPr>
            <w:r w:rsidRPr="00B03FAC">
              <w:t>follow guidelines to collect evidence for court proceedings.</w:t>
            </w:r>
          </w:p>
        </w:tc>
      </w:tr>
      <w:tr w:rsidTr="00DF4E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FAC" w:rsidP="00B03FAC">
            <w:pPr>
              <w:pStyle w:val="BodyText"/>
            </w:pPr>
            <w:r w:rsidRPr="00B03FAC">
              <w:t xml:space="preserve">Competency requires the application of work practices under work conditions.  Selection </w:t>
            </w:r>
            <w:r w:rsidRPr="00B03FAC">
              <w:t>and use of resources for some worksites may differ due to the regional or enterprise circumstances.</w:t>
            </w:r>
          </w:p>
        </w:tc>
      </w:tr>
    </w:tbl>
    <w:p w:rsidR="00DF4EE4" w:rsidP="00B03FAC">
      <w:pPr>
        <w:pStyle w:val="BodyText"/>
      </w:pPr>
    </w:p>
    <w:p w:rsidR="00DF4EE4" w:rsidP="00B03FAC">
      <w:pPr>
        <w:pStyle w:val="BodyText"/>
      </w:pPr>
    </w:p>
    <w:p w:rsidR="00000000" w:rsidRPr="00B03FAC" w:rsidP="00B03FAC">
      <w:pPr>
        <w:pStyle w:val="Heading1"/>
      </w:pPr>
      <w:bookmarkStart w:id="11" w:name="O_248852"/>
      <w:bookmarkEnd w:id="11"/>
      <w:r w:rsidRPr="00B03FAC">
        <w:t>Range Statement</w:t>
      </w:r>
    </w:p>
    <w:tbl>
      <w:tblPr>
        <w:tblW w:w="0" w:type="auto"/>
        <w:tblLayout w:type="fixed"/>
        <w:tblCellMar>
          <w:left w:w="62" w:type="dxa"/>
          <w:right w:w="62" w:type="dxa"/>
        </w:tblCellMar>
        <w:tblLook w:val="0000"/>
      </w:tblPr>
      <w:tblGrid>
        <w:gridCol w:w="3528"/>
        <w:gridCol w:w="4994"/>
      </w:tblGrid>
      <w:tr w:rsidTr="00DF4E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rPr>
                <w:rStyle w:val="SpecialBold"/>
              </w:rPr>
              <w:t>RANGE STATEMENT</w:t>
            </w:r>
          </w:p>
        </w:tc>
      </w:tr>
      <w:tr w:rsidTr="00DF4E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t>The range statement relates to the unit of competency as a whole.</w:t>
            </w:r>
          </w:p>
        </w:tc>
      </w:tr>
      <w:tr w:rsidTr="00DF4EE4">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t>Legislation covered in this standard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FAC" w:rsidP="00B03FAC">
            <w:pPr>
              <w:pStyle w:val="ListBullet"/>
            </w:pPr>
            <w:r w:rsidRPr="00B03FAC">
              <w:t>State Noxious Weeds Acts</w:t>
            </w:r>
          </w:p>
          <w:p w:rsidR="00000000" w:rsidRPr="00B03FAC" w:rsidP="00B03FAC">
            <w:pPr>
              <w:pStyle w:val="ListBullet"/>
            </w:pPr>
            <w:r w:rsidRPr="00B03FAC">
              <w:t>Clean Water Acts</w:t>
            </w:r>
          </w:p>
          <w:p w:rsidR="00000000" w:rsidRPr="00B03FAC" w:rsidP="00B03FAC">
            <w:pPr>
              <w:pStyle w:val="ListBullet"/>
            </w:pPr>
            <w:r w:rsidRPr="00B03FAC">
              <w:t>Local Authority regulations</w:t>
            </w:r>
          </w:p>
          <w:p w:rsidR="00000000" w:rsidRPr="00B03FAC" w:rsidP="00B03FAC">
            <w:pPr>
              <w:pStyle w:val="ListBullet"/>
            </w:pPr>
            <w:r w:rsidRPr="00B03FAC">
              <w:t>Occupational Health and Safety (OHS).</w:t>
            </w:r>
          </w:p>
          <w:p w:rsidR="00000000" w:rsidP="00B03FAC">
            <w:pPr>
              <w:pStyle w:val="ListBullet"/>
              <w:rPr>
                <w:lang w:val="en-NZ"/>
              </w:rPr>
            </w:pPr>
            <w:r w:rsidRPr="00B03FAC">
              <w:t>the standard covers pest situations for weeds and vertebrate pests of</w:t>
            </w:r>
            <w:r w:rsidRPr="00B03FAC">
              <w:t xml:space="preserve"> crops, pastures, rangelands, native vegetation and waterways.</w:t>
            </w:r>
          </w:p>
        </w:tc>
      </w:tr>
      <w:tr w:rsidTr="00DF4EE4">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t>Practices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ListBullet"/>
              <w:rPr>
                <w:lang w:val="en-NZ"/>
              </w:rPr>
            </w:pPr>
            <w:r w:rsidRPr="00B03FAC">
              <w:t>those relating to pest management and pesticide use.</w:t>
            </w:r>
          </w:p>
        </w:tc>
      </w:tr>
      <w:tr w:rsidTr="00DF4EE4">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t>Responsibilities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FAC" w:rsidP="00B03FAC">
            <w:pPr>
              <w:pStyle w:val="ListBullet"/>
            </w:pPr>
            <w:r w:rsidRPr="00B03FAC">
              <w:t>the process of administering legislation and the provision of both support and advice to la</w:t>
            </w:r>
            <w:r w:rsidRPr="00B03FAC">
              <w:t>ndholders to ensure compliance within enterprise guidelines or legislative requirements.</w:t>
            </w:r>
          </w:p>
        </w:tc>
      </w:tr>
    </w:tbl>
    <w:p w:rsidR="00DF4EE4" w:rsidP="00B03FAC">
      <w:pPr>
        <w:pStyle w:val="BodyText"/>
      </w:pPr>
    </w:p>
    <w:p w:rsidR="00DF4EE4" w:rsidP="00B03FAC">
      <w:pPr>
        <w:pStyle w:val="BodyText"/>
      </w:pPr>
    </w:p>
    <w:p w:rsidR="00000000" w:rsidRPr="00B03FAC" w:rsidP="00B03FAC">
      <w:pPr>
        <w:pStyle w:val="Heading1"/>
      </w:pPr>
      <w:bookmarkStart w:id="12" w:name="O_190353"/>
      <w:bookmarkEnd w:id="12"/>
      <w:r w:rsidRPr="00B03FAC">
        <w:t>Unit Sector(s)</w:t>
      </w:r>
    </w:p>
    <w:tbl>
      <w:tblPr>
        <w:tblW w:w="0" w:type="auto"/>
        <w:tblLayout w:type="fixed"/>
        <w:tblCellMar>
          <w:left w:w="62" w:type="dxa"/>
          <w:right w:w="62" w:type="dxa"/>
        </w:tblCellMar>
        <w:tblLook w:val="0000"/>
      </w:tblPr>
      <w:tblGrid>
        <w:gridCol w:w="2624"/>
        <w:gridCol w:w="5898"/>
      </w:tblGrid>
      <w:tr w:rsidTr="00DF4EE4">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FAC" w:rsidP="00B03FAC">
            <w:pPr>
              <w:pStyle w:val="BodyText"/>
            </w:pPr>
            <w:r w:rsidRPr="00B03FAC">
              <w:t>Pest management</w:t>
            </w:r>
          </w:p>
        </w:tc>
      </w:tr>
    </w:tbl>
    <w:p w:rsidR="00DF4EE4" w:rsidP="00B03FAC">
      <w:pPr>
        <w:pStyle w:val="BodyText"/>
      </w:pPr>
    </w:p>
    <w:p w:rsidR="00DF4EE4" w:rsidP="00B03FAC">
      <w:pPr>
        <w:pStyle w:val="BodyText"/>
      </w:pPr>
    </w:p>
    <w:p w:rsidR="00000000" w:rsidRPr="00B03FAC" w:rsidP="00B03FAC">
      <w:pPr>
        <w:pStyle w:val="Heading1"/>
      </w:pPr>
      <w:bookmarkStart w:id="13" w:name="O_190350"/>
      <w:bookmarkEnd w:id="13"/>
      <w:r w:rsidRPr="00B03FAC">
        <w:t>Co-requisite units</w:t>
      </w:r>
    </w:p>
    <w:tbl>
      <w:tblPr>
        <w:tblW w:w="0" w:type="auto"/>
        <w:tblLayout w:type="fixed"/>
        <w:tblCellMar>
          <w:left w:w="62" w:type="dxa"/>
          <w:right w:w="62" w:type="dxa"/>
        </w:tblCellMar>
        <w:tblLook w:val="0000"/>
      </w:tblPr>
      <w:tblGrid>
        <w:gridCol w:w="2641"/>
        <w:gridCol w:w="1322"/>
        <w:gridCol w:w="4559"/>
      </w:tblGrid>
      <w:tr w:rsidTr="00DF4EE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p>
        </w:tc>
      </w:tr>
      <w:tr w:rsidTr="00DF4E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p>
        </w:tc>
      </w:tr>
      <w:tr w:rsidTr="00DF4E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FAC" w:rsidP="00B03FAC">
            <w:pPr>
              <w:pStyle w:val="BodyText"/>
            </w:pPr>
          </w:p>
        </w:tc>
      </w:tr>
    </w:tbl>
    <w:p w:rsidR="00DF4EE4" w:rsidP="00B03FAC">
      <w:pPr>
        <w:pStyle w:val="BodyText"/>
      </w:pPr>
    </w:p>
    <w:p w:rsidR="00DF4EE4" w:rsidP="00B03FAC">
      <w:pPr>
        <w:pStyle w:val="BodyText"/>
      </w:pPr>
    </w:p>
    <w:p w:rsidR="00000000" w:rsidRPr="00B03FAC" w:rsidP="00B03FAC">
      <w:pPr>
        <w:pStyle w:val="Heading1"/>
      </w:pPr>
      <w:bookmarkStart w:id="14" w:name="O_190352"/>
      <w:bookmarkEnd w:id="14"/>
      <w:r w:rsidRPr="00B03FAC">
        <w:t>Competency field</w:t>
      </w:r>
    </w:p>
    <w:tbl>
      <w:tblPr>
        <w:tblW w:w="0" w:type="auto"/>
        <w:tblLayout w:type="fixed"/>
        <w:tblCellMar>
          <w:left w:w="62" w:type="dxa"/>
          <w:right w:w="62" w:type="dxa"/>
        </w:tblCellMar>
        <w:tblLook w:val="0000"/>
      </w:tblPr>
      <w:tblGrid>
        <w:gridCol w:w="2784"/>
        <w:gridCol w:w="5738"/>
      </w:tblGrid>
      <w:tr w:rsidTr="00DF4EE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FAC">
            <w:pPr>
              <w:pStyle w:val="BodyText"/>
              <w:rPr>
                <w:lang w:val="en-NZ"/>
              </w:rPr>
            </w:pPr>
            <w:r w:rsidRPr="00B03FA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FAC" w:rsidP="00B03FAC">
            <w:pPr>
              <w:pStyle w:val="BodyText"/>
            </w:pPr>
          </w:p>
        </w:tc>
      </w:tr>
    </w:tbl>
    <w:p w:rsidR="00DF4EE4" w:rsidP="00B03FAC">
      <w:pPr>
        <w:pStyle w:val="BodyText"/>
      </w:pPr>
    </w:p>
    <w:p w:rsidR="00DF4EE4" w:rsidP="00B03FAC">
      <w:pPr>
        <w:pStyle w:val="BodyText"/>
      </w:pPr>
    </w:p>
    <w:p w:rsidR="00000000" w:rsidRPr="00B03FAC" w:rsidP="00B03FAC"/>
    <w:sectPr w:rsidSect="00B03F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EE4" w:rsidP="00DF4E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E4" w:rsidP="00B03F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4EE4" w:rsidP="00B03F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F4EE4" w:rsidP="00B03F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EE4" w:rsidP="00DF4EE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E4" w:rsidP="00B03FAC">
    <w:pPr>
      <w:pStyle w:val="Header"/>
      <w:framePr w:wrap="around"/>
    </w:pPr>
    <w:r>
      <w:fldChar w:fldCharType="begin"/>
    </w:r>
    <w:r>
      <w:instrText xml:space="preserve"> TITLE   \* MERGEFORMAT </w:instrText>
    </w:r>
    <w:r>
      <w:fldChar w:fldCharType="separate"/>
    </w:r>
    <w:r>
      <w:t>AHCPMG506A Manage the implementation of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4EE4" w:rsidP="00B03F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B073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0EDE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F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3FAC"/>
    <w:pPr>
      <w:spacing w:before="360" w:after="60"/>
      <w:outlineLvl w:val="0"/>
    </w:pPr>
    <w:rPr>
      <w:sz w:val="32"/>
    </w:rPr>
  </w:style>
  <w:style w:type="paragraph" w:styleId="Heading2">
    <w:name w:val="heading 2"/>
    <w:basedOn w:val="HeadingBase"/>
    <w:next w:val="BodyText"/>
    <w:link w:val="Heading2Char"/>
    <w:qFormat/>
    <w:rsid w:val="00B03FAC"/>
    <w:pPr>
      <w:keepLines/>
      <w:spacing w:before="240" w:after="120"/>
      <w:outlineLvl w:val="1"/>
    </w:pPr>
    <w:rPr>
      <w:sz w:val="28"/>
      <w:szCs w:val="40"/>
    </w:rPr>
  </w:style>
  <w:style w:type="paragraph" w:styleId="Heading3">
    <w:name w:val="heading 3"/>
    <w:basedOn w:val="HeadingBase"/>
    <w:next w:val="BodyText"/>
    <w:link w:val="Heading3Char"/>
    <w:qFormat/>
    <w:rsid w:val="00B03FAC"/>
    <w:pPr>
      <w:spacing w:before="180" w:after="120"/>
      <w:outlineLvl w:val="2"/>
    </w:pPr>
    <w:rPr>
      <w:spacing w:val="-10"/>
      <w:kern w:val="32"/>
    </w:rPr>
  </w:style>
  <w:style w:type="paragraph" w:styleId="Heading4">
    <w:name w:val="heading 4"/>
    <w:basedOn w:val="HeadingBase"/>
    <w:next w:val="BodyText"/>
    <w:link w:val="Heading4Char"/>
    <w:qFormat/>
    <w:rsid w:val="00B03FAC"/>
    <w:pPr>
      <w:spacing w:before="160" w:after="120"/>
      <w:outlineLvl w:val="3"/>
    </w:pPr>
    <w:rPr>
      <w:sz w:val="22"/>
    </w:rPr>
  </w:style>
  <w:style w:type="paragraph" w:styleId="Heading5">
    <w:name w:val="heading 5"/>
    <w:basedOn w:val="HeadingBase"/>
    <w:next w:val="Normal"/>
    <w:link w:val="Heading5Char"/>
    <w:qFormat/>
    <w:rsid w:val="00B03FAC"/>
    <w:pPr>
      <w:spacing w:before="80"/>
      <w:outlineLvl w:val="4"/>
    </w:pPr>
    <w:rPr>
      <w:color w:val="918585"/>
      <w:sz w:val="20"/>
    </w:rPr>
  </w:style>
  <w:style w:type="paragraph" w:styleId="Heading6">
    <w:name w:val="heading 6"/>
    <w:basedOn w:val="HeadingBase"/>
    <w:next w:val="Normal"/>
    <w:link w:val="Heading6Char"/>
    <w:qFormat/>
    <w:rsid w:val="00B03FAC"/>
    <w:pPr>
      <w:spacing w:before="60"/>
      <w:outlineLvl w:val="5"/>
    </w:pPr>
    <w:rPr>
      <w:color w:val="918585"/>
      <w:sz w:val="20"/>
    </w:rPr>
  </w:style>
  <w:style w:type="paragraph" w:styleId="Heading7">
    <w:name w:val="heading 7"/>
    <w:basedOn w:val="Normal"/>
    <w:next w:val="Normal"/>
    <w:link w:val="Heading7Char"/>
    <w:qFormat/>
    <w:rsid w:val="00B03FAC"/>
    <w:pPr>
      <w:ind w:left="720"/>
      <w:outlineLvl w:val="6"/>
    </w:pPr>
    <w:rPr>
      <w:i/>
    </w:rPr>
  </w:style>
  <w:style w:type="paragraph" w:styleId="Heading8">
    <w:name w:val="heading 8"/>
    <w:basedOn w:val="Normal"/>
    <w:next w:val="Normal"/>
    <w:link w:val="Heading8Char"/>
    <w:qFormat/>
    <w:rsid w:val="00B03FAC"/>
    <w:pPr>
      <w:ind w:left="720"/>
      <w:outlineLvl w:val="7"/>
    </w:pPr>
    <w:rPr>
      <w:i/>
    </w:rPr>
  </w:style>
  <w:style w:type="paragraph" w:styleId="Heading9">
    <w:name w:val="heading 9"/>
    <w:basedOn w:val="Normal"/>
    <w:next w:val="Normal"/>
    <w:link w:val="Heading9Char"/>
    <w:qFormat/>
    <w:rsid w:val="00B03FAC"/>
    <w:pPr>
      <w:ind w:left="720"/>
      <w:outlineLvl w:val="8"/>
    </w:pPr>
    <w:rPr>
      <w:i/>
    </w:rPr>
  </w:style>
  <w:style w:type="character" w:default="1" w:styleId="DefaultParagraphFont">
    <w:name w:val="Default Paragraph Font"/>
    <w:uiPriority w:val="1"/>
    <w:unhideWhenUsed/>
    <w:rsid w:val="00B03F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FAC"/>
  </w:style>
  <w:style w:type="character" w:customStyle="1" w:styleId="Heading1Char">
    <w:name w:val="Heading 1 Char"/>
    <w:link w:val="Heading1"/>
    <w:rsid w:val="00B03FAC"/>
    <w:rPr>
      <w:rFonts w:ascii="Times New Roman" w:eastAsia="Times New Roman" w:hAnsi="Times New Roman" w:cs="Times New Roman"/>
      <w:b/>
      <w:sz w:val="32"/>
      <w:szCs w:val="20"/>
      <w:lang w:eastAsia="en-US"/>
    </w:rPr>
  </w:style>
  <w:style w:type="paragraph" w:styleId="BodyText">
    <w:name w:val="Body Text"/>
    <w:basedOn w:val="Normal"/>
    <w:link w:val="BodyTextChar"/>
    <w:rsid w:val="00B03FAC"/>
    <w:pPr>
      <w:spacing w:before="120" w:after="120"/>
      <w:contextualSpacing/>
    </w:pPr>
    <w:rPr>
      <w:rFonts w:ascii="Times New Roman" w:hAnsi="Times New Roman"/>
      <w:sz w:val="24"/>
      <w:szCs w:val="22"/>
    </w:rPr>
  </w:style>
  <w:style w:type="character" w:customStyle="1" w:styleId="BodyTextChar">
    <w:name w:val="Body Text Char"/>
    <w:link w:val="BodyText"/>
    <w:rsid w:val="00B03FAC"/>
    <w:rPr>
      <w:rFonts w:ascii="Times New Roman" w:eastAsia="Times New Roman" w:hAnsi="Times New Roman" w:cs="Times New Roman"/>
      <w:sz w:val="24"/>
      <w:lang w:val="en-US" w:eastAsia="en-US"/>
    </w:rPr>
  </w:style>
  <w:style w:type="paragraph" w:styleId="Footer">
    <w:name w:val="footer"/>
    <w:basedOn w:val="Normal"/>
    <w:link w:val="FooterChar"/>
    <w:rsid w:val="00B03F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03FAC"/>
    <w:rPr>
      <w:rFonts w:ascii="Times New Roman" w:eastAsia="Times New Roman" w:hAnsi="Times New Roman" w:cs="Times New Roman"/>
      <w:sz w:val="16"/>
      <w:lang w:val="en-US" w:eastAsia="en-US"/>
    </w:rPr>
  </w:style>
  <w:style w:type="paragraph" w:styleId="List">
    <w:name w:val="List"/>
    <w:basedOn w:val="BodyText"/>
    <w:next w:val="BodyText"/>
    <w:rsid w:val="00B03FAC"/>
    <w:pPr>
      <w:tabs>
        <w:tab w:val="left" w:pos="340"/>
      </w:tabs>
      <w:spacing w:before="60" w:after="60"/>
      <w:ind w:left="340" w:hanging="340"/>
    </w:pPr>
  </w:style>
  <w:style w:type="paragraph" w:styleId="ListBullet">
    <w:name w:val="List Bullet"/>
    <w:basedOn w:val="List"/>
    <w:rsid w:val="00B03FAC"/>
    <w:pPr>
      <w:numPr>
        <w:numId w:val="12"/>
      </w:numPr>
      <w:tabs>
        <w:tab w:val="clear" w:pos="340"/>
      </w:tabs>
      <w:spacing w:before="40" w:after="40"/>
    </w:pPr>
  </w:style>
  <w:style w:type="character" w:customStyle="1" w:styleId="SpecialBold">
    <w:name w:val="Special Bold"/>
    <w:rsid w:val="00B03FAC"/>
    <w:rPr>
      <w:b/>
      <w:spacing w:val="0"/>
    </w:rPr>
  </w:style>
  <w:style w:type="paragraph" w:styleId="Header">
    <w:name w:val="header"/>
    <w:basedOn w:val="Normal"/>
    <w:link w:val="HeaderChar"/>
    <w:rsid w:val="00B03F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03F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3FAC"/>
    <w:pPr>
      <w:spacing w:before="240" w:after="120"/>
      <w:outlineLvl w:val="0"/>
    </w:pPr>
    <w:rPr>
      <w:rFonts w:ascii="Times New Roman" w:hAnsi="Times New Roman"/>
      <w:b/>
      <w:sz w:val="28"/>
    </w:rPr>
  </w:style>
  <w:style w:type="paragraph" w:customStyle="1" w:styleId="AllowPageBreak">
    <w:name w:val="AllowPageBreak"/>
    <w:rsid w:val="00B03F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3FAC"/>
    <w:pPr>
      <w:tabs>
        <w:tab w:val="left" w:pos="680"/>
      </w:tabs>
      <w:spacing w:before="60" w:after="60"/>
      <w:ind w:left="680" w:hanging="340"/>
    </w:pPr>
  </w:style>
  <w:style w:type="character" w:customStyle="1" w:styleId="Heading2Char">
    <w:name w:val="Heading 2 Char"/>
    <w:link w:val="Heading2"/>
    <w:rsid w:val="00B03FAC"/>
    <w:rPr>
      <w:rFonts w:ascii="Times New Roman" w:eastAsia="Times New Roman" w:hAnsi="Times New Roman" w:cs="Times New Roman"/>
      <w:b/>
      <w:sz w:val="28"/>
      <w:szCs w:val="40"/>
      <w:lang w:eastAsia="en-US"/>
    </w:rPr>
  </w:style>
  <w:style w:type="character" w:customStyle="1" w:styleId="Heading3Char">
    <w:name w:val="Heading 3 Char"/>
    <w:link w:val="Heading3"/>
    <w:rsid w:val="00B03FA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03FAC"/>
    <w:rPr>
      <w:rFonts w:ascii="Times New Roman" w:eastAsia="Times New Roman" w:hAnsi="Times New Roman" w:cs="Times New Roman"/>
      <w:b/>
      <w:szCs w:val="20"/>
      <w:lang w:eastAsia="en-US"/>
    </w:rPr>
  </w:style>
  <w:style w:type="character" w:customStyle="1" w:styleId="Heading5Char">
    <w:name w:val="Heading 5 Char"/>
    <w:link w:val="Heading5"/>
    <w:rsid w:val="00B03FA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03F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F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3F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3FAC"/>
    <w:rPr>
      <w:rFonts w:ascii="Courier New" w:eastAsia="Times New Roman" w:hAnsi="Courier New" w:cs="Times New Roman"/>
      <w:i/>
      <w:szCs w:val="20"/>
      <w:lang w:val="en-US" w:eastAsia="en-US"/>
    </w:rPr>
  </w:style>
  <w:style w:type="paragraph" w:customStyle="1" w:styleId="HeadingBase">
    <w:name w:val="Heading Base"/>
    <w:rsid w:val="00B03F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FAC"/>
    <w:pPr>
      <w:tabs>
        <w:tab w:val="right" w:leader="dot" w:pos="9072"/>
      </w:tabs>
      <w:ind w:left="567"/>
    </w:pPr>
    <w:rPr>
      <w:szCs w:val="22"/>
    </w:rPr>
  </w:style>
  <w:style w:type="paragraph" w:customStyle="1" w:styleId="TOCBase">
    <w:name w:val="TOC Base"/>
    <w:rsid w:val="00B03F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FAC"/>
    <w:pPr>
      <w:tabs>
        <w:tab w:val="right" w:leader="dot" w:pos="9072"/>
      </w:tabs>
      <w:spacing w:before="40" w:after="40"/>
      <w:ind w:left="284"/>
    </w:pPr>
    <w:rPr>
      <w:rFonts w:ascii="Times New Roman" w:hAnsi="Times New Roman"/>
    </w:rPr>
  </w:style>
  <w:style w:type="paragraph" w:styleId="TOC1">
    <w:name w:val="toc 1"/>
    <w:basedOn w:val="TOCBase"/>
    <w:next w:val="Normal"/>
    <w:rsid w:val="00B03F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3FAC"/>
    <w:pPr>
      <w:spacing w:before="5040"/>
      <w:jc w:val="center"/>
    </w:pPr>
    <w:rPr>
      <w:sz w:val="48"/>
      <w:szCs w:val="72"/>
      <w:lang w:val="en-US"/>
    </w:rPr>
  </w:style>
  <w:style w:type="character" w:customStyle="1" w:styleId="TitleChar">
    <w:name w:val="Title Char"/>
    <w:link w:val="Title"/>
    <w:rsid w:val="00B03F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FAC"/>
    <w:pPr>
      <w:tabs>
        <w:tab w:val="left" w:pos="3600"/>
        <w:tab w:val="left" w:pos="3958"/>
      </w:tabs>
    </w:pPr>
  </w:style>
  <w:style w:type="paragraph" w:customStyle="1" w:styleId="Note">
    <w:name w:val="Note"/>
    <w:basedOn w:val="BodyText"/>
    <w:rsid w:val="00B03F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3FAC"/>
    <w:pPr>
      <w:framePr w:wrap="auto" w:hAnchor="text" w:y="6049"/>
    </w:pPr>
    <w:rPr>
      <w:color w:val="000000"/>
      <w:sz w:val="40"/>
    </w:rPr>
  </w:style>
  <w:style w:type="paragraph" w:customStyle="1" w:styleId="TOCTitle">
    <w:name w:val="TOCTitle"/>
    <w:basedOn w:val="Heading1"/>
    <w:rsid w:val="00B03FAC"/>
    <w:pPr>
      <w:spacing w:after="240"/>
      <w:jc w:val="center"/>
      <w:outlineLvl w:val="9"/>
    </w:pPr>
    <w:rPr>
      <w:caps/>
    </w:rPr>
  </w:style>
  <w:style w:type="paragraph" w:customStyle="1" w:styleId="Version">
    <w:name w:val="Version"/>
    <w:rsid w:val="00B03F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3FAC"/>
    <w:pPr>
      <w:numPr>
        <w:numId w:val="13"/>
      </w:numPr>
      <w:tabs>
        <w:tab w:val="clear" w:pos="680"/>
      </w:tabs>
    </w:pPr>
  </w:style>
  <w:style w:type="paragraph" w:styleId="Index1">
    <w:name w:val="index 1"/>
    <w:basedOn w:val="Normal"/>
    <w:next w:val="Normal"/>
    <w:semiHidden/>
    <w:rsid w:val="00B03FAC"/>
    <w:pPr>
      <w:keepNext w:val="0"/>
      <w:tabs>
        <w:tab w:val="right" w:pos="4176"/>
      </w:tabs>
      <w:ind w:left="198" w:hanging="198"/>
    </w:pPr>
    <w:rPr>
      <w:rFonts w:ascii="Garamond" w:hAnsi="Garamond"/>
    </w:rPr>
  </w:style>
  <w:style w:type="paragraph" w:styleId="IndexHeading">
    <w:name w:val="index heading"/>
    <w:basedOn w:val="Normal"/>
    <w:next w:val="Index1"/>
    <w:semiHidden/>
    <w:rsid w:val="00B03FAC"/>
    <w:pPr>
      <w:spacing w:before="120" w:after="120"/>
    </w:pPr>
    <w:rPr>
      <w:rFonts w:ascii="Arial" w:hAnsi="Arial"/>
      <w:b/>
      <w:color w:val="918585"/>
      <w:sz w:val="24"/>
    </w:rPr>
  </w:style>
  <w:style w:type="paragraph" w:customStyle="1" w:styleId="Chapter">
    <w:name w:val="Chapter"/>
    <w:basedOn w:val="Normal"/>
    <w:rsid w:val="00B03FAC"/>
    <w:pPr>
      <w:spacing w:before="240"/>
    </w:pPr>
    <w:rPr>
      <w:rFonts w:ascii="Times New Roman" w:hAnsi="Times New Roman"/>
      <w:smallCaps/>
      <w:spacing w:val="80"/>
      <w:sz w:val="28"/>
    </w:rPr>
  </w:style>
  <w:style w:type="paragraph" w:customStyle="1" w:styleId="InChapter">
    <w:name w:val="InChapter"/>
    <w:basedOn w:val="Heading3"/>
    <w:rsid w:val="00B03FAC"/>
    <w:pPr>
      <w:spacing w:after="240"/>
      <w:outlineLvl w:val="9"/>
    </w:pPr>
    <w:rPr>
      <w:noProof/>
    </w:rPr>
  </w:style>
  <w:style w:type="paragraph" w:styleId="Index2">
    <w:name w:val="index 2"/>
    <w:basedOn w:val="Normal"/>
    <w:next w:val="Normal"/>
    <w:semiHidden/>
    <w:rsid w:val="00B03FAC"/>
    <w:pPr>
      <w:tabs>
        <w:tab w:val="right" w:pos="4176"/>
      </w:tabs>
      <w:ind w:left="568" w:hanging="284"/>
    </w:pPr>
    <w:rPr>
      <w:rFonts w:ascii="Garamond" w:hAnsi="Garamond"/>
    </w:rPr>
  </w:style>
  <w:style w:type="paragraph" w:customStyle="1" w:styleId="Byline">
    <w:name w:val="Byline"/>
    <w:rsid w:val="00B03F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FAC"/>
    <w:pPr>
      <w:tabs>
        <w:tab w:val="clear" w:pos="3600"/>
        <w:tab w:val="clear" w:pos="3958"/>
      </w:tabs>
      <w:jc w:val="right"/>
    </w:pPr>
  </w:style>
  <w:style w:type="character" w:styleId="Emphasis">
    <w:name w:val="Emphasis"/>
    <w:qFormat/>
    <w:rsid w:val="00B03FAC"/>
    <w:rPr>
      <w:i/>
    </w:rPr>
  </w:style>
  <w:style w:type="paragraph" w:styleId="Caption">
    <w:name w:val="caption"/>
    <w:basedOn w:val="BodyText"/>
    <w:next w:val="Normal"/>
    <w:qFormat/>
    <w:rsid w:val="00B03FAC"/>
    <w:pPr>
      <w:framePr w:w="2268" w:hSpace="181" w:vSpace="181" w:wrap="around" w:vAnchor="text" w:hAnchor="page" w:x="1135" w:y="285" w:anchorLock="1"/>
    </w:pPr>
    <w:rPr>
      <w:i/>
    </w:rPr>
  </w:style>
  <w:style w:type="paragraph" w:customStyle="1" w:styleId="MiniTOCTitle">
    <w:name w:val="MiniTOCTitle"/>
    <w:basedOn w:val="Heading4"/>
    <w:rsid w:val="00B03FAC"/>
    <w:pPr>
      <w:spacing w:before="240"/>
      <w:outlineLvl w:val="9"/>
    </w:pPr>
    <w:rPr>
      <w:noProof/>
      <w:sz w:val="24"/>
    </w:rPr>
  </w:style>
  <w:style w:type="paragraph" w:customStyle="1" w:styleId="MiniTOCItem">
    <w:name w:val="MiniTOCItem"/>
    <w:basedOn w:val="ListBullet"/>
    <w:rsid w:val="00B03FAC"/>
    <w:pPr>
      <w:numPr>
        <w:numId w:val="0"/>
      </w:numPr>
      <w:tabs>
        <w:tab w:val="right" w:leader="dot" w:pos="6521"/>
      </w:tabs>
      <w:spacing w:before="0" w:after="0"/>
    </w:pPr>
  </w:style>
  <w:style w:type="paragraph" w:customStyle="1" w:styleId="TOFTitle">
    <w:name w:val="TOFTitle"/>
    <w:basedOn w:val="TOCTitle"/>
    <w:rsid w:val="00B03FAC"/>
  </w:style>
  <w:style w:type="paragraph" w:styleId="TableofFigures">
    <w:name w:val="table of figures"/>
    <w:basedOn w:val="Normal"/>
    <w:next w:val="Normal"/>
    <w:semiHidden/>
    <w:rsid w:val="00B03FAC"/>
    <w:pPr>
      <w:tabs>
        <w:tab w:val="right" w:leader="dot" w:pos="9072"/>
      </w:tabs>
      <w:ind w:left="970" w:hanging="403"/>
    </w:pPr>
    <w:rPr>
      <w:rFonts w:ascii="Times New Roman" w:hAnsi="Times New Roman"/>
      <w:b/>
    </w:rPr>
  </w:style>
  <w:style w:type="paragraph" w:styleId="ListNumber">
    <w:name w:val="List Number"/>
    <w:basedOn w:val="List"/>
    <w:rsid w:val="00B03FAC"/>
    <w:pPr>
      <w:numPr>
        <w:numId w:val="10"/>
      </w:numPr>
    </w:pPr>
  </w:style>
  <w:style w:type="character" w:customStyle="1" w:styleId="WingdingSymbols">
    <w:name w:val="Wingding Symbols"/>
    <w:rsid w:val="00B03FAC"/>
    <w:rPr>
      <w:rFonts w:ascii="Wingdings" w:hAnsi="Wingdings"/>
    </w:rPr>
  </w:style>
  <w:style w:type="paragraph" w:customStyle="1" w:styleId="TableHeading">
    <w:name w:val="Table Heading"/>
    <w:basedOn w:val="HeadingBase"/>
    <w:rsid w:val="00B03FAC"/>
    <w:pPr>
      <w:keepLines/>
      <w:pBdr>
        <w:bottom w:val="single" w:sz="6" w:space="1" w:color="918585"/>
      </w:pBdr>
      <w:spacing w:before="240"/>
    </w:pPr>
  </w:style>
  <w:style w:type="character" w:customStyle="1" w:styleId="HotSpot">
    <w:name w:val="HotSpot"/>
    <w:rsid w:val="00B03FAC"/>
    <w:rPr>
      <w:color w:val="0033CC"/>
      <w:u w:val="none"/>
    </w:rPr>
  </w:style>
  <w:style w:type="paragraph" w:customStyle="1" w:styleId="BodyTextRight">
    <w:name w:val="Body Text Right"/>
    <w:basedOn w:val="BodyText"/>
    <w:rsid w:val="00B03FAC"/>
    <w:pPr>
      <w:spacing w:before="0" w:after="0"/>
      <w:jc w:val="right"/>
    </w:pPr>
  </w:style>
  <w:style w:type="paragraph" w:styleId="Index3">
    <w:name w:val="index 3"/>
    <w:basedOn w:val="ListNumber2"/>
    <w:next w:val="Normal"/>
    <w:semiHidden/>
    <w:rsid w:val="00B03FAC"/>
    <w:pPr>
      <w:numPr>
        <w:numId w:val="0"/>
      </w:numPr>
      <w:tabs>
        <w:tab w:val="right" w:leader="dot" w:pos="4176"/>
      </w:tabs>
    </w:pPr>
  </w:style>
  <w:style w:type="paragraph" w:styleId="ListNumber2">
    <w:name w:val="List Number 2"/>
    <w:basedOn w:val="List2"/>
    <w:rsid w:val="00B03FAC"/>
    <w:pPr>
      <w:numPr>
        <w:numId w:val="9"/>
      </w:numPr>
      <w:tabs>
        <w:tab w:val="clear" w:pos="1060"/>
      </w:tabs>
    </w:pPr>
  </w:style>
  <w:style w:type="paragraph" w:customStyle="1" w:styleId="MarginNote">
    <w:name w:val="Margin Note"/>
    <w:basedOn w:val="BodyText"/>
    <w:rsid w:val="00B03F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F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03F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3FAC"/>
    <w:rPr>
      <w:sz w:val="32"/>
    </w:rPr>
  </w:style>
  <w:style w:type="paragraph" w:customStyle="1" w:styleId="HeadingProcedure">
    <w:name w:val="Heading Procedure"/>
    <w:basedOn w:val="HeadingBase"/>
    <w:next w:val="Normal"/>
    <w:rsid w:val="00B03FAC"/>
    <w:pPr>
      <w:tabs>
        <w:tab w:val="left" w:pos="0"/>
      </w:tabs>
      <w:spacing w:before="120" w:after="60"/>
    </w:pPr>
    <w:rPr>
      <w:i/>
      <w:color w:val="918585"/>
      <w:sz w:val="22"/>
    </w:rPr>
  </w:style>
  <w:style w:type="paragraph" w:customStyle="1" w:styleId="TableBodyText">
    <w:name w:val="Table Body Text"/>
    <w:basedOn w:val="BodyText"/>
    <w:rsid w:val="00B03FAC"/>
    <w:pPr>
      <w:spacing w:before="60" w:after="60"/>
    </w:pPr>
  </w:style>
  <w:style w:type="paragraph" w:styleId="ListContinue">
    <w:name w:val="List Continue"/>
    <w:basedOn w:val="List"/>
    <w:rsid w:val="00B03FAC"/>
    <w:pPr>
      <w:ind w:firstLine="0"/>
    </w:pPr>
  </w:style>
  <w:style w:type="paragraph" w:customStyle="1" w:styleId="ListNote">
    <w:name w:val="List Note"/>
    <w:basedOn w:val="List"/>
    <w:rsid w:val="00B03FAC"/>
    <w:pPr>
      <w:pBdr>
        <w:top w:val="single" w:sz="6" w:space="2" w:color="918585"/>
        <w:bottom w:val="single" w:sz="6" w:space="2" w:color="918585"/>
      </w:pBdr>
      <w:tabs>
        <w:tab w:val="left" w:pos="1021"/>
      </w:tabs>
      <w:ind w:firstLine="0"/>
    </w:pPr>
  </w:style>
  <w:style w:type="paragraph" w:customStyle="1" w:styleId="Warning">
    <w:name w:val="Warning"/>
    <w:basedOn w:val="BodyText"/>
    <w:rsid w:val="00B03FAC"/>
    <w:pPr>
      <w:shd w:val="clear" w:color="auto" w:fill="D9D9D9"/>
      <w:tabs>
        <w:tab w:val="left" w:pos="992"/>
      </w:tabs>
      <w:ind w:left="119" w:right="119"/>
    </w:pPr>
    <w:rPr>
      <w:sz w:val="20"/>
    </w:rPr>
  </w:style>
  <w:style w:type="paragraph" w:customStyle="1" w:styleId="MarginIcons">
    <w:name w:val="Margin Icons"/>
    <w:basedOn w:val="BodyText"/>
    <w:rsid w:val="00B03FA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03FAC"/>
    <w:rPr>
      <w:rFonts w:ascii="Courier New" w:hAnsi="Courier New"/>
    </w:rPr>
  </w:style>
  <w:style w:type="paragraph" w:customStyle="1" w:styleId="NoteBullet">
    <w:name w:val="Note Bullet"/>
    <w:basedOn w:val="Note"/>
    <w:rsid w:val="00B03FAC"/>
    <w:pPr>
      <w:tabs>
        <w:tab w:val="clear" w:pos="680"/>
      </w:tabs>
      <w:spacing w:before="60" w:after="60"/>
    </w:pPr>
  </w:style>
  <w:style w:type="paragraph" w:customStyle="1" w:styleId="SubHeading2">
    <w:name w:val="SubHeading2"/>
    <w:basedOn w:val="HeadingBase"/>
    <w:rsid w:val="00B03FAC"/>
    <w:pPr>
      <w:spacing w:before="240" w:after="60"/>
    </w:pPr>
    <w:rPr>
      <w:sz w:val="20"/>
    </w:rPr>
  </w:style>
  <w:style w:type="paragraph" w:customStyle="1" w:styleId="SubHeading1">
    <w:name w:val="SubHeading1"/>
    <w:basedOn w:val="HeadingBase"/>
    <w:rsid w:val="00B03FAC"/>
    <w:pPr>
      <w:spacing w:before="240" w:after="60"/>
    </w:pPr>
    <w:rPr>
      <w:color w:val="918585"/>
      <w:sz w:val="22"/>
    </w:rPr>
  </w:style>
  <w:style w:type="paragraph" w:customStyle="1" w:styleId="SideHeading">
    <w:name w:val="Side Heading"/>
    <w:basedOn w:val="HeadingBase"/>
    <w:rsid w:val="00B03F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FAC"/>
    <w:pPr>
      <w:tabs>
        <w:tab w:val="num" w:pos="360"/>
      </w:tabs>
    </w:pPr>
  </w:style>
  <w:style w:type="paragraph" w:styleId="PlainText">
    <w:name w:val="Plain Text"/>
    <w:basedOn w:val="Normal"/>
    <w:link w:val="PlainTextChar"/>
    <w:rsid w:val="00B03FAC"/>
    <w:rPr>
      <w:sz w:val="20"/>
    </w:rPr>
  </w:style>
  <w:style w:type="character" w:customStyle="1" w:styleId="PlainTextChar">
    <w:name w:val="Plain Text Char"/>
    <w:basedOn w:val="DefaultParagraphFont"/>
    <w:link w:val="PlainText"/>
    <w:rsid w:val="00B03FAC"/>
    <w:rPr>
      <w:rFonts w:ascii="Courier New" w:eastAsia="Times New Roman" w:hAnsi="Courier New" w:cs="Times New Roman"/>
      <w:sz w:val="20"/>
      <w:szCs w:val="20"/>
      <w:lang w:val="en-US" w:eastAsia="en-US"/>
    </w:rPr>
  </w:style>
  <w:style w:type="character" w:customStyle="1" w:styleId="MenuOption">
    <w:name w:val="Menu Option"/>
    <w:rsid w:val="00B03FAC"/>
    <w:rPr>
      <w:b/>
      <w:smallCaps/>
    </w:rPr>
  </w:style>
  <w:style w:type="paragraph" w:customStyle="1" w:styleId="TableListNumber">
    <w:name w:val="Table List Number"/>
    <w:basedOn w:val="ListNumber"/>
    <w:rsid w:val="00B03FAC"/>
    <w:pPr>
      <w:numPr>
        <w:numId w:val="0"/>
      </w:numPr>
    </w:pPr>
  </w:style>
  <w:style w:type="paragraph" w:styleId="TOC4">
    <w:name w:val="toc 4"/>
    <w:basedOn w:val="TOCBase"/>
    <w:next w:val="Normal"/>
    <w:semiHidden/>
    <w:rsid w:val="00B03FAC"/>
    <w:pPr>
      <w:tabs>
        <w:tab w:val="right" w:leader="dot" w:pos="9071"/>
      </w:tabs>
      <w:ind w:left="1701"/>
    </w:pPr>
  </w:style>
  <w:style w:type="paragraph" w:customStyle="1" w:styleId="ListAlpha">
    <w:name w:val="List Alpha"/>
    <w:basedOn w:val="List"/>
    <w:rsid w:val="00B03FAC"/>
    <w:pPr>
      <w:numPr>
        <w:numId w:val="8"/>
      </w:numPr>
    </w:pPr>
  </w:style>
  <w:style w:type="paragraph" w:customStyle="1" w:styleId="ListAlpha2">
    <w:name w:val="List Alpha 2"/>
    <w:basedOn w:val="List2"/>
    <w:rsid w:val="00B03FAC"/>
    <w:pPr>
      <w:numPr>
        <w:numId w:val="7"/>
      </w:numPr>
    </w:pPr>
  </w:style>
  <w:style w:type="paragraph" w:styleId="List3">
    <w:name w:val="List 3"/>
    <w:basedOn w:val="BodyText"/>
    <w:rsid w:val="00B03FAC"/>
    <w:pPr>
      <w:tabs>
        <w:tab w:val="left" w:pos="1021"/>
      </w:tabs>
      <w:spacing w:before="60" w:after="60"/>
      <w:ind w:left="1020" w:hanging="340"/>
    </w:pPr>
  </w:style>
  <w:style w:type="paragraph" w:styleId="List4">
    <w:name w:val="List 4"/>
    <w:basedOn w:val="BodyText"/>
    <w:rsid w:val="00B03FAC"/>
    <w:pPr>
      <w:tabs>
        <w:tab w:val="left" w:pos="1361"/>
      </w:tabs>
      <w:spacing w:before="60" w:after="60"/>
      <w:ind w:left="1361" w:hanging="340"/>
    </w:pPr>
  </w:style>
  <w:style w:type="paragraph" w:styleId="List5">
    <w:name w:val="List 5"/>
    <w:basedOn w:val="BodyText"/>
    <w:rsid w:val="00B03FAC"/>
    <w:pPr>
      <w:tabs>
        <w:tab w:val="left" w:pos="1701"/>
      </w:tabs>
      <w:spacing w:before="60" w:after="60"/>
      <w:ind w:left="1701" w:hanging="340"/>
    </w:pPr>
  </w:style>
  <w:style w:type="paragraph" w:styleId="ListBullet3">
    <w:name w:val="List Bullet 3"/>
    <w:basedOn w:val="List3"/>
    <w:rsid w:val="00B03FAC"/>
    <w:pPr>
      <w:numPr>
        <w:numId w:val="14"/>
      </w:numPr>
      <w:tabs>
        <w:tab w:val="clear" w:pos="1021"/>
      </w:tabs>
      <w:ind w:left="1037" w:hanging="357"/>
    </w:pPr>
  </w:style>
  <w:style w:type="paragraph" w:styleId="ListBullet4">
    <w:name w:val="List Bullet 4"/>
    <w:basedOn w:val="List4"/>
    <w:rsid w:val="00B03FAC"/>
    <w:pPr>
      <w:numPr>
        <w:numId w:val="2"/>
      </w:numPr>
    </w:pPr>
  </w:style>
  <w:style w:type="paragraph" w:styleId="ListBullet5">
    <w:name w:val="List Bullet 5"/>
    <w:basedOn w:val="List5"/>
    <w:rsid w:val="00B03FAC"/>
    <w:pPr>
      <w:numPr>
        <w:numId w:val="3"/>
      </w:numPr>
    </w:pPr>
  </w:style>
  <w:style w:type="paragraph" w:styleId="ListContinue2">
    <w:name w:val="List Continue 2"/>
    <w:basedOn w:val="List2"/>
    <w:rsid w:val="00B03FAC"/>
    <w:pPr>
      <w:ind w:firstLine="0"/>
    </w:pPr>
  </w:style>
  <w:style w:type="paragraph" w:styleId="ListContinue3">
    <w:name w:val="List Continue 3"/>
    <w:basedOn w:val="List3"/>
    <w:rsid w:val="00B03FAC"/>
    <w:pPr>
      <w:ind w:left="1021" w:firstLine="0"/>
    </w:pPr>
  </w:style>
  <w:style w:type="paragraph" w:styleId="ListContinue4">
    <w:name w:val="List Continue 4"/>
    <w:basedOn w:val="List4"/>
    <w:rsid w:val="00B03FAC"/>
    <w:pPr>
      <w:ind w:firstLine="0"/>
    </w:pPr>
  </w:style>
  <w:style w:type="paragraph" w:styleId="ListContinue5">
    <w:name w:val="List Continue 5"/>
    <w:basedOn w:val="List5"/>
    <w:rsid w:val="00B03FAC"/>
    <w:pPr>
      <w:ind w:firstLine="0"/>
    </w:pPr>
  </w:style>
  <w:style w:type="paragraph" w:styleId="ListNumber3">
    <w:name w:val="List Number 3"/>
    <w:basedOn w:val="List3"/>
    <w:rsid w:val="00B03FAC"/>
    <w:pPr>
      <w:numPr>
        <w:numId w:val="4"/>
      </w:numPr>
    </w:pPr>
  </w:style>
  <w:style w:type="paragraph" w:styleId="ListNumber4">
    <w:name w:val="List Number 4"/>
    <w:basedOn w:val="List4"/>
    <w:rsid w:val="00B03FAC"/>
    <w:pPr>
      <w:numPr>
        <w:numId w:val="5"/>
      </w:numPr>
    </w:pPr>
  </w:style>
  <w:style w:type="paragraph" w:styleId="ListNumber5">
    <w:name w:val="List Number 5"/>
    <w:basedOn w:val="List5"/>
    <w:rsid w:val="00B03FAC"/>
    <w:pPr>
      <w:numPr>
        <w:numId w:val="6"/>
      </w:numPr>
    </w:pPr>
  </w:style>
  <w:style w:type="paragraph" w:styleId="BlockText">
    <w:name w:val="Block Text"/>
    <w:basedOn w:val="Normal"/>
    <w:rsid w:val="00B03FAC"/>
    <w:pPr>
      <w:spacing w:after="120"/>
      <w:ind w:left="1440" w:right="1440"/>
    </w:pPr>
  </w:style>
  <w:style w:type="character" w:customStyle="1" w:styleId="Subscript">
    <w:name w:val="Subscript"/>
    <w:rsid w:val="00B03FAC"/>
    <w:rPr>
      <w:sz w:val="16"/>
      <w:vertAlign w:val="subscript"/>
    </w:rPr>
  </w:style>
  <w:style w:type="character" w:customStyle="1" w:styleId="Superscript">
    <w:name w:val="Superscript"/>
    <w:rsid w:val="00B03FAC"/>
    <w:rPr>
      <w:sz w:val="16"/>
      <w:vertAlign w:val="superscript"/>
    </w:rPr>
  </w:style>
  <w:style w:type="character" w:customStyle="1" w:styleId="Symbols">
    <w:name w:val="Symbols"/>
    <w:rsid w:val="00B03FAC"/>
    <w:rPr>
      <w:rFonts w:ascii="Symbol" w:hAnsi="Symbol"/>
    </w:rPr>
  </w:style>
  <w:style w:type="character" w:customStyle="1" w:styleId="MenuOptions">
    <w:name w:val="Menu Options"/>
    <w:rsid w:val="00B03FAC"/>
    <w:rPr>
      <w:rFonts w:ascii="Arial Narrow" w:hAnsi="Arial Narrow"/>
      <w:smallCaps/>
    </w:rPr>
  </w:style>
  <w:style w:type="character" w:customStyle="1" w:styleId="Buttons">
    <w:name w:val="Buttons"/>
    <w:rsid w:val="00B03FAC"/>
    <w:rPr>
      <w:b/>
    </w:rPr>
  </w:style>
  <w:style w:type="character" w:customStyle="1" w:styleId="Underlined">
    <w:name w:val="Underlined"/>
    <w:rsid w:val="00B03FAC"/>
    <w:rPr>
      <w:u w:val="single"/>
    </w:rPr>
  </w:style>
  <w:style w:type="paragraph" w:customStyle="1" w:styleId="TableBodyTextRight">
    <w:name w:val="Table Body Text Right"/>
    <w:basedOn w:val="TableBodyText"/>
    <w:rsid w:val="00B03FAC"/>
    <w:pPr>
      <w:widowControl w:val="0"/>
      <w:autoSpaceDE w:val="0"/>
      <w:autoSpaceDN w:val="0"/>
      <w:adjustRightInd w:val="0"/>
      <w:jc w:val="right"/>
    </w:pPr>
    <w:rPr>
      <w:rFonts w:cs="Arial"/>
      <w:szCs w:val="18"/>
    </w:rPr>
  </w:style>
  <w:style w:type="paragraph" w:customStyle="1" w:styleId="CopyrightText">
    <w:name w:val="Copyright Text"/>
    <w:basedOn w:val="BodyText"/>
    <w:rsid w:val="00B03FAC"/>
    <w:rPr>
      <w:sz w:val="18"/>
    </w:rPr>
  </w:style>
  <w:style w:type="paragraph" w:customStyle="1" w:styleId="BodySmallRight">
    <w:name w:val="Body Small Right"/>
    <w:basedOn w:val="BodyTextRight"/>
    <w:rsid w:val="00B03FAC"/>
    <w:rPr>
      <w:sz w:val="18"/>
      <w:szCs w:val="18"/>
    </w:rPr>
  </w:style>
  <w:style w:type="paragraph" w:customStyle="1" w:styleId="MarginEdition">
    <w:name w:val="Margin Edition"/>
    <w:basedOn w:val="MarginNote"/>
    <w:rsid w:val="00B03FAC"/>
    <w:pPr>
      <w:spacing w:before="0" w:after="0"/>
    </w:pPr>
    <w:rPr>
      <w:rFonts w:ascii="Times New Roman" w:hAnsi="Times New Roman"/>
      <w:color w:val="999999"/>
    </w:rPr>
  </w:style>
  <w:style w:type="paragraph" w:customStyle="1" w:styleId="Spacer">
    <w:name w:val="Spacer"/>
    <w:basedOn w:val="Normal"/>
    <w:rsid w:val="00B03FAC"/>
    <w:rPr>
      <w:sz w:val="2"/>
      <w:szCs w:val="2"/>
    </w:rPr>
  </w:style>
  <w:style w:type="character" w:customStyle="1" w:styleId="Small">
    <w:name w:val="Small"/>
    <w:rsid w:val="00B03FAC"/>
    <w:rPr>
      <w:sz w:val="16"/>
    </w:rPr>
  </w:style>
  <w:style w:type="paragraph" w:customStyle="1" w:styleId="WideTable">
    <w:name w:val="Wide Table"/>
    <w:basedOn w:val="Normal"/>
    <w:rsid w:val="00B03FAC"/>
    <w:pPr>
      <w:ind w:left="-1418"/>
    </w:pPr>
    <w:rPr>
      <w:sz w:val="2"/>
      <w:szCs w:val="2"/>
    </w:rPr>
  </w:style>
  <w:style w:type="character" w:styleId="PageNumber">
    <w:name w:val="page number"/>
    <w:rsid w:val="00B03FAC"/>
  </w:style>
  <w:style w:type="paragraph" w:styleId="Quote">
    <w:name w:val="Quote"/>
    <w:basedOn w:val="Heading1"/>
    <w:link w:val="QuoteChar"/>
    <w:qFormat/>
    <w:rsid w:val="00B03FAC"/>
    <w:rPr>
      <w:b w:val="0"/>
      <w:sz w:val="72"/>
      <w:szCs w:val="72"/>
      <w:lang w:val="en-NZ"/>
    </w:rPr>
  </w:style>
  <w:style w:type="character" w:customStyle="1" w:styleId="QuoteChar">
    <w:name w:val="Quote Char"/>
    <w:link w:val="Quote"/>
    <w:rsid w:val="00B03F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FAC"/>
    <w:pPr>
      <w:pageBreakBefore/>
    </w:pPr>
  </w:style>
  <w:style w:type="paragraph" w:customStyle="1" w:styleId="Border">
    <w:name w:val="Border"/>
    <w:basedOn w:val="Normal"/>
    <w:qFormat/>
    <w:rsid w:val="00B03FAC"/>
    <w:pPr>
      <w:pBdr>
        <w:top w:val="single" w:sz="18" w:space="1" w:color="auto"/>
      </w:pBdr>
    </w:pPr>
    <w:rPr>
      <w:rFonts w:ascii="Times New Roman" w:hAnsi="Times New Roman"/>
      <w:color w:val="FFFFFF"/>
      <w:sz w:val="2"/>
    </w:rPr>
  </w:style>
  <w:style w:type="character" w:styleId="IntenseEmphasis">
    <w:name w:val="Intense Emphasis"/>
    <w:uiPriority w:val="21"/>
    <w:qFormat/>
    <w:rsid w:val="00B03FAC"/>
    <w:rPr>
      <w:b/>
      <w:bCs/>
      <w:i/>
      <w:iCs/>
      <w:color w:val="auto"/>
    </w:rPr>
  </w:style>
  <w:style w:type="paragraph" w:styleId="IntenseQuote">
    <w:name w:val="Intense Quote"/>
    <w:basedOn w:val="Normal"/>
    <w:next w:val="Normal"/>
    <w:link w:val="IntenseQuoteChar"/>
    <w:uiPriority w:val="30"/>
    <w:qFormat/>
    <w:rsid w:val="00B03FA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03FAC"/>
    <w:rPr>
      <w:rFonts w:ascii="Courier New" w:eastAsia="Times New Roman" w:hAnsi="Courier New" w:cs="Times New Roman"/>
      <w:b/>
      <w:bCs/>
      <w:i/>
      <w:iCs/>
      <w:szCs w:val="20"/>
      <w:lang w:val="en-US" w:eastAsia="en-US"/>
    </w:rPr>
  </w:style>
  <w:style w:type="character" w:styleId="SubtleReference">
    <w:name w:val="Subtle Reference"/>
    <w:uiPriority w:val="31"/>
    <w:qFormat/>
    <w:rsid w:val="00B03FAC"/>
    <w:rPr>
      <w:smallCaps/>
      <w:color w:val="auto"/>
      <w:u w:val="single"/>
    </w:rPr>
  </w:style>
  <w:style w:type="character" w:styleId="IntenseReference">
    <w:name w:val="Intense Reference"/>
    <w:uiPriority w:val="32"/>
    <w:qFormat/>
    <w:rsid w:val="00B03FAC"/>
    <w:rPr>
      <w:b/>
      <w:bCs/>
      <w:smallCaps/>
      <w:color w:val="auto"/>
      <w:spacing w:val="5"/>
      <w:u w:val="single"/>
    </w:rPr>
  </w:style>
  <w:style w:type="paragraph" w:customStyle="1" w:styleId="2ColumnHeading">
    <w:name w:val="2Column Heading"/>
    <w:basedOn w:val="BodyText"/>
    <w:qFormat/>
    <w:rsid w:val="00B03FAC"/>
    <w:pPr>
      <w:spacing w:after="60"/>
      <w:ind w:left="-2268"/>
    </w:pPr>
    <w:rPr>
      <w:b/>
    </w:rPr>
  </w:style>
  <w:style w:type="paragraph" w:customStyle="1" w:styleId="Heading1TOC">
    <w:name w:val="Heading1 TOC"/>
    <w:basedOn w:val="Normal"/>
    <w:qFormat/>
    <w:rsid w:val="00B03FAC"/>
    <w:pPr>
      <w:spacing w:before="240" w:after="120"/>
    </w:pPr>
    <w:rPr>
      <w:rFonts w:ascii="Times New Roman" w:hAnsi="Times New Roman"/>
      <w:b/>
      <w:sz w:val="32"/>
    </w:rPr>
  </w:style>
  <w:style w:type="paragraph" w:customStyle="1" w:styleId="Heading2TOC">
    <w:name w:val="Heading2 TOC"/>
    <w:basedOn w:val="Normal"/>
    <w:qFormat/>
    <w:rsid w:val="00B03FAC"/>
    <w:pPr>
      <w:spacing w:before="240" w:after="60"/>
    </w:pPr>
    <w:rPr>
      <w:rFonts w:ascii="Times New Roman" w:hAnsi="Times New Roman"/>
      <w:b/>
      <w:sz w:val="28"/>
    </w:rPr>
  </w:style>
  <w:style w:type="character" w:customStyle="1" w:styleId="Underline">
    <w:name w:val="Underline"/>
    <w:qFormat/>
    <w:rsid w:val="00B03FAC"/>
    <w:rPr>
      <w:u w:val="single"/>
    </w:rPr>
  </w:style>
  <w:style w:type="character" w:customStyle="1" w:styleId="BoldandItalics">
    <w:name w:val="Bold and Italics"/>
    <w:qFormat/>
    <w:rsid w:val="00B03FAC"/>
    <w:rPr>
      <w:b/>
      <w:i/>
      <w:u w:val="none"/>
    </w:rPr>
  </w:style>
  <w:style w:type="paragraph" w:styleId="BalloonText">
    <w:name w:val="Balloon Text"/>
    <w:basedOn w:val="Normal"/>
    <w:link w:val="BalloonTextChar"/>
    <w:rsid w:val="00B03FAC"/>
    <w:rPr>
      <w:rFonts w:ascii="Tahoma" w:hAnsi="Tahoma" w:cs="Tahoma"/>
      <w:sz w:val="16"/>
      <w:szCs w:val="16"/>
    </w:rPr>
  </w:style>
  <w:style w:type="character" w:customStyle="1" w:styleId="BalloonTextChar">
    <w:name w:val="Balloon Text Char"/>
    <w:link w:val="BalloonText"/>
    <w:rsid w:val="00B03F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3FA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03FA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798</Words>
  <Characters>5112</Characters>
  <Application>Microsoft Office Word</Application>
  <DocSecurity>0</DocSecurity>
  <Lines>199</Lines>
  <Paragraphs>91</Paragraphs>
  <ScaleCrop>false</ScaleCrop>
  <Company>Author-it Software Corporation Ltd.</Company>
  <LinksUpToDate>false</LinksUpToDate>
  <CharactersWithSpaces>5857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AHCPMG506A Manage the implementation of legislation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2012-05-26T13:16:00Z</dcterms:created>
  <dcterms:modified xsi:type="dcterms:W3CDTF">2012-05-26T13:16:00Z</dcterms:modified>
</cp:coreProperties>
</file>