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4137" w:rsidP="00514137">
      <w:pPr>
        <w:pStyle w:val="Title"/>
      </w:pPr>
      <w:bookmarkStart w:id="0" w:name="_GoBack"/>
      <w:bookmarkEnd w:id="0"/>
      <w:r>
        <w:fldChar w:fldCharType="begin"/>
      </w:r>
      <w:r>
        <w:instrText xml:space="preserve"> TITLE   \* MERGEFORMAT </w:instrText>
      </w:r>
      <w:r>
        <w:fldChar w:fldCharType="separate"/>
      </w:r>
      <w:r>
        <w:t>AHCPMG504A Develop a system for monitoring the pest management strategy</w:t>
      </w:r>
      <w:r>
        <w:fldChar w:fldCharType="end"/>
      </w:r>
    </w:p>
    <w:p w:rsidR="00514137" w:rsidP="00514137">
      <w:pPr>
        <w:pStyle w:val="Version"/>
        <w:sectPr w:rsidSect="006B106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B1062" w:rsidP="006B1062">
      <w:pPr>
        <w:pStyle w:val="SuperHeading"/>
      </w:pPr>
      <w:r w:rsidRPr="006B1062">
        <w:t>AHCPMG504A Develop a system for monitoring the pest management strategy</w:t>
      </w:r>
    </w:p>
    <w:p w:rsidR="00000000" w:rsidRPr="006B1062" w:rsidP="006B1062">
      <w:pPr>
        <w:pStyle w:val="Heading1"/>
      </w:pPr>
      <w:bookmarkStart w:id="1" w:name="O_268170"/>
      <w:bookmarkEnd w:id="1"/>
      <w:r w:rsidRPr="006B1062">
        <w:t>Modification History</w:t>
      </w:r>
    </w:p>
    <w:p w:rsidR="00000000" w:rsidRPr="006B1062" w:rsidP="006B1062">
      <w:pPr>
        <w:pStyle w:val="BodyText"/>
      </w:pPr>
      <w:r w:rsidRPr="006B1062">
        <w:t>Not Applicable</w:t>
      </w:r>
    </w:p>
    <w:p w:rsidR="00000000" w:rsidRPr="006B1062" w:rsidP="006B1062">
      <w:pPr>
        <w:pStyle w:val="AllowPageBreak"/>
      </w:pPr>
    </w:p>
    <w:p w:rsidR="00000000" w:rsidRPr="006B1062" w:rsidP="006B1062">
      <w:pPr>
        <w:pStyle w:val="Heading1"/>
      </w:pPr>
      <w:bookmarkStart w:id="2" w:name="O_190333"/>
      <w:bookmarkEnd w:id="2"/>
      <w:r w:rsidRPr="006B1062">
        <w:t>Unit Descriptor</w:t>
      </w:r>
    </w:p>
    <w:tbl>
      <w:tblPr>
        <w:tblW w:w="0" w:type="auto"/>
        <w:tblLayout w:type="fixed"/>
        <w:tblCellMar>
          <w:left w:w="62" w:type="dxa"/>
          <w:right w:w="62" w:type="dxa"/>
        </w:tblCellMar>
        <w:tblLook w:val="0000"/>
      </w:tblPr>
      <w:tblGrid>
        <w:gridCol w:w="2668"/>
        <w:gridCol w:w="5854"/>
      </w:tblGrid>
      <w:tr w:rsidTr="00514137">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062">
            <w:pPr>
              <w:pStyle w:val="BodyText"/>
              <w:rPr>
                <w:lang w:val="en-NZ"/>
              </w:rPr>
            </w:pPr>
            <w:r w:rsidRPr="006B1062">
              <w:rPr>
                <w:rStyle w:val="SpecialBold"/>
              </w:rPr>
              <w:t>Unit desc</w:t>
            </w:r>
            <w:r w:rsidRPr="006B1062">
              <w:rPr>
                <w:rStyle w:val="SpecialBold"/>
              </w:rPr>
              <w:t>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1062" w:rsidP="006B1062">
            <w:pPr>
              <w:pStyle w:val="BodyText"/>
            </w:pPr>
            <w:r w:rsidRPr="006B1062">
              <w:t>This unit covers the processes involved with developing a system for monitoring the pest management strategy and defines the standard required to:  identify parameters to monitor the effectiveness of the strategy;  source benchmarks against which to</w:t>
            </w:r>
            <w:r w:rsidRPr="006B1062">
              <w:t xml:space="preserve"> compare performance;  develop a monitoring program and procedures for pest management;  define the pest management strategy and intended outcomes.</w:t>
            </w:r>
          </w:p>
        </w:tc>
      </w:tr>
    </w:tbl>
    <w:p w:rsidR="00514137" w:rsidP="006B1062">
      <w:pPr>
        <w:pStyle w:val="BodyText"/>
      </w:pPr>
    </w:p>
    <w:p w:rsidR="00514137" w:rsidP="006B1062">
      <w:pPr>
        <w:pStyle w:val="BodyText"/>
      </w:pPr>
    </w:p>
    <w:p w:rsidR="00000000" w:rsidRPr="006B1062" w:rsidP="006B1062">
      <w:pPr>
        <w:pStyle w:val="Heading1"/>
      </w:pPr>
      <w:bookmarkStart w:id="3" w:name="O_190337"/>
      <w:bookmarkEnd w:id="3"/>
      <w:r w:rsidRPr="006B1062">
        <w:t>Application of the Unit</w:t>
      </w:r>
    </w:p>
    <w:tbl>
      <w:tblPr>
        <w:tblW w:w="0" w:type="auto"/>
        <w:tblLayout w:type="fixed"/>
        <w:tblCellMar>
          <w:left w:w="62" w:type="dxa"/>
          <w:right w:w="62" w:type="dxa"/>
        </w:tblCellMar>
        <w:tblLook w:val="0000"/>
      </w:tblPr>
      <w:tblGrid>
        <w:gridCol w:w="2753"/>
        <w:gridCol w:w="5769"/>
      </w:tblGrid>
      <w:tr w:rsidTr="00514137">
        <w:tblPrEx>
          <w:tblW w:w="0" w:type="auto"/>
          <w:tblLayout w:type="fixed"/>
          <w:tblCellMar>
            <w:left w:w="62" w:type="dxa"/>
            <w:right w:w="62" w:type="dxa"/>
          </w:tblCellMar>
          <w:tblLook w:val="0000"/>
        </w:tblPrEx>
        <w:trPr>
          <w:tblHeader/>
        </w:trPr>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062">
            <w:pPr>
              <w:pStyle w:val="BodyText"/>
              <w:rPr>
                <w:lang w:val="en-NZ"/>
              </w:rPr>
            </w:pPr>
            <w:r w:rsidRPr="006B1062">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1062" w:rsidP="006B1062">
            <w:pPr>
              <w:pStyle w:val="BodyText"/>
            </w:pPr>
            <w:r w:rsidRPr="006B1062">
              <w:t>This unit applies pest control officers and managers for work carried out independently within organisational guidelines.</w:t>
            </w:r>
          </w:p>
        </w:tc>
      </w:tr>
    </w:tbl>
    <w:p w:rsidR="00514137" w:rsidP="006B1062">
      <w:pPr>
        <w:pStyle w:val="BodyText"/>
      </w:pPr>
    </w:p>
    <w:p w:rsidR="00514137" w:rsidP="006B1062">
      <w:pPr>
        <w:pStyle w:val="BodyText"/>
      </w:pPr>
    </w:p>
    <w:p w:rsidR="00000000" w:rsidRPr="006B1062" w:rsidP="006B1062">
      <w:pPr>
        <w:pStyle w:val="Heading1"/>
      </w:pPr>
      <w:bookmarkStart w:id="4" w:name="O_276430"/>
      <w:bookmarkEnd w:id="4"/>
      <w:r w:rsidRPr="006B1062">
        <w:t>Licensing/Regulatory Information</w:t>
      </w:r>
    </w:p>
    <w:p w:rsidR="00000000" w:rsidRPr="006B1062" w:rsidP="006B1062">
      <w:pPr>
        <w:pStyle w:val="BodyText"/>
      </w:pPr>
      <w:r w:rsidRPr="006B1062">
        <w:t>Not Applicable</w:t>
      </w:r>
    </w:p>
    <w:p w:rsidR="00000000" w:rsidRPr="006B1062" w:rsidP="006B1062">
      <w:pPr>
        <w:pStyle w:val="AllowPageBreak"/>
      </w:pPr>
    </w:p>
    <w:p w:rsidR="00000000" w:rsidRPr="006B1062" w:rsidP="006B1062">
      <w:pPr>
        <w:pStyle w:val="Heading1"/>
      </w:pPr>
      <w:bookmarkStart w:id="5" w:name="O_190335"/>
      <w:bookmarkEnd w:id="5"/>
      <w:r w:rsidRPr="006B1062">
        <w:t>Pre-Requisites</w:t>
      </w:r>
    </w:p>
    <w:tbl>
      <w:tblPr>
        <w:tblW w:w="0" w:type="auto"/>
        <w:tblLayout w:type="fixed"/>
        <w:tblCellMar>
          <w:left w:w="62" w:type="dxa"/>
          <w:right w:w="62" w:type="dxa"/>
        </w:tblCellMar>
        <w:tblLook w:val="0000"/>
      </w:tblPr>
      <w:tblGrid>
        <w:gridCol w:w="2775"/>
        <w:gridCol w:w="1295"/>
        <w:gridCol w:w="4452"/>
      </w:tblGrid>
      <w:tr w:rsidTr="0051413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062">
            <w:pPr>
              <w:pStyle w:val="BodyText"/>
              <w:rPr>
                <w:lang w:val="en-NZ"/>
              </w:rPr>
            </w:pPr>
            <w:r w:rsidRPr="006B106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062">
            <w:pPr>
              <w:pStyle w:val="BodyText"/>
              <w:rPr>
                <w:lang w:val="en-NZ"/>
              </w:rPr>
            </w:pPr>
          </w:p>
        </w:tc>
      </w:tr>
      <w:tr w:rsidTr="0051413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062">
            <w:pPr>
              <w:pStyle w:val="BodyText"/>
              <w:rPr>
                <w:lang w:val="en-NZ"/>
              </w:rPr>
            </w:pPr>
          </w:p>
        </w:tc>
      </w:tr>
      <w:tr w:rsidTr="0051413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1062" w:rsidP="006B1062">
            <w:pPr>
              <w:pStyle w:val="BodyText"/>
            </w:pPr>
          </w:p>
        </w:tc>
      </w:tr>
    </w:tbl>
    <w:p w:rsidR="00514137" w:rsidP="006B1062">
      <w:pPr>
        <w:pStyle w:val="BodyText"/>
      </w:pPr>
    </w:p>
    <w:p w:rsidR="00514137" w:rsidP="006B1062">
      <w:pPr>
        <w:pStyle w:val="BodyText"/>
      </w:pPr>
    </w:p>
    <w:p w:rsidR="00000000" w:rsidRPr="006B1062" w:rsidP="006B1062">
      <w:pPr>
        <w:pStyle w:val="Heading1"/>
      </w:pPr>
      <w:bookmarkStart w:id="6" w:name="O_190334"/>
      <w:bookmarkEnd w:id="6"/>
      <w:r w:rsidRPr="006B1062">
        <w:t>Employability Skills Information</w:t>
      </w:r>
    </w:p>
    <w:tbl>
      <w:tblPr>
        <w:tblW w:w="0" w:type="auto"/>
        <w:tblLayout w:type="fixed"/>
        <w:tblCellMar>
          <w:left w:w="62" w:type="dxa"/>
          <w:right w:w="62" w:type="dxa"/>
        </w:tblCellMar>
        <w:tblLook w:val="0000"/>
      </w:tblPr>
      <w:tblGrid>
        <w:gridCol w:w="2802"/>
        <w:gridCol w:w="5720"/>
      </w:tblGrid>
      <w:tr w:rsidTr="0051413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062">
            <w:pPr>
              <w:pStyle w:val="BodyText"/>
              <w:rPr>
                <w:lang w:val="en-NZ"/>
              </w:rPr>
            </w:pPr>
            <w:r w:rsidRPr="006B106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1062" w:rsidP="006B1062">
            <w:pPr>
              <w:pStyle w:val="BodyText"/>
            </w:pPr>
            <w:r w:rsidRPr="006B1062">
              <w:t>This unit contains employability skills.</w:t>
            </w:r>
          </w:p>
        </w:tc>
      </w:tr>
    </w:tbl>
    <w:p w:rsidR="00514137" w:rsidP="006B1062">
      <w:pPr>
        <w:pStyle w:val="BodyText"/>
      </w:pPr>
    </w:p>
    <w:p w:rsidR="00514137" w:rsidP="006B1062">
      <w:pPr>
        <w:pStyle w:val="BodyText"/>
      </w:pPr>
    </w:p>
    <w:p w:rsidR="00000000" w:rsidRPr="006B1062" w:rsidP="006B1062">
      <w:pPr>
        <w:pStyle w:val="Heading1"/>
      </w:pPr>
      <w:bookmarkStart w:id="7" w:name="O_286216"/>
      <w:bookmarkEnd w:id="7"/>
      <w:r w:rsidRPr="006B1062">
        <w:t>Elements and Performance Criteria Pre-Content</w:t>
      </w:r>
    </w:p>
    <w:p w:rsidR="00000000" w:rsidRPr="006B1062" w:rsidP="006B1062">
      <w:pPr>
        <w:pStyle w:val="BodyText"/>
      </w:pPr>
      <w:r w:rsidRPr="006B1062">
        <w:t>Not Applicable</w:t>
      </w:r>
    </w:p>
    <w:p w:rsidR="00000000" w:rsidRPr="006B1062" w:rsidP="006B1062">
      <w:pPr>
        <w:pStyle w:val="AllowPageBreak"/>
      </w:pPr>
    </w:p>
    <w:p w:rsidR="00000000" w:rsidRPr="006B1062" w:rsidP="006B1062">
      <w:pPr>
        <w:pStyle w:val="Heading1"/>
      </w:pPr>
      <w:bookmarkStart w:id="8" w:name="O_232883"/>
      <w:bookmarkEnd w:id="8"/>
      <w:r w:rsidRPr="006B1062">
        <w:t>Elements and Performance Criteria</w:t>
      </w:r>
    </w:p>
    <w:tbl>
      <w:tblPr>
        <w:tblW w:w="0" w:type="auto"/>
        <w:tblLayout w:type="fixed"/>
        <w:tblCellMar>
          <w:left w:w="62" w:type="dxa"/>
          <w:right w:w="62" w:type="dxa"/>
        </w:tblCellMar>
        <w:tblLook w:val="0000"/>
      </w:tblPr>
      <w:tblGrid>
        <w:gridCol w:w="2573"/>
        <w:gridCol w:w="5949"/>
      </w:tblGrid>
      <w:tr w:rsidTr="00514137">
        <w:tblPrEx>
          <w:tblW w:w="0" w:type="auto"/>
          <w:tblLayout w:type="fixed"/>
          <w:tblCellMar>
            <w:left w:w="62" w:type="dxa"/>
            <w:right w:w="62" w:type="dxa"/>
          </w:tblCellMar>
          <w:tblLook w:val="0000"/>
        </w:tblPrEx>
        <w:trPr>
          <w:tblHeader/>
        </w:trPr>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1062" w:rsidP="006B1062">
            <w:pPr>
              <w:pStyle w:val="BodyText"/>
            </w:pPr>
            <w:r w:rsidRPr="006B1062">
              <w:rPr>
                <w:rStyle w:val="SpecialBold"/>
              </w:rPr>
              <w:t>ELEMENT</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062">
            <w:pPr>
              <w:pStyle w:val="BodyText"/>
              <w:rPr>
                <w:lang w:val="en-NZ"/>
              </w:rPr>
            </w:pPr>
            <w:r w:rsidRPr="006B1062">
              <w:rPr>
                <w:rStyle w:val="SpecialBold"/>
              </w:rPr>
              <w:t>PERFORMANCE CRITERIA</w:t>
            </w:r>
          </w:p>
        </w:tc>
      </w:tr>
      <w:tr w:rsidTr="00514137">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062">
            <w:pPr>
              <w:pStyle w:val="BodyText"/>
              <w:rPr>
                <w:lang w:val="en-NZ"/>
              </w:rPr>
            </w:pPr>
          </w:p>
        </w:tc>
      </w:tr>
      <w:tr w:rsidTr="00514137">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062">
            <w:pPr>
              <w:pStyle w:val="List"/>
              <w:rPr>
                <w:lang w:val="en-NZ"/>
              </w:rPr>
            </w:pPr>
            <w:r w:rsidRPr="006B1062">
              <w:t>1.</w:t>
            </w:r>
            <w:r w:rsidRPr="006B1062">
              <w:tab/>
              <w:t>Research and identify pest strategy monitoring requirements</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1062" w:rsidP="006B1062">
            <w:pPr>
              <w:pStyle w:val="List2"/>
            </w:pPr>
            <w:r w:rsidRPr="006B1062">
              <w:t>1.1.</w:t>
            </w:r>
            <w:r w:rsidRPr="006B1062">
              <w:tab/>
              <w:t xml:space="preserve">Attitudes and management practices of other land users, regional land management bodies and other relevant stakeholders </w:t>
            </w:r>
            <w:r w:rsidRPr="006B1062">
              <w:t>are assessed for relevance and usefulness in the monitoring system.</w:t>
            </w:r>
          </w:p>
          <w:p w:rsidR="00000000" w:rsidRPr="006B1062" w:rsidP="006B1062">
            <w:pPr>
              <w:pStyle w:val="List2"/>
            </w:pPr>
            <w:r w:rsidRPr="006B1062">
              <w:t>1.2.</w:t>
            </w:r>
            <w:r w:rsidRPr="006B1062">
              <w:tab/>
              <w:t>Procedures for monitoring and recording economic impacts of pests are developed.</w:t>
            </w:r>
          </w:p>
          <w:p w:rsidR="00000000" w:rsidRPr="006B1062" w:rsidP="006B1062">
            <w:pPr>
              <w:pStyle w:val="List2"/>
            </w:pPr>
            <w:r w:rsidRPr="006B1062">
              <w:t>1.3.</w:t>
            </w:r>
            <w:r w:rsidRPr="006B1062">
              <w:tab/>
              <w:t>Procedures for monitoring and recording environmental impacts of pests are developed.</w:t>
            </w:r>
          </w:p>
          <w:p w:rsidR="00000000" w:rsidP="006B1062">
            <w:pPr>
              <w:pStyle w:val="List2"/>
              <w:rPr>
                <w:lang w:val="en-NZ"/>
              </w:rPr>
            </w:pPr>
            <w:r w:rsidRPr="006B1062">
              <w:t>1.4.</w:t>
            </w:r>
            <w:r w:rsidRPr="006B1062">
              <w:tab/>
              <w:t>Proced</w:t>
            </w:r>
            <w:r w:rsidRPr="006B1062">
              <w:t>ures for monitoring and recording pest abundance are developed.</w:t>
            </w:r>
          </w:p>
        </w:tc>
      </w:tr>
      <w:tr w:rsidTr="00514137">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062">
            <w:pPr>
              <w:pStyle w:val="List"/>
              <w:rPr>
                <w:lang w:val="en-NZ"/>
              </w:rPr>
            </w:pPr>
            <w:r w:rsidRPr="006B1062">
              <w:t>2.</w:t>
            </w:r>
            <w:r w:rsidRPr="006B1062">
              <w:tab/>
              <w:t>Document a monitoring program</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1062" w:rsidP="006B1062">
            <w:pPr>
              <w:pStyle w:val="List2"/>
            </w:pPr>
            <w:r w:rsidRPr="006B1062">
              <w:t>2.1.</w:t>
            </w:r>
            <w:r w:rsidRPr="006B1062">
              <w:tab/>
              <w:t>Monitoring procedures are documented and accessible to relevant personnel.</w:t>
            </w:r>
          </w:p>
          <w:p w:rsidR="00000000" w:rsidRPr="006B1062" w:rsidP="006B1062">
            <w:pPr>
              <w:pStyle w:val="List2"/>
            </w:pPr>
            <w:r w:rsidRPr="006B1062">
              <w:t>2.2.</w:t>
            </w:r>
            <w:r w:rsidRPr="006B1062">
              <w:tab/>
              <w:t>Recording systems are documented and accessible to relevant personnel.</w:t>
            </w:r>
          </w:p>
          <w:p w:rsidR="00000000" w:rsidRPr="006B1062" w:rsidP="006B1062">
            <w:pPr>
              <w:pStyle w:val="List2"/>
            </w:pPr>
            <w:r w:rsidRPr="006B1062">
              <w:t>2.</w:t>
            </w:r>
            <w:r w:rsidRPr="006B1062">
              <w:t>3.</w:t>
            </w:r>
            <w:r w:rsidRPr="006B1062">
              <w:tab/>
              <w:t>Monitoring program includes schedule for monitoring activities aligned to milestones in the pest management strategy.</w:t>
            </w:r>
          </w:p>
          <w:p w:rsidR="00000000" w:rsidRPr="006B1062" w:rsidP="006B1062">
            <w:pPr>
              <w:pStyle w:val="List2"/>
            </w:pPr>
            <w:r w:rsidRPr="006B1062">
              <w:t>2.4.</w:t>
            </w:r>
            <w:r w:rsidRPr="006B1062">
              <w:tab/>
              <w:t>Reporting procedures are defined.</w:t>
            </w:r>
          </w:p>
        </w:tc>
      </w:tr>
    </w:tbl>
    <w:p w:rsidR="00514137" w:rsidP="006B1062">
      <w:pPr>
        <w:pStyle w:val="BodyText"/>
      </w:pPr>
    </w:p>
    <w:p w:rsidR="00514137" w:rsidP="006B1062">
      <w:pPr>
        <w:pStyle w:val="BodyText"/>
      </w:pPr>
    </w:p>
    <w:p w:rsidR="00000000" w:rsidRPr="006B1062" w:rsidP="006B1062">
      <w:pPr>
        <w:pStyle w:val="Heading1"/>
      </w:pPr>
      <w:bookmarkStart w:id="9" w:name="O_256833"/>
      <w:bookmarkEnd w:id="9"/>
      <w:r w:rsidRPr="006B1062">
        <w:t>Required Skills and Knowledge</w:t>
      </w:r>
    </w:p>
    <w:tbl>
      <w:tblPr>
        <w:tblW w:w="0" w:type="auto"/>
        <w:tblLayout w:type="fixed"/>
        <w:tblCellMar>
          <w:left w:w="62" w:type="dxa"/>
          <w:right w:w="62" w:type="dxa"/>
        </w:tblCellMar>
        <w:tblLook w:val="0000"/>
      </w:tblPr>
      <w:tblGrid>
        <w:gridCol w:w="8522"/>
      </w:tblGrid>
      <w:tr w:rsidTr="0051413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B1062">
            <w:pPr>
              <w:pStyle w:val="BodyText"/>
              <w:rPr>
                <w:lang w:val="en-NZ"/>
              </w:rPr>
            </w:pPr>
            <w:r w:rsidRPr="006B1062">
              <w:rPr>
                <w:rStyle w:val="SpecialBold"/>
              </w:rPr>
              <w:t>REQUIRED SKILLS AND KNOWLEDGE</w:t>
            </w:r>
          </w:p>
        </w:tc>
      </w:tr>
      <w:tr w:rsidTr="0051413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B1062">
            <w:pPr>
              <w:pStyle w:val="BodyText"/>
              <w:rPr>
                <w:lang w:val="en-NZ"/>
              </w:rPr>
            </w:pPr>
            <w:r w:rsidRPr="006B1062">
              <w:t>This section describes the skills and knowledge required for this unit.</w:t>
            </w:r>
          </w:p>
        </w:tc>
      </w:tr>
      <w:tr w:rsidTr="0051413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062">
            <w:pPr>
              <w:pStyle w:val="BodyText"/>
              <w:rPr>
                <w:lang w:val="en-NZ"/>
              </w:rPr>
            </w:pPr>
            <w:r w:rsidRPr="006B1062">
              <w:rPr>
                <w:rStyle w:val="SpecialBold"/>
              </w:rPr>
              <w:t>Required skills</w:t>
            </w:r>
          </w:p>
        </w:tc>
      </w:tr>
      <w:tr w:rsidTr="0051413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1062" w:rsidP="006B1062">
            <w:pPr>
              <w:pStyle w:val="ListBullet"/>
            </w:pPr>
            <w:r w:rsidRPr="006B1062">
              <w:t>research and identify pest strategy monitoring requirements</w:t>
            </w:r>
          </w:p>
          <w:p w:rsidR="00000000" w:rsidRPr="006B1062" w:rsidP="006B1062">
            <w:pPr>
              <w:pStyle w:val="ListBullet"/>
            </w:pPr>
            <w:r w:rsidRPr="006B1062">
              <w:t>document monitoring programs</w:t>
            </w:r>
          </w:p>
          <w:p w:rsidR="00000000" w:rsidRPr="006B1062" w:rsidP="006B1062">
            <w:pPr>
              <w:pStyle w:val="ListBullet"/>
            </w:pPr>
            <w:r w:rsidRPr="006B1062">
              <w:t>analyse problems</w:t>
            </w:r>
          </w:p>
          <w:p w:rsidR="00000000" w:rsidRPr="006B1062" w:rsidP="006B1062">
            <w:pPr>
              <w:pStyle w:val="ListBullet"/>
            </w:pPr>
            <w:r w:rsidRPr="006B1062">
              <w:t>plan strategically</w:t>
            </w:r>
          </w:p>
          <w:p w:rsidR="00000000" w:rsidRPr="006B1062" w:rsidP="006B1062">
            <w:pPr>
              <w:pStyle w:val="ListBullet"/>
            </w:pPr>
            <w:r w:rsidRPr="006B1062">
              <w:t>use literacy skills to fulfil job roles as required by the organisation.  The level of skill may range from reading and understanding documentation to completion of written reports</w:t>
            </w:r>
          </w:p>
          <w:p w:rsidR="00000000" w:rsidRPr="006B1062" w:rsidP="006B1062">
            <w:pPr>
              <w:pStyle w:val="ListBullet"/>
            </w:pPr>
            <w:r w:rsidRPr="006B1062">
              <w:t>use oral communication skills/language competence to fulfil the job role as</w:t>
            </w:r>
            <w:r w:rsidRPr="006B1062">
              <w:t xml:space="preserve"> specified by the organisation including questioning, active listening, asking for clarification, negotiating solutions and responding to a range of views</w:t>
            </w:r>
          </w:p>
          <w:p w:rsidR="00000000" w:rsidRPr="006B1062" w:rsidP="006B1062">
            <w:pPr>
              <w:pStyle w:val="ListBullet"/>
            </w:pPr>
            <w:r w:rsidRPr="006B1062">
              <w:t>use numeracy skills to estimate, calculate and record complex workplace measures</w:t>
            </w:r>
          </w:p>
          <w:p w:rsidR="00000000" w:rsidP="006B1062">
            <w:pPr>
              <w:pStyle w:val="ListBullet"/>
              <w:rPr>
                <w:lang w:val="en-NZ"/>
              </w:rPr>
            </w:pPr>
            <w:r w:rsidRPr="006B1062">
              <w:t>use interpersonal sk</w:t>
            </w:r>
            <w:r w:rsidRPr="006B1062">
              <w:t>ills to work with others and relate to people from a range of cultural, social and religious backgrounds and with a range of physical and mental abilities.</w:t>
            </w:r>
          </w:p>
        </w:tc>
      </w:tr>
      <w:tr w:rsidTr="0051413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062">
            <w:pPr>
              <w:pStyle w:val="BodyText"/>
              <w:rPr>
                <w:lang w:val="en-NZ"/>
              </w:rPr>
            </w:pPr>
            <w:r w:rsidRPr="006B1062">
              <w:rPr>
                <w:rStyle w:val="SpecialBold"/>
              </w:rPr>
              <w:t>Required knowledge</w:t>
            </w:r>
          </w:p>
        </w:tc>
      </w:tr>
      <w:tr w:rsidTr="0051413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1062" w:rsidP="006B1062">
            <w:pPr>
              <w:pStyle w:val="ListBullet"/>
            </w:pPr>
            <w:r w:rsidRPr="006B1062">
              <w:t>land management processes</w:t>
            </w:r>
          </w:p>
          <w:p w:rsidR="00000000" w:rsidRPr="006B1062" w:rsidP="006B1062">
            <w:pPr>
              <w:pStyle w:val="ListBullet"/>
            </w:pPr>
            <w:r w:rsidRPr="006B1062">
              <w:t>production processes</w:t>
            </w:r>
          </w:p>
          <w:p w:rsidR="00000000" w:rsidRPr="006B1062" w:rsidP="006B1062">
            <w:pPr>
              <w:pStyle w:val="ListBullet"/>
            </w:pPr>
            <w:r w:rsidRPr="006B1062">
              <w:t>procedures for monitoring and recording</w:t>
            </w:r>
          </w:p>
          <w:p w:rsidR="00000000" w:rsidRPr="006B1062" w:rsidP="006B1062">
            <w:pPr>
              <w:pStyle w:val="ListBullet"/>
            </w:pPr>
            <w:r w:rsidRPr="006B1062">
              <w:t>pest biology</w:t>
            </w:r>
          </w:p>
          <w:p w:rsidR="00000000" w:rsidRPr="006B1062" w:rsidP="006B1062">
            <w:pPr>
              <w:pStyle w:val="ListBullet"/>
            </w:pPr>
            <w:r w:rsidRPr="006B1062">
              <w:t>relevant legislative and regulatory requirements</w:t>
            </w:r>
          </w:p>
          <w:p w:rsidR="00000000" w:rsidRPr="006B1062" w:rsidP="006B1062">
            <w:pPr>
              <w:pStyle w:val="ListBullet"/>
            </w:pPr>
            <w:r w:rsidRPr="006B1062">
              <w:t>environmental protection legislation</w:t>
            </w:r>
          </w:p>
          <w:p w:rsidR="00000000" w:rsidRPr="006B1062" w:rsidP="006B1062">
            <w:pPr>
              <w:pStyle w:val="ListBullet"/>
            </w:pPr>
            <w:r w:rsidRPr="006B1062">
              <w:t>Occupational Health and Safety (OHS) legislation, codes of practice and enterprise procedures</w:t>
            </w:r>
          </w:p>
          <w:p w:rsidR="00000000" w:rsidRPr="006B1062" w:rsidP="006B1062">
            <w:pPr>
              <w:pStyle w:val="ListBullet"/>
            </w:pPr>
            <w:r w:rsidRPr="006B1062">
              <w:t xml:space="preserve">weed control statutory </w:t>
            </w:r>
            <w:r w:rsidRPr="006B1062">
              <w:t>requirements.</w:t>
            </w:r>
          </w:p>
        </w:tc>
      </w:tr>
    </w:tbl>
    <w:p w:rsidR="00514137" w:rsidP="006B1062">
      <w:pPr>
        <w:pStyle w:val="BodyText"/>
      </w:pPr>
    </w:p>
    <w:p w:rsidR="00514137" w:rsidP="006B1062">
      <w:pPr>
        <w:pStyle w:val="BodyText"/>
      </w:pPr>
    </w:p>
    <w:p w:rsidR="00000000" w:rsidRPr="006B1062" w:rsidP="006B1062">
      <w:pPr>
        <w:pStyle w:val="AllowPageBreak"/>
      </w:pPr>
    </w:p>
    <w:p w:rsidR="00000000" w:rsidRPr="006B1062" w:rsidP="006B1062">
      <w:pPr>
        <w:pStyle w:val="Heading1"/>
      </w:pPr>
      <w:bookmarkStart w:id="10" w:name="O_240867"/>
      <w:bookmarkEnd w:id="10"/>
      <w:r w:rsidRPr="006B1062">
        <w:t>Evidence Guide</w:t>
      </w:r>
    </w:p>
    <w:tbl>
      <w:tblPr>
        <w:tblW w:w="9570" w:type="dxa"/>
        <w:tblLayout w:type="fixed"/>
        <w:tblCellMar>
          <w:left w:w="62" w:type="dxa"/>
          <w:right w:w="62" w:type="dxa"/>
        </w:tblCellMar>
        <w:tblLook w:val="0000"/>
      </w:tblPr>
      <w:tblGrid>
        <w:gridCol w:w="3908"/>
        <w:gridCol w:w="5662"/>
      </w:tblGrid>
      <w:tr w:rsidTr="0051413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062">
            <w:pPr>
              <w:pStyle w:val="BodyText"/>
              <w:rPr>
                <w:lang w:val="en-NZ"/>
              </w:rPr>
            </w:pPr>
            <w:r w:rsidRPr="006B1062">
              <w:rPr>
                <w:rStyle w:val="SpecialBold"/>
              </w:rPr>
              <w:t>EVIDENCE GUIDE</w:t>
            </w:r>
          </w:p>
        </w:tc>
      </w:tr>
      <w:tr w:rsidTr="0051413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062">
            <w:pPr>
              <w:pStyle w:val="BodyText"/>
              <w:rPr>
                <w:lang w:val="en-NZ"/>
              </w:rPr>
            </w:pPr>
            <w:r w:rsidRPr="006B1062">
              <w:t xml:space="preserve">The evidence guide provides advice on assessment and must be read in conjunction with the performance criteria, required skills and knowledge, </w:t>
            </w:r>
            <w:r w:rsidRPr="006B1062">
              <w:t>range statement and the Assessment Guidelines for the Training Package.</w:t>
            </w:r>
          </w:p>
        </w:tc>
      </w:tr>
      <w:tr w:rsidTr="0051413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062">
            <w:pPr>
              <w:pStyle w:val="BodyText"/>
              <w:rPr>
                <w:lang w:val="en-NZ"/>
              </w:rPr>
            </w:pPr>
            <w:r w:rsidRPr="006B106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062">
            <w:pPr>
              <w:pStyle w:val="BodyText"/>
              <w:rPr>
                <w:lang w:val="en-NZ"/>
              </w:rPr>
            </w:pPr>
          </w:p>
        </w:tc>
      </w:tr>
      <w:tr w:rsidTr="0051413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062">
            <w:pPr>
              <w:pStyle w:val="BodyText"/>
              <w:rPr>
                <w:lang w:val="en-NZ"/>
              </w:rPr>
            </w:pPr>
            <w:r w:rsidRPr="006B106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1062" w:rsidP="006B1062">
            <w:pPr>
              <w:pStyle w:val="BodyText"/>
            </w:pPr>
            <w:r w:rsidRPr="006B1062">
              <w:t>The evidence required to demonstrate competency in this unit must be relevant to workplace operations and satisfy holistically all of the requirements of the performance criteria and required skills and knowledge and include achievement of the following:</w:t>
            </w:r>
          </w:p>
          <w:p w:rsidR="00000000" w:rsidRPr="006B1062" w:rsidP="006B1062">
            <w:pPr>
              <w:pStyle w:val="ListBullet"/>
            </w:pPr>
            <w:r w:rsidRPr="006B1062">
              <w:t>i</w:t>
            </w:r>
            <w:r w:rsidRPr="006B1062">
              <w:t>dentify parameters to monitor the effectiveness of the strategy</w:t>
            </w:r>
          </w:p>
          <w:p w:rsidR="00000000" w:rsidRPr="006B1062" w:rsidP="006B1062">
            <w:pPr>
              <w:pStyle w:val="ListBullet"/>
            </w:pPr>
            <w:r w:rsidRPr="006B1062">
              <w:t>source benchmarks against which to compare performance</w:t>
            </w:r>
          </w:p>
          <w:p w:rsidR="00000000" w:rsidRPr="006B1062" w:rsidP="006B1062">
            <w:pPr>
              <w:pStyle w:val="ListBullet"/>
            </w:pPr>
            <w:r w:rsidRPr="006B1062">
              <w:t>develop a monitoring program and procedures for pest management</w:t>
            </w:r>
          </w:p>
          <w:p w:rsidR="00000000" w:rsidP="006B1062">
            <w:pPr>
              <w:pStyle w:val="ListBullet"/>
              <w:rPr>
                <w:lang w:val="en-NZ"/>
              </w:rPr>
            </w:pPr>
            <w:r w:rsidRPr="006B1062">
              <w:t>define the pest management strategy and intended outcomes.</w:t>
            </w:r>
          </w:p>
        </w:tc>
      </w:tr>
      <w:tr w:rsidTr="0051413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062">
            <w:pPr>
              <w:pStyle w:val="BodyText"/>
              <w:rPr>
                <w:lang w:val="en-NZ"/>
              </w:rPr>
            </w:pPr>
            <w:r w:rsidRPr="006B1062">
              <w:rPr>
                <w:rStyle w:val="SpecialBold"/>
              </w:rPr>
              <w:t>Context of an</w:t>
            </w:r>
            <w:r w:rsidRPr="006B1062">
              <w:rPr>
                <w:rStyle w:val="SpecialBold"/>
              </w:rPr>
              <w:t>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1062" w:rsidP="006B1062">
            <w:pPr>
              <w:pStyle w:val="BodyText"/>
            </w:pPr>
            <w:r w:rsidRPr="006B1062">
              <w:t>Competency requires the application of work practices under work conditions.  Selection and use of resources for some worksites may differ due to the regional or enterprise circumstances.</w:t>
            </w:r>
          </w:p>
        </w:tc>
      </w:tr>
    </w:tbl>
    <w:p w:rsidR="00514137" w:rsidP="006B1062">
      <w:pPr>
        <w:pStyle w:val="BodyText"/>
      </w:pPr>
    </w:p>
    <w:p w:rsidR="00514137" w:rsidP="006B1062">
      <w:pPr>
        <w:pStyle w:val="BodyText"/>
      </w:pPr>
    </w:p>
    <w:p w:rsidR="00000000" w:rsidRPr="006B1062" w:rsidP="006B1062">
      <w:pPr>
        <w:pStyle w:val="Heading1"/>
      </w:pPr>
      <w:bookmarkStart w:id="11" w:name="O_248850"/>
      <w:bookmarkEnd w:id="11"/>
      <w:r w:rsidRPr="006B1062">
        <w:t>Range Statement</w:t>
      </w:r>
    </w:p>
    <w:tbl>
      <w:tblPr>
        <w:tblW w:w="0" w:type="auto"/>
        <w:tblLayout w:type="fixed"/>
        <w:tblCellMar>
          <w:left w:w="62" w:type="dxa"/>
          <w:right w:w="62" w:type="dxa"/>
        </w:tblCellMar>
        <w:tblLook w:val="0000"/>
      </w:tblPr>
      <w:tblGrid>
        <w:gridCol w:w="3462"/>
        <w:gridCol w:w="5060"/>
      </w:tblGrid>
      <w:tr w:rsidTr="0051413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062">
            <w:pPr>
              <w:pStyle w:val="BodyText"/>
              <w:rPr>
                <w:lang w:val="en-NZ"/>
              </w:rPr>
            </w:pPr>
            <w:r w:rsidRPr="006B1062">
              <w:rPr>
                <w:rStyle w:val="SpecialBold"/>
              </w:rPr>
              <w:t>RANGE STATEMENT</w:t>
            </w:r>
          </w:p>
        </w:tc>
      </w:tr>
      <w:tr w:rsidTr="0051413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062">
            <w:pPr>
              <w:pStyle w:val="BodyText"/>
              <w:rPr>
                <w:lang w:val="en-NZ"/>
              </w:rPr>
            </w:pPr>
            <w:r w:rsidRPr="006B1062">
              <w:t>The range statement relates to the unit of competency as a whole.</w:t>
            </w:r>
          </w:p>
        </w:tc>
      </w:tr>
      <w:tr w:rsidTr="00514137">
        <w:tblPrEx>
          <w:tblW w:w="0" w:type="auto"/>
          <w:tblLayout w:type="fixed"/>
          <w:tblCellMar>
            <w:left w:w="62" w:type="dxa"/>
            <w:right w:w="62" w:type="dxa"/>
          </w:tblCellMar>
          <w:tblLook w:val="0000"/>
        </w:tblPrEx>
        <w:tc>
          <w:tcPr>
            <w:tcW w:w="3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062">
            <w:pPr>
              <w:pStyle w:val="BodyText"/>
              <w:rPr>
                <w:lang w:val="en-NZ"/>
              </w:rPr>
            </w:pPr>
            <w:r w:rsidRPr="006B1062">
              <w:t>Pests to be targeted may include:</w:t>
            </w:r>
          </w:p>
        </w:tc>
        <w:tc>
          <w:tcPr>
            <w:tcW w:w="5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1062" w:rsidP="006B1062">
            <w:pPr>
              <w:pStyle w:val="ListBullet"/>
            </w:pPr>
            <w:r w:rsidRPr="006B1062">
              <w:t>insects</w:t>
            </w:r>
          </w:p>
          <w:p w:rsidR="00000000" w:rsidRPr="006B1062" w:rsidP="006B1062">
            <w:pPr>
              <w:pStyle w:val="ListBullet"/>
            </w:pPr>
            <w:r w:rsidRPr="006B1062">
              <w:t>weeds</w:t>
            </w:r>
          </w:p>
          <w:p w:rsidR="00000000" w:rsidRPr="006B1062" w:rsidP="006B1062">
            <w:pPr>
              <w:pStyle w:val="ListBullet"/>
            </w:pPr>
            <w:r w:rsidRPr="006B1062">
              <w:t>pathogens</w:t>
            </w:r>
          </w:p>
          <w:p w:rsidR="00000000" w:rsidRPr="006B1062" w:rsidP="006B1062">
            <w:pPr>
              <w:pStyle w:val="ListBullet"/>
            </w:pPr>
            <w:r w:rsidRPr="006B1062">
              <w:t>vertebrates</w:t>
            </w:r>
          </w:p>
          <w:p w:rsidR="00000000" w:rsidRPr="006B1062" w:rsidP="006B1062">
            <w:pPr>
              <w:pStyle w:val="ListBullet"/>
            </w:pPr>
            <w:r w:rsidRPr="006B1062">
              <w:t>nematodes</w:t>
            </w:r>
          </w:p>
          <w:p w:rsidR="00000000" w:rsidP="006B1062">
            <w:pPr>
              <w:pStyle w:val="ListBullet"/>
              <w:rPr>
                <w:lang w:val="en-NZ"/>
              </w:rPr>
            </w:pPr>
            <w:r w:rsidRPr="006B1062">
              <w:t>molluscs.</w:t>
            </w:r>
          </w:p>
        </w:tc>
      </w:tr>
      <w:tr w:rsidTr="00514137">
        <w:tblPrEx>
          <w:tblW w:w="0" w:type="auto"/>
          <w:tblLayout w:type="fixed"/>
          <w:tblCellMar>
            <w:left w:w="62" w:type="dxa"/>
            <w:right w:w="62" w:type="dxa"/>
          </w:tblCellMar>
          <w:tblLook w:val="0000"/>
        </w:tblPrEx>
        <w:tc>
          <w:tcPr>
            <w:tcW w:w="3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062">
            <w:pPr>
              <w:pStyle w:val="BodyText"/>
              <w:rPr>
                <w:lang w:val="en-NZ"/>
              </w:rPr>
            </w:pPr>
            <w:r w:rsidRPr="006B1062">
              <w:t>Pest management strategies may include:</w:t>
            </w:r>
          </w:p>
        </w:tc>
        <w:tc>
          <w:tcPr>
            <w:tcW w:w="5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1062" w:rsidP="006B1062">
            <w:pPr>
              <w:pStyle w:val="ListBullet"/>
            </w:pPr>
            <w:r w:rsidRPr="006B1062">
              <w:t>changing land ma</w:t>
            </w:r>
            <w:r w:rsidRPr="006B1062">
              <w:t>nagement or production processes and practices e.g.:</w:t>
            </w:r>
          </w:p>
          <w:p w:rsidR="00000000" w:rsidRPr="006B1062" w:rsidP="006B1062">
            <w:pPr>
              <w:pStyle w:val="ListBullet2"/>
            </w:pPr>
            <w:r w:rsidRPr="006B1062">
              <w:t>changing lambing times</w:t>
            </w:r>
          </w:p>
          <w:p w:rsidR="00000000" w:rsidRPr="006B1062" w:rsidP="006B1062">
            <w:pPr>
              <w:pStyle w:val="ListBullet2"/>
            </w:pPr>
            <w:r w:rsidRPr="006B1062">
              <w:t>changing sowing times</w:t>
            </w:r>
          </w:p>
          <w:p w:rsidR="00000000" w:rsidRPr="006B1062" w:rsidP="006B1062">
            <w:pPr>
              <w:pStyle w:val="ListBullet2"/>
            </w:pPr>
            <w:r w:rsidRPr="006B1062">
              <w:t>changing crops</w:t>
            </w:r>
          </w:p>
          <w:p w:rsidR="00000000" w:rsidRPr="006B1062" w:rsidP="006B1062">
            <w:pPr>
              <w:pStyle w:val="ListBullet"/>
            </w:pPr>
            <w:r w:rsidRPr="006B1062">
              <w:t>modifying habitat</w:t>
            </w:r>
          </w:p>
          <w:p w:rsidR="00000000" w:rsidRPr="006B1062" w:rsidP="006B1062">
            <w:pPr>
              <w:pStyle w:val="ListBullet"/>
            </w:pPr>
            <w:r w:rsidRPr="006B1062">
              <w:t>pasture management and pest population control e.g.:</w:t>
            </w:r>
          </w:p>
          <w:p w:rsidR="00000000" w:rsidRPr="006B1062" w:rsidP="006B1062">
            <w:pPr>
              <w:pStyle w:val="ListBullet2"/>
            </w:pPr>
            <w:r w:rsidRPr="006B1062">
              <w:t>shooting</w:t>
            </w:r>
          </w:p>
          <w:p w:rsidR="00000000" w:rsidRPr="006B1062" w:rsidP="006B1062">
            <w:pPr>
              <w:pStyle w:val="ListBullet2"/>
            </w:pPr>
            <w:r w:rsidRPr="006B1062">
              <w:t>poisoning</w:t>
            </w:r>
          </w:p>
          <w:p w:rsidR="00000000" w:rsidRPr="006B1062" w:rsidP="006B1062">
            <w:pPr>
              <w:pStyle w:val="ListBullet2"/>
            </w:pPr>
            <w:r w:rsidRPr="006B1062">
              <w:t>trapping</w:t>
            </w:r>
          </w:p>
          <w:p w:rsidR="00000000" w:rsidRPr="006B1062" w:rsidP="006B1062">
            <w:pPr>
              <w:pStyle w:val="ListBullet2"/>
            </w:pPr>
            <w:r w:rsidRPr="006B1062">
              <w:t>mustering</w:t>
            </w:r>
          </w:p>
          <w:p w:rsidR="00000000" w:rsidRPr="006B1062" w:rsidP="006B1062">
            <w:pPr>
              <w:pStyle w:val="ListBullet2"/>
            </w:pPr>
            <w:r w:rsidRPr="006B1062">
              <w:t>relocation</w:t>
            </w:r>
          </w:p>
          <w:p w:rsidR="00000000" w:rsidRPr="006B1062" w:rsidP="006B1062">
            <w:pPr>
              <w:pStyle w:val="ListBullet2"/>
            </w:pPr>
            <w:r w:rsidRPr="006B1062">
              <w:t>fumigation</w:t>
            </w:r>
          </w:p>
          <w:p w:rsidR="00000000" w:rsidRPr="006B1062" w:rsidP="006B1062">
            <w:pPr>
              <w:pStyle w:val="ListBullet2"/>
            </w:pPr>
            <w:r w:rsidRPr="006B1062">
              <w:t>sedation</w:t>
            </w:r>
          </w:p>
          <w:p w:rsidR="00000000" w:rsidRPr="006B1062" w:rsidP="006B1062">
            <w:pPr>
              <w:pStyle w:val="ListBullet2"/>
            </w:pPr>
            <w:r w:rsidRPr="006B1062">
              <w:t>exclusion fencing</w:t>
            </w:r>
          </w:p>
          <w:p w:rsidR="00000000" w:rsidRPr="006B1062" w:rsidP="006B1062">
            <w:pPr>
              <w:pStyle w:val="ListBullet2"/>
            </w:pPr>
            <w:r w:rsidRPr="006B1062">
              <w:t>biological controls</w:t>
            </w:r>
          </w:p>
          <w:p w:rsidR="00000000" w:rsidRPr="006B1062" w:rsidP="006B1062">
            <w:pPr>
              <w:pStyle w:val="ListBullet2"/>
            </w:pPr>
            <w:r w:rsidRPr="006B1062">
              <w:t>harvesting</w:t>
            </w:r>
          </w:p>
          <w:p w:rsidR="00000000" w:rsidRPr="006B1062" w:rsidP="006B1062">
            <w:pPr>
              <w:pStyle w:val="ListBullet2"/>
            </w:pPr>
            <w:r w:rsidRPr="006B1062">
              <w:t>tagging</w:t>
            </w:r>
          </w:p>
          <w:p w:rsidR="00000000" w:rsidRPr="006B1062" w:rsidP="006B1062">
            <w:pPr>
              <w:pStyle w:val="ListBullet"/>
            </w:pPr>
            <w:r w:rsidRPr="006B1062">
              <w:t>weed control including:</w:t>
            </w:r>
          </w:p>
          <w:p w:rsidR="00000000" w:rsidRPr="006B1062" w:rsidP="006B1062">
            <w:pPr>
              <w:pStyle w:val="ListBullet2"/>
            </w:pPr>
            <w:r w:rsidRPr="006B1062">
              <w:t>chemical</w:t>
            </w:r>
          </w:p>
          <w:p w:rsidR="00000000" w:rsidRPr="006B1062" w:rsidP="006B1062">
            <w:pPr>
              <w:pStyle w:val="ListBullet2"/>
            </w:pPr>
            <w:r w:rsidRPr="006B1062">
              <w:t>biological control</w:t>
            </w:r>
          </w:p>
          <w:p w:rsidR="00000000" w:rsidRPr="006B1062" w:rsidP="006B1062">
            <w:pPr>
              <w:pStyle w:val="ListBullet2"/>
            </w:pPr>
            <w:r w:rsidRPr="006B1062">
              <w:t>mechanical removal.</w:t>
            </w:r>
          </w:p>
        </w:tc>
      </w:tr>
    </w:tbl>
    <w:p w:rsidR="00514137" w:rsidP="006B1062">
      <w:pPr>
        <w:pStyle w:val="BodyText"/>
      </w:pPr>
    </w:p>
    <w:p w:rsidR="00514137" w:rsidP="006B1062">
      <w:pPr>
        <w:pStyle w:val="BodyText"/>
      </w:pPr>
    </w:p>
    <w:p w:rsidR="00000000" w:rsidRPr="006B1062" w:rsidP="006B1062">
      <w:pPr>
        <w:pStyle w:val="Heading1"/>
      </w:pPr>
      <w:bookmarkStart w:id="12" w:name="O_190339"/>
      <w:bookmarkEnd w:id="12"/>
      <w:r w:rsidRPr="006B1062">
        <w:t>Unit Sector(s)</w:t>
      </w:r>
    </w:p>
    <w:tbl>
      <w:tblPr>
        <w:tblW w:w="0" w:type="auto"/>
        <w:tblLayout w:type="fixed"/>
        <w:tblCellMar>
          <w:left w:w="62" w:type="dxa"/>
          <w:right w:w="62" w:type="dxa"/>
        </w:tblCellMar>
        <w:tblLook w:val="0000"/>
      </w:tblPr>
      <w:tblGrid>
        <w:gridCol w:w="2624"/>
        <w:gridCol w:w="5898"/>
      </w:tblGrid>
      <w:tr w:rsidTr="00514137">
        <w:tblPrEx>
          <w:tblW w:w="0" w:type="auto"/>
          <w:tblLayout w:type="fixed"/>
          <w:tblCellMar>
            <w:left w:w="62" w:type="dxa"/>
            <w:right w:w="62" w:type="dxa"/>
          </w:tblCellMar>
          <w:tblLook w:val="0000"/>
        </w:tblPrEx>
        <w:trPr>
          <w:tblHeader/>
        </w:trPr>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062">
            <w:pPr>
              <w:pStyle w:val="BodyText"/>
              <w:rPr>
                <w:lang w:val="en-NZ"/>
              </w:rPr>
            </w:pPr>
            <w:r w:rsidRPr="006B1062">
              <w:rPr>
                <w:rStyle w:val="SpecialBold"/>
              </w:rPr>
              <w:t>Unit sector</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1062" w:rsidP="006B1062">
            <w:pPr>
              <w:pStyle w:val="BodyText"/>
            </w:pPr>
            <w:r w:rsidRPr="006B1062">
              <w:t>Pest management</w:t>
            </w:r>
          </w:p>
        </w:tc>
      </w:tr>
    </w:tbl>
    <w:p w:rsidR="00514137" w:rsidP="006B1062">
      <w:pPr>
        <w:pStyle w:val="BodyText"/>
      </w:pPr>
    </w:p>
    <w:p w:rsidR="00514137" w:rsidP="006B1062">
      <w:pPr>
        <w:pStyle w:val="BodyText"/>
      </w:pPr>
    </w:p>
    <w:p w:rsidR="00000000" w:rsidRPr="006B1062" w:rsidP="006B1062">
      <w:pPr>
        <w:pStyle w:val="Heading1"/>
      </w:pPr>
      <w:bookmarkStart w:id="13" w:name="O_190336"/>
      <w:bookmarkEnd w:id="13"/>
      <w:r w:rsidRPr="006B1062">
        <w:t>Co-requisite units</w:t>
      </w:r>
    </w:p>
    <w:tbl>
      <w:tblPr>
        <w:tblW w:w="0" w:type="auto"/>
        <w:tblLayout w:type="fixed"/>
        <w:tblCellMar>
          <w:left w:w="62" w:type="dxa"/>
          <w:right w:w="62" w:type="dxa"/>
        </w:tblCellMar>
        <w:tblLook w:val="0000"/>
      </w:tblPr>
      <w:tblGrid>
        <w:gridCol w:w="2641"/>
        <w:gridCol w:w="1322"/>
        <w:gridCol w:w="4559"/>
      </w:tblGrid>
      <w:tr w:rsidTr="0051413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062">
            <w:pPr>
              <w:pStyle w:val="BodyText"/>
              <w:rPr>
                <w:lang w:val="en-NZ"/>
              </w:rPr>
            </w:pPr>
            <w:r w:rsidRPr="006B106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062">
            <w:pPr>
              <w:pStyle w:val="BodyText"/>
              <w:rPr>
                <w:lang w:val="en-NZ"/>
              </w:rPr>
            </w:pPr>
          </w:p>
        </w:tc>
      </w:tr>
      <w:tr w:rsidTr="0051413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062">
            <w:pPr>
              <w:pStyle w:val="BodyText"/>
              <w:rPr>
                <w:lang w:val="en-NZ"/>
              </w:rPr>
            </w:pPr>
          </w:p>
        </w:tc>
      </w:tr>
      <w:tr w:rsidTr="0051413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1062" w:rsidP="006B1062">
            <w:pPr>
              <w:pStyle w:val="BodyText"/>
            </w:pPr>
          </w:p>
        </w:tc>
      </w:tr>
    </w:tbl>
    <w:p w:rsidR="00514137" w:rsidP="006B1062">
      <w:pPr>
        <w:pStyle w:val="BodyText"/>
      </w:pPr>
    </w:p>
    <w:p w:rsidR="00514137" w:rsidP="006B1062">
      <w:pPr>
        <w:pStyle w:val="BodyText"/>
      </w:pPr>
    </w:p>
    <w:p w:rsidR="00000000" w:rsidRPr="006B1062" w:rsidP="006B1062">
      <w:pPr>
        <w:pStyle w:val="Heading1"/>
      </w:pPr>
      <w:bookmarkStart w:id="14" w:name="O_190338"/>
      <w:bookmarkEnd w:id="14"/>
      <w:r w:rsidRPr="006B1062">
        <w:t>Competency field</w:t>
      </w:r>
    </w:p>
    <w:tbl>
      <w:tblPr>
        <w:tblW w:w="0" w:type="auto"/>
        <w:tblLayout w:type="fixed"/>
        <w:tblCellMar>
          <w:left w:w="62" w:type="dxa"/>
          <w:right w:w="62" w:type="dxa"/>
        </w:tblCellMar>
        <w:tblLook w:val="0000"/>
      </w:tblPr>
      <w:tblGrid>
        <w:gridCol w:w="2784"/>
        <w:gridCol w:w="5738"/>
      </w:tblGrid>
      <w:tr w:rsidTr="00514137">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062">
            <w:pPr>
              <w:pStyle w:val="BodyText"/>
              <w:rPr>
                <w:lang w:val="en-NZ"/>
              </w:rPr>
            </w:pPr>
            <w:r w:rsidRPr="006B1062">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1062" w:rsidP="006B1062">
            <w:pPr>
              <w:pStyle w:val="BodyText"/>
            </w:pPr>
          </w:p>
        </w:tc>
      </w:tr>
    </w:tbl>
    <w:p w:rsidR="00514137" w:rsidP="006B1062">
      <w:pPr>
        <w:pStyle w:val="BodyText"/>
      </w:pPr>
    </w:p>
    <w:p w:rsidR="00514137" w:rsidP="006B1062">
      <w:pPr>
        <w:pStyle w:val="BodyText"/>
      </w:pPr>
    </w:p>
    <w:p w:rsidR="00000000" w:rsidRPr="006B1062" w:rsidP="006B1062"/>
    <w:sectPr w:rsidSect="006B106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0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14137" w:rsidP="0051413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0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137" w:rsidP="006B106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14137" w:rsidP="006B106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514137" w:rsidP="006B106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0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062" w:rsidRPr="00514137" w:rsidP="0051413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0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137" w:rsidRPr="002D2AF8" w:rsidP="006B1062">
    <w:pPr>
      <w:pStyle w:val="Header"/>
      <w:framePr w:wrap="around"/>
    </w:pPr>
    <w:r>
      <w:fldChar w:fldCharType="begin"/>
    </w:r>
    <w:r>
      <w:instrText xml:space="preserve"> TITLE   \* MERGEFORMAT </w:instrText>
    </w:r>
    <w:r>
      <w:fldChar w:fldCharType="separate"/>
    </w:r>
    <w:r>
      <w:t>AHCPMG504A Develop a system for monitoring the pest management strategy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514137" w:rsidP="006B106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B4063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D38EB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D8AA8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106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B1062"/>
    <w:pPr>
      <w:spacing w:before="360" w:after="60"/>
      <w:outlineLvl w:val="0"/>
    </w:pPr>
    <w:rPr>
      <w:sz w:val="32"/>
    </w:rPr>
  </w:style>
  <w:style w:type="paragraph" w:styleId="Heading2">
    <w:name w:val="heading 2"/>
    <w:basedOn w:val="HeadingBase"/>
    <w:next w:val="BodyText"/>
    <w:link w:val="Heading2Char"/>
    <w:qFormat/>
    <w:rsid w:val="006B1062"/>
    <w:pPr>
      <w:keepLines/>
      <w:spacing w:before="240" w:after="120"/>
      <w:outlineLvl w:val="1"/>
    </w:pPr>
    <w:rPr>
      <w:sz w:val="28"/>
      <w:szCs w:val="40"/>
    </w:rPr>
  </w:style>
  <w:style w:type="paragraph" w:styleId="Heading3">
    <w:name w:val="heading 3"/>
    <w:basedOn w:val="HeadingBase"/>
    <w:next w:val="BodyText"/>
    <w:link w:val="Heading3Char"/>
    <w:qFormat/>
    <w:rsid w:val="006B1062"/>
    <w:pPr>
      <w:spacing w:before="180" w:after="120"/>
      <w:outlineLvl w:val="2"/>
    </w:pPr>
    <w:rPr>
      <w:spacing w:val="-10"/>
      <w:kern w:val="32"/>
    </w:rPr>
  </w:style>
  <w:style w:type="paragraph" w:styleId="Heading4">
    <w:name w:val="heading 4"/>
    <w:basedOn w:val="HeadingBase"/>
    <w:next w:val="BodyText"/>
    <w:link w:val="Heading4Char"/>
    <w:qFormat/>
    <w:rsid w:val="006B1062"/>
    <w:pPr>
      <w:spacing w:before="160" w:after="120"/>
      <w:outlineLvl w:val="3"/>
    </w:pPr>
    <w:rPr>
      <w:sz w:val="22"/>
    </w:rPr>
  </w:style>
  <w:style w:type="paragraph" w:styleId="Heading5">
    <w:name w:val="heading 5"/>
    <w:basedOn w:val="HeadingBase"/>
    <w:next w:val="Normal"/>
    <w:link w:val="Heading5Char"/>
    <w:qFormat/>
    <w:rsid w:val="006B1062"/>
    <w:pPr>
      <w:spacing w:before="80"/>
      <w:outlineLvl w:val="4"/>
    </w:pPr>
    <w:rPr>
      <w:color w:val="918585"/>
      <w:sz w:val="20"/>
    </w:rPr>
  </w:style>
  <w:style w:type="paragraph" w:styleId="Heading6">
    <w:name w:val="heading 6"/>
    <w:basedOn w:val="HeadingBase"/>
    <w:next w:val="Normal"/>
    <w:link w:val="Heading6Char"/>
    <w:qFormat/>
    <w:rsid w:val="006B1062"/>
    <w:pPr>
      <w:spacing w:before="60"/>
      <w:outlineLvl w:val="5"/>
    </w:pPr>
    <w:rPr>
      <w:color w:val="918585"/>
      <w:sz w:val="20"/>
    </w:rPr>
  </w:style>
  <w:style w:type="paragraph" w:styleId="Heading7">
    <w:name w:val="heading 7"/>
    <w:basedOn w:val="Normal"/>
    <w:next w:val="Normal"/>
    <w:link w:val="Heading7Char"/>
    <w:qFormat/>
    <w:rsid w:val="006B1062"/>
    <w:pPr>
      <w:ind w:left="720"/>
      <w:outlineLvl w:val="6"/>
    </w:pPr>
    <w:rPr>
      <w:i/>
    </w:rPr>
  </w:style>
  <w:style w:type="paragraph" w:styleId="Heading8">
    <w:name w:val="heading 8"/>
    <w:basedOn w:val="Normal"/>
    <w:next w:val="Normal"/>
    <w:link w:val="Heading8Char"/>
    <w:qFormat/>
    <w:rsid w:val="006B1062"/>
    <w:pPr>
      <w:ind w:left="720"/>
      <w:outlineLvl w:val="7"/>
    </w:pPr>
    <w:rPr>
      <w:i/>
    </w:rPr>
  </w:style>
  <w:style w:type="paragraph" w:styleId="Heading9">
    <w:name w:val="heading 9"/>
    <w:basedOn w:val="Normal"/>
    <w:next w:val="Normal"/>
    <w:link w:val="Heading9Char"/>
    <w:qFormat/>
    <w:rsid w:val="006B1062"/>
    <w:pPr>
      <w:ind w:left="720"/>
      <w:outlineLvl w:val="8"/>
    </w:pPr>
    <w:rPr>
      <w:i/>
    </w:rPr>
  </w:style>
  <w:style w:type="character" w:default="1" w:styleId="DefaultParagraphFont">
    <w:name w:val="Default Paragraph Font"/>
    <w:uiPriority w:val="1"/>
    <w:unhideWhenUsed/>
    <w:rsid w:val="006B10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1062"/>
  </w:style>
  <w:style w:type="character" w:customStyle="1" w:styleId="Heading1Char">
    <w:name w:val="Heading 1 Char"/>
    <w:basedOn w:val="DefaultParagraphFont"/>
    <w:link w:val="Heading1"/>
    <w:rsid w:val="006B1062"/>
    <w:rPr>
      <w:rFonts w:ascii="Times New Roman" w:eastAsia="Times New Roman" w:hAnsi="Times New Roman" w:cs="Times New Roman"/>
      <w:b/>
      <w:sz w:val="32"/>
      <w:szCs w:val="20"/>
      <w:lang w:eastAsia="en-US"/>
    </w:rPr>
  </w:style>
  <w:style w:type="paragraph" w:styleId="BodyText">
    <w:name w:val="Body Text"/>
    <w:basedOn w:val="Normal"/>
    <w:link w:val="BodyTextChar"/>
    <w:rsid w:val="006B106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B1062"/>
    <w:rPr>
      <w:rFonts w:ascii="Times New Roman" w:eastAsia="Times New Roman" w:hAnsi="Times New Roman" w:cs="Times New Roman"/>
      <w:sz w:val="24"/>
      <w:lang w:eastAsia="en-US"/>
    </w:rPr>
  </w:style>
  <w:style w:type="paragraph" w:styleId="Footer">
    <w:name w:val="footer"/>
    <w:basedOn w:val="Normal"/>
    <w:link w:val="FooterChar"/>
    <w:rsid w:val="006B10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1062"/>
    <w:rPr>
      <w:rFonts w:ascii="Times New Roman" w:eastAsia="Times New Roman" w:hAnsi="Times New Roman" w:cs="Times New Roman"/>
      <w:sz w:val="16"/>
      <w:lang w:eastAsia="en-US"/>
    </w:rPr>
  </w:style>
  <w:style w:type="paragraph" w:styleId="List">
    <w:name w:val="List"/>
    <w:basedOn w:val="BodyText"/>
    <w:next w:val="BodyText"/>
    <w:rsid w:val="006B1062"/>
    <w:pPr>
      <w:tabs>
        <w:tab w:val="left" w:pos="340"/>
      </w:tabs>
      <w:spacing w:before="60" w:after="60"/>
      <w:ind w:left="340" w:hanging="340"/>
    </w:pPr>
  </w:style>
  <w:style w:type="paragraph" w:styleId="ListBullet">
    <w:name w:val="List Bullet"/>
    <w:basedOn w:val="List"/>
    <w:rsid w:val="006B1062"/>
    <w:pPr>
      <w:numPr>
        <w:numId w:val="13"/>
      </w:numPr>
      <w:tabs>
        <w:tab w:val="clear" w:pos="340"/>
      </w:tabs>
      <w:spacing w:before="40" w:after="40"/>
    </w:pPr>
  </w:style>
  <w:style w:type="character" w:customStyle="1" w:styleId="SpecialBold">
    <w:name w:val="Special Bold"/>
    <w:basedOn w:val="DefaultParagraphFont"/>
    <w:rsid w:val="006B1062"/>
    <w:rPr>
      <w:b/>
      <w:spacing w:val="0"/>
    </w:rPr>
  </w:style>
  <w:style w:type="paragraph" w:styleId="ListBullet2">
    <w:name w:val="List Bullet 2"/>
    <w:basedOn w:val="List2"/>
    <w:rsid w:val="006B1062"/>
    <w:pPr>
      <w:numPr>
        <w:numId w:val="14"/>
      </w:numPr>
      <w:tabs>
        <w:tab w:val="clear" w:pos="680"/>
      </w:tabs>
    </w:pPr>
  </w:style>
  <w:style w:type="paragraph" w:customStyle="1" w:styleId="SuperHeading">
    <w:name w:val="SuperHeading"/>
    <w:basedOn w:val="Normal"/>
    <w:rsid w:val="006B1062"/>
    <w:pPr>
      <w:spacing w:before="240" w:after="120"/>
      <w:outlineLvl w:val="0"/>
    </w:pPr>
    <w:rPr>
      <w:rFonts w:ascii="Times New Roman" w:hAnsi="Times New Roman"/>
      <w:b/>
      <w:sz w:val="28"/>
    </w:rPr>
  </w:style>
  <w:style w:type="paragraph" w:customStyle="1" w:styleId="AllowPageBreak">
    <w:name w:val="AllowPageBreak"/>
    <w:rsid w:val="006B106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B1062"/>
    <w:pPr>
      <w:tabs>
        <w:tab w:val="left" w:pos="680"/>
      </w:tabs>
      <w:spacing w:before="60" w:after="60"/>
      <w:ind w:left="680" w:hanging="340"/>
    </w:pPr>
  </w:style>
  <w:style w:type="character" w:customStyle="1" w:styleId="Heading2Char">
    <w:name w:val="Heading 2 Char"/>
    <w:basedOn w:val="DefaultParagraphFont"/>
    <w:link w:val="Heading2"/>
    <w:rsid w:val="006B10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10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10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10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10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106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B106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B1062"/>
    <w:rPr>
      <w:rFonts w:ascii="Courier New" w:eastAsia="Times New Roman" w:hAnsi="Courier New" w:cs="Times New Roman"/>
      <w:i/>
      <w:szCs w:val="20"/>
      <w:lang w:eastAsia="en-US"/>
    </w:rPr>
  </w:style>
  <w:style w:type="paragraph" w:customStyle="1" w:styleId="HeadingBase">
    <w:name w:val="Heading Base"/>
    <w:rsid w:val="006B10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1062"/>
    <w:pPr>
      <w:tabs>
        <w:tab w:val="right" w:leader="dot" w:pos="9072"/>
      </w:tabs>
      <w:ind w:left="567"/>
    </w:pPr>
    <w:rPr>
      <w:szCs w:val="22"/>
    </w:rPr>
  </w:style>
  <w:style w:type="paragraph" w:customStyle="1" w:styleId="TOCBase">
    <w:name w:val="TOC Base"/>
    <w:rsid w:val="006B10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1062"/>
    <w:pPr>
      <w:tabs>
        <w:tab w:val="right" w:leader="dot" w:pos="9072"/>
      </w:tabs>
      <w:spacing w:before="40" w:after="40"/>
      <w:ind w:left="284"/>
    </w:pPr>
    <w:rPr>
      <w:rFonts w:ascii="Times New Roman" w:hAnsi="Times New Roman"/>
    </w:rPr>
  </w:style>
  <w:style w:type="paragraph" w:styleId="TOC1">
    <w:name w:val="toc 1"/>
    <w:basedOn w:val="TOCBase"/>
    <w:next w:val="Normal"/>
    <w:rsid w:val="006B106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B1062"/>
    <w:pPr>
      <w:spacing w:before="5040"/>
      <w:jc w:val="center"/>
    </w:pPr>
    <w:rPr>
      <w:sz w:val="48"/>
      <w:szCs w:val="72"/>
      <w:lang w:val="en-US"/>
    </w:rPr>
  </w:style>
  <w:style w:type="character" w:customStyle="1" w:styleId="TitleChar">
    <w:name w:val="Title Char"/>
    <w:basedOn w:val="DefaultParagraphFont"/>
    <w:link w:val="Title"/>
    <w:rsid w:val="006B10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1062"/>
    <w:pPr>
      <w:tabs>
        <w:tab w:val="left" w:pos="3600"/>
        <w:tab w:val="left" w:pos="3958"/>
      </w:tabs>
    </w:pPr>
  </w:style>
  <w:style w:type="paragraph" w:customStyle="1" w:styleId="Note">
    <w:name w:val="Note"/>
    <w:basedOn w:val="BodyText"/>
    <w:rsid w:val="006B106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B1062"/>
    <w:pPr>
      <w:framePr w:wrap="auto" w:hAnchor="text" w:y="6049"/>
    </w:pPr>
    <w:rPr>
      <w:color w:val="000000"/>
      <w:sz w:val="40"/>
    </w:rPr>
  </w:style>
  <w:style w:type="paragraph" w:customStyle="1" w:styleId="TOCTitle">
    <w:name w:val="TOCTitle"/>
    <w:basedOn w:val="Heading1"/>
    <w:rsid w:val="006B1062"/>
    <w:pPr>
      <w:spacing w:after="240"/>
      <w:jc w:val="center"/>
      <w:outlineLvl w:val="9"/>
    </w:pPr>
    <w:rPr>
      <w:caps/>
    </w:rPr>
  </w:style>
  <w:style w:type="paragraph" w:customStyle="1" w:styleId="Version">
    <w:name w:val="Version"/>
    <w:rsid w:val="006B106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B1062"/>
    <w:pPr>
      <w:keepNext w:val="0"/>
      <w:tabs>
        <w:tab w:val="right" w:pos="4176"/>
      </w:tabs>
      <w:ind w:left="198" w:hanging="198"/>
    </w:pPr>
    <w:rPr>
      <w:rFonts w:ascii="Garamond" w:hAnsi="Garamond"/>
    </w:rPr>
  </w:style>
  <w:style w:type="paragraph" w:styleId="IndexHeading">
    <w:name w:val="index heading"/>
    <w:basedOn w:val="Normal"/>
    <w:next w:val="Index1"/>
    <w:semiHidden/>
    <w:rsid w:val="006B1062"/>
    <w:pPr>
      <w:spacing w:before="120" w:after="120"/>
    </w:pPr>
    <w:rPr>
      <w:rFonts w:ascii="Arial" w:hAnsi="Arial"/>
      <w:b/>
      <w:color w:val="918585"/>
      <w:sz w:val="24"/>
    </w:rPr>
  </w:style>
  <w:style w:type="paragraph" w:styleId="Header">
    <w:name w:val="header"/>
    <w:basedOn w:val="Normal"/>
    <w:link w:val="HeaderChar"/>
    <w:rsid w:val="006B10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1062"/>
    <w:rPr>
      <w:rFonts w:ascii="Times New Roman" w:eastAsia="Times New Roman" w:hAnsi="Times New Roman" w:cs="Times New Roman"/>
      <w:sz w:val="16"/>
      <w:szCs w:val="20"/>
      <w:lang w:val="en-GB" w:eastAsia="en-US"/>
    </w:rPr>
  </w:style>
  <w:style w:type="paragraph" w:customStyle="1" w:styleId="Chapter">
    <w:name w:val="Chapter"/>
    <w:basedOn w:val="Normal"/>
    <w:rsid w:val="006B1062"/>
    <w:pPr>
      <w:spacing w:before="240"/>
    </w:pPr>
    <w:rPr>
      <w:rFonts w:ascii="Times New Roman" w:hAnsi="Times New Roman"/>
      <w:smallCaps/>
      <w:spacing w:val="80"/>
      <w:sz w:val="28"/>
    </w:rPr>
  </w:style>
  <w:style w:type="paragraph" w:customStyle="1" w:styleId="InChapter">
    <w:name w:val="InChapter"/>
    <w:basedOn w:val="Heading3"/>
    <w:rsid w:val="006B1062"/>
    <w:pPr>
      <w:spacing w:after="240"/>
      <w:outlineLvl w:val="9"/>
    </w:pPr>
    <w:rPr>
      <w:noProof/>
    </w:rPr>
  </w:style>
  <w:style w:type="paragraph" w:styleId="Index2">
    <w:name w:val="index 2"/>
    <w:basedOn w:val="Normal"/>
    <w:next w:val="Normal"/>
    <w:semiHidden/>
    <w:rsid w:val="006B1062"/>
    <w:pPr>
      <w:tabs>
        <w:tab w:val="right" w:pos="4176"/>
      </w:tabs>
      <w:ind w:left="568" w:hanging="284"/>
    </w:pPr>
    <w:rPr>
      <w:rFonts w:ascii="Garamond" w:hAnsi="Garamond"/>
    </w:rPr>
  </w:style>
  <w:style w:type="paragraph" w:customStyle="1" w:styleId="Byline">
    <w:name w:val="Byline"/>
    <w:rsid w:val="006B10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1062"/>
    <w:pPr>
      <w:tabs>
        <w:tab w:val="clear" w:pos="3600"/>
        <w:tab w:val="clear" w:pos="3958"/>
      </w:tabs>
      <w:jc w:val="right"/>
    </w:pPr>
  </w:style>
  <w:style w:type="character" w:styleId="Emphasis">
    <w:name w:val="Emphasis"/>
    <w:basedOn w:val="DefaultParagraphFont"/>
    <w:qFormat/>
    <w:rsid w:val="006B1062"/>
    <w:rPr>
      <w:i/>
    </w:rPr>
  </w:style>
  <w:style w:type="paragraph" w:styleId="Caption">
    <w:name w:val="caption"/>
    <w:basedOn w:val="BodyText"/>
    <w:next w:val="Normal"/>
    <w:qFormat/>
    <w:rsid w:val="006B1062"/>
    <w:pPr>
      <w:framePr w:w="2268" w:hSpace="181" w:vSpace="181" w:wrap="around" w:vAnchor="text" w:hAnchor="page" w:x="1135" w:y="285" w:anchorLock="1"/>
    </w:pPr>
    <w:rPr>
      <w:i/>
    </w:rPr>
  </w:style>
  <w:style w:type="paragraph" w:customStyle="1" w:styleId="MiniTOCTitle">
    <w:name w:val="MiniTOCTitle"/>
    <w:basedOn w:val="Heading4"/>
    <w:rsid w:val="006B1062"/>
    <w:pPr>
      <w:spacing w:before="240"/>
      <w:outlineLvl w:val="9"/>
    </w:pPr>
    <w:rPr>
      <w:noProof/>
      <w:sz w:val="24"/>
    </w:rPr>
  </w:style>
  <w:style w:type="paragraph" w:customStyle="1" w:styleId="MiniTOCItem">
    <w:name w:val="MiniTOCItem"/>
    <w:basedOn w:val="ListBullet"/>
    <w:rsid w:val="006B1062"/>
    <w:pPr>
      <w:numPr>
        <w:numId w:val="0"/>
      </w:numPr>
      <w:tabs>
        <w:tab w:val="right" w:leader="dot" w:pos="6521"/>
      </w:tabs>
      <w:spacing w:before="0" w:after="0"/>
    </w:pPr>
  </w:style>
  <w:style w:type="paragraph" w:customStyle="1" w:styleId="TOFTitle">
    <w:name w:val="TOFTitle"/>
    <w:basedOn w:val="TOCTitle"/>
    <w:rsid w:val="006B1062"/>
  </w:style>
  <w:style w:type="paragraph" w:styleId="TableofFigures">
    <w:name w:val="table of figures"/>
    <w:basedOn w:val="Normal"/>
    <w:next w:val="Normal"/>
    <w:semiHidden/>
    <w:rsid w:val="006B1062"/>
    <w:pPr>
      <w:tabs>
        <w:tab w:val="right" w:leader="dot" w:pos="9072"/>
      </w:tabs>
      <w:ind w:left="970" w:hanging="403"/>
    </w:pPr>
    <w:rPr>
      <w:rFonts w:ascii="Times New Roman" w:hAnsi="Times New Roman"/>
      <w:b/>
    </w:rPr>
  </w:style>
  <w:style w:type="paragraph" w:styleId="ListNumber">
    <w:name w:val="List Number"/>
    <w:basedOn w:val="List"/>
    <w:rsid w:val="006B1062"/>
    <w:pPr>
      <w:numPr>
        <w:numId w:val="11"/>
      </w:numPr>
    </w:pPr>
  </w:style>
  <w:style w:type="character" w:customStyle="1" w:styleId="WingdingSymbols">
    <w:name w:val="Wingding Symbols"/>
    <w:rsid w:val="006B1062"/>
    <w:rPr>
      <w:rFonts w:ascii="Wingdings" w:hAnsi="Wingdings"/>
    </w:rPr>
  </w:style>
  <w:style w:type="paragraph" w:customStyle="1" w:styleId="TableHeading">
    <w:name w:val="Table Heading"/>
    <w:basedOn w:val="HeadingBase"/>
    <w:rsid w:val="006B1062"/>
    <w:pPr>
      <w:keepLines/>
      <w:pBdr>
        <w:bottom w:val="single" w:sz="6" w:space="1" w:color="918585"/>
      </w:pBdr>
      <w:spacing w:before="240"/>
    </w:pPr>
  </w:style>
  <w:style w:type="character" w:customStyle="1" w:styleId="HotSpot">
    <w:name w:val="HotSpot"/>
    <w:rsid w:val="006B1062"/>
    <w:rPr>
      <w:color w:val="0033CC"/>
      <w:u w:val="none"/>
    </w:rPr>
  </w:style>
  <w:style w:type="paragraph" w:customStyle="1" w:styleId="BodyTextRight">
    <w:name w:val="Body Text Right"/>
    <w:basedOn w:val="BodyText"/>
    <w:rsid w:val="006B1062"/>
    <w:pPr>
      <w:spacing w:before="0" w:after="0"/>
      <w:jc w:val="right"/>
    </w:pPr>
  </w:style>
  <w:style w:type="paragraph" w:styleId="Index3">
    <w:name w:val="index 3"/>
    <w:basedOn w:val="ListNumber2"/>
    <w:next w:val="Normal"/>
    <w:semiHidden/>
    <w:rsid w:val="006B1062"/>
    <w:pPr>
      <w:numPr>
        <w:numId w:val="0"/>
      </w:numPr>
      <w:tabs>
        <w:tab w:val="right" w:leader="dot" w:pos="4176"/>
      </w:tabs>
    </w:pPr>
  </w:style>
  <w:style w:type="paragraph" w:styleId="ListNumber2">
    <w:name w:val="List Number 2"/>
    <w:basedOn w:val="List2"/>
    <w:rsid w:val="006B1062"/>
    <w:pPr>
      <w:numPr>
        <w:numId w:val="10"/>
      </w:numPr>
      <w:tabs>
        <w:tab w:val="clear" w:pos="1060"/>
      </w:tabs>
    </w:pPr>
  </w:style>
  <w:style w:type="paragraph" w:customStyle="1" w:styleId="MarginNote">
    <w:name w:val="Margin Note"/>
    <w:basedOn w:val="BodyText"/>
    <w:rsid w:val="006B10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10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106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B1062"/>
    <w:rPr>
      <w:sz w:val="32"/>
    </w:rPr>
  </w:style>
  <w:style w:type="paragraph" w:customStyle="1" w:styleId="HeadingProcedure">
    <w:name w:val="Heading Procedure"/>
    <w:basedOn w:val="HeadingBase"/>
    <w:next w:val="Normal"/>
    <w:rsid w:val="006B1062"/>
    <w:pPr>
      <w:tabs>
        <w:tab w:val="left" w:pos="0"/>
      </w:tabs>
      <w:spacing w:before="120" w:after="60"/>
    </w:pPr>
    <w:rPr>
      <w:i/>
      <w:color w:val="918585"/>
      <w:sz w:val="22"/>
    </w:rPr>
  </w:style>
  <w:style w:type="paragraph" w:customStyle="1" w:styleId="TableBodyText">
    <w:name w:val="Table Body Text"/>
    <w:basedOn w:val="BodyText"/>
    <w:rsid w:val="006B1062"/>
    <w:pPr>
      <w:spacing w:before="60" w:after="60"/>
    </w:pPr>
  </w:style>
  <w:style w:type="paragraph" w:styleId="ListContinue">
    <w:name w:val="List Continue"/>
    <w:basedOn w:val="List"/>
    <w:rsid w:val="006B1062"/>
    <w:pPr>
      <w:ind w:firstLine="0"/>
    </w:pPr>
  </w:style>
  <w:style w:type="paragraph" w:customStyle="1" w:styleId="ListNote">
    <w:name w:val="List Note"/>
    <w:basedOn w:val="List"/>
    <w:rsid w:val="006B1062"/>
    <w:pPr>
      <w:pBdr>
        <w:top w:val="single" w:sz="6" w:space="2" w:color="918585"/>
        <w:bottom w:val="single" w:sz="6" w:space="2" w:color="918585"/>
      </w:pBdr>
      <w:tabs>
        <w:tab w:val="left" w:pos="1021"/>
      </w:tabs>
      <w:ind w:firstLine="0"/>
    </w:pPr>
  </w:style>
  <w:style w:type="paragraph" w:customStyle="1" w:styleId="Warning">
    <w:name w:val="Warning"/>
    <w:basedOn w:val="BodyText"/>
    <w:rsid w:val="006B1062"/>
    <w:pPr>
      <w:shd w:val="clear" w:color="auto" w:fill="D9D9D9"/>
      <w:tabs>
        <w:tab w:val="left" w:pos="992"/>
      </w:tabs>
      <w:ind w:left="119" w:right="119"/>
    </w:pPr>
    <w:rPr>
      <w:sz w:val="20"/>
    </w:rPr>
  </w:style>
  <w:style w:type="paragraph" w:customStyle="1" w:styleId="MarginIcons">
    <w:name w:val="Margin Icons"/>
    <w:basedOn w:val="BodyText"/>
    <w:rsid w:val="006B10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1062"/>
    <w:rPr>
      <w:rFonts w:ascii="Courier New" w:hAnsi="Courier New"/>
    </w:rPr>
  </w:style>
  <w:style w:type="paragraph" w:customStyle="1" w:styleId="NoteBullet">
    <w:name w:val="Note Bullet"/>
    <w:basedOn w:val="Note"/>
    <w:rsid w:val="006B1062"/>
    <w:pPr>
      <w:tabs>
        <w:tab w:val="clear" w:pos="680"/>
      </w:tabs>
      <w:spacing w:before="60" w:after="60"/>
    </w:pPr>
  </w:style>
  <w:style w:type="paragraph" w:customStyle="1" w:styleId="SubHeading2">
    <w:name w:val="SubHeading2"/>
    <w:basedOn w:val="HeadingBase"/>
    <w:rsid w:val="006B1062"/>
    <w:pPr>
      <w:spacing w:before="240" w:after="60"/>
    </w:pPr>
    <w:rPr>
      <w:sz w:val="20"/>
    </w:rPr>
  </w:style>
  <w:style w:type="paragraph" w:customStyle="1" w:styleId="SubHeading1">
    <w:name w:val="SubHeading1"/>
    <w:basedOn w:val="HeadingBase"/>
    <w:rsid w:val="006B1062"/>
    <w:pPr>
      <w:spacing w:before="240" w:after="60"/>
    </w:pPr>
    <w:rPr>
      <w:color w:val="918585"/>
      <w:sz w:val="22"/>
    </w:rPr>
  </w:style>
  <w:style w:type="paragraph" w:customStyle="1" w:styleId="SideHeading">
    <w:name w:val="Side Heading"/>
    <w:basedOn w:val="HeadingBase"/>
    <w:rsid w:val="006B10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1062"/>
    <w:pPr>
      <w:numPr>
        <w:numId w:val="12"/>
      </w:numPr>
    </w:pPr>
  </w:style>
  <w:style w:type="paragraph" w:styleId="PlainText">
    <w:name w:val="Plain Text"/>
    <w:basedOn w:val="Normal"/>
    <w:link w:val="PlainTextChar"/>
    <w:rsid w:val="006B1062"/>
    <w:rPr>
      <w:sz w:val="20"/>
    </w:rPr>
  </w:style>
  <w:style w:type="character" w:customStyle="1" w:styleId="PlainTextChar">
    <w:name w:val="Plain Text Char"/>
    <w:basedOn w:val="DefaultParagraphFont"/>
    <w:link w:val="PlainText"/>
    <w:rsid w:val="006B1062"/>
    <w:rPr>
      <w:rFonts w:ascii="Courier New" w:eastAsia="Times New Roman" w:hAnsi="Courier New" w:cs="Times New Roman"/>
      <w:sz w:val="20"/>
      <w:szCs w:val="20"/>
      <w:lang w:eastAsia="en-US"/>
    </w:rPr>
  </w:style>
  <w:style w:type="character" w:customStyle="1" w:styleId="MenuOption">
    <w:name w:val="Menu Option"/>
    <w:basedOn w:val="DefaultParagraphFont"/>
    <w:rsid w:val="006B1062"/>
    <w:rPr>
      <w:b/>
      <w:smallCaps/>
    </w:rPr>
  </w:style>
  <w:style w:type="paragraph" w:customStyle="1" w:styleId="TableListNumber">
    <w:name w:val="Table List Number"/>
    <w:basedOn w:val="ListNumber"/>
    <w:rsid w:val="006B1062"/>
    <w:pPr>
      <w:numPr>
        <w:numId w:val="0"/>
      </w:numPr>
    </w:pPr>
  </w:style>
  <w:style w:type="paragraph" w:styleId="TOC4">
    <w:name w:val="toc 4"/>
    <w:basedOn w:val="TOCBase"/>
    <w:next w:val="Normal"/>
    <w:semiHidden/>
    <w:rsid w:val="006B1062"/>
    <w:pPr>
      <w:tabs>
        <w:tab w:val="right" w:leader="dot" w:pos="9071"/>
      </w:tabs>
      <w:ind w:left="1701"/>
    </w:pPr>
  </w:style>
  <w:style w:type="paragraph" w:customStyle="1" w:styleId="ListAlpha">
    <w:name w:val="List Alpha"/>
    <w:basedOn w:val="List"/>
    <w:rsid w:val="006B1062"/>
    <w:pPr>
      <w:numPr>
        <w:numId w:val="9"/>
      </w:numPr>
    </w:pPr>
  </w:style>
  <w:style w:type="paragraph" w:customStyle="1" w:styleId="ListAlpha2">
    <w:name w:val="List Alpha 2"/>
    <w:basedOn w:val="List2"/>
    <w:rsid w:val="006B1062"/>
    <w:pPr>
      <w:numPr>
        <w:numId w:val="8"/>
      </w:numPr>
    </w:pPr>
  </w:style>
  <w:style w:type="paragraph" w:styleId="List3">
    <w:name w:val="List 3"/>
    <w:basedOn w:val="BodyText"/>
    <w:rsid w:val="006B1062"/>
    <w:pPr>
      <w:tabs>
        <w:tab w:val="left" w:pos="1021"/>
      </w:tabs>
      <w:spacing w:before="60" w:after="60"/>
      <w:ind w:left="1020" w:hanging="340"/>
    </w:pPr>
  </w:style>
  <w:style w:type="paragraph" w:styleId="List4">
    <w:name w:val="List 4"/>
    <w:basedOn w:val="BodyText"/>
    <w:rsid w:val="006B1062"/>
    <w:pPr>
      <w:tabs>
        <w:tab w:val="left" w:pos="1361"/>
      </w:tabs>
      <w:spacing w:before="60" w:after="60"/>
      <w:ind w:left="1361" w:hanging="340"/>
    </w:pPr>
  </w:style>
  <w:style w:type="paragraph" w:styleId="List5">
    <w:name w:val="List 5"/>
    <w:basedOn w:val="BodyText"/>
    <w:rsid w:val="006B1062"/>
    <w:pPr>
      <w:tabs>
        <w:tab w:val="left" w:pos="1701"/>
      </w:tabs>
      <w:spacing w:before="60" w:after="60"/>
      <w:ind w:left="1701" w:hanging="340"/>
    </w:pPr>
  </w:style>
  <w:style w:type="paragraph" w:styleId="ListBullet3">
    <w:name w:val="List Bullet 3"/>
    <w:basedOn w:val="List3"/>
    <w:rsid w:val="006B1062"/>
    <w:pPr>
      <w:numPr>
        <w:numId w:val="15"/>
      </w:numPr>
      <w:tabs>
        <w:tab w:val="clear" w:pos="1021"/>
      </w:tabs>
      <w:ind w:left="1037" w:hanging="357"/>
    </w:pPr>
  </w:style>
  <w:style w:type="paragraph" w:styleId="ListBullet4">
    <w:name w:val="List Bullet 4"/>
    <w:basedOn w:val="List4"/>
    <w:rsid w:val="006B1062"/>
    <w:pPr>
      <w:numPr>
        <w:numId w:val="3"/>
      </w:numPr>
    </w:pPr>
  </w:style>
  <w:style w:type="paragraph" w:styleId="ListBullet5">
    <w:name w:val="List Bullet 5"/>
    <w:basedOn w:val="List5"/>
    <w:rsid w:val="006B1062"/>
    <w:pPr>
      <w:numPr>
        <w:numId w:val="4"/>
      </w:numPr>
    </w:pPr>
  </w:style>
  <w:style w:type="paragraph" w:styleId="ListContinue2">
    <w:name w:val="List Continue 2"/>
    <w:basedOn w:val="List2"/>
    <w:rsid w:val="006B1062"/>
    <w:pPr>
      <w:ind w:firstLine="0"/>
    </w:pPr>
  </w:style>
  <w:style w:type="paragraph" w:styleId="ListContinue3">
    <w:name w:val="List Continue 3"/>
    <w:basedOn w:val="List3"/>
    <w:rsid w:val="006B1062"/>
    <w:pPr>
      <w:ind w:left="1021" w:firstLine="0"/>
    </w:pPr>
  </w:style>
  <w:style w:type="paragraph" w:styleId="ListContinue4">
    <w:name w:val="List Continue 4"/>
    <w:basedOn w:val="List4"/>
    <w:rsid w:val="006B1062"/>
    <w:pPr>
      <w:ind w:firstLine="0"/>
    </w:pPr>
  </w:style>
  <w:style w:type="paragraph" w:styleId="ListContinue5">
    <w:name w:val="List Continue 5"/>
    <w:basedOn w:val="List5"/>
    <w:rsid w:val="006B1062"/>
    <w:pPr>
      <w:ind w:firstLine="0"/>
    </w:pPr>
  </w:style>
  <w:style w:type="paragraph" w:styleId="ListNumber3">
    <w:name w:val="List Number 3"/>
    <w:basedOn w:val="List3"/>
    <w:rsid w:val="006B1062"/>
    <w:pPr>
      <w:numPr>
        <w:numId w:val="5"/>
      </w:numPr>
    </w:pPr>
  </w:style>
  <w:style w:type="paragraph" w:styleId="ListNumber4">
    <w:name w:val="List Number 4"/>
    <w:basedOn w:val="List4"/>
    <w:rsid w:val="006B1062"/>
    <w:pPr>
      <w:numPr>
        <w:numId w:val="6"/>
      </w:numPr>
    </w:pPr>
  </w:style>
  <w:style w:type="paragraph" w:styleId="ListNumber5">
    <w:name w:val="List Number 5"/>
    <w:basedOn w:val="List5"/>
    <w:rsid w:val="006B1062"/>
    <w:pPr>
      <w:numPr>
        <w:numId w:val="7"/>
      </w:numPr>
    </w:pPr>
  </w:style>
  <w:style w:type="paragraph" w:styleId="BlockText">
    <w:name w:val="Block Text"/>
    <w:basedOn w:val="Normal"/>
    <w:rsid w:val="006B1062"/>
    <w:pPr>
      <w:spacing w:after="120"/>
      <w:ind w:left="1440" w:right="1440"/>
    </w:pPr>
  </w:style>
  <w:style w:type="character" w:customStyle="1" w:styleId="Subscript">
    <w:name w:val="Subscript"/>
    <w:basedOn w:val="DefaultParagraphFont"/>
    <w:rsid w:val="006B1062"/>
    <w:rPr>
      <w:sz w:val="16"/>
      <w:vertAlign w:val="subscript"/>
    </w:rPr>
  </w:style>
  <w:style w:type="character" w:customStyle="1" w:styleId="Superscript">
    <w:name w:val="Superscript"/>
    <w:basedOn w:val="DefaultParagraphFont"/>
    <w:rsid w:val="006B1062"/>
    <w:rPr>
      <w:sz w:val="16"/>
      <w:vertAlign w:val="superscript"/>
    </w:rPr>
  </w:style>
  <w:style w:type="character" w:customStyle="1" w:styleId="Symbols">
    <w:name w:val="Symbols"/>
    <w:basedOn w:val="DefaultParagraphFont"/>
    <w:rsid w:val="006B1062"/>
    <w:rPr>
      <w:rFonts w:ascii="Symbol" w:hAnsi="Symbol"/>
    </w:rPr>
  </w:style>
  <w:style w:type="character" w:customStyle="1" w:styleId="MenuOptions">
    <w:name w:val="Menu Options"/>
    <w:basedOn w:val="DefaultParagraphFont"/>
    <w:rsid w:val="006B1062"/>
    <w:rPr>
      <w:rFonts w:ascii="Arial Narrow" w:hAnsi="Arial Narrow"/>
      <w:smallCaps/>
    </w:rPr>
  </w:style>
  <w:style w:type="character" w:customStyle="1" w:styleId="Buttons">
    <w:name w:val="Buttons"/>
    <w:basedOn w:val="DefaultParagraphFont"/>
    <w:rsid w:val="006B1062"/>
    <w:rPr>
      <w:b/>
    </w:rPr>
  </w:style>
  <w:style w:type="character" w:customStyle="1" w:styleId="Underlined">
    <w:name w:val="Underlined"/>
    <w:basedOn w:val="DefaultParagraphFont"/>
    <w:rsid w:val="006B1062"/>
    <w:rPr>
      <w:u w:val="single"/>
    </w:rPr>
  </w:style>
  <w:style w:type="paragraph" w:customStyle="1" w:styleId="TableBodyTextRight">
    <w:name w:val="Table Body Text Right"/>
    <w:basedOn w:val="TableBodyText"/>
    <w:rsid w:val="006B1062"/>
    <w:pPr>
      <w:widowControl w:val="0"/>
      <w:autoSpaceDE w:val="0"/>
      <w:autoSpaceDN w:val="0"/>
      <w:adjustRightInd w:val="0"/>
      <w:jc w:val="right"/>
    </w:pPr>
    <w:rPr>
      <w:rFonts w:cs="Arial"/>
      <w:szCs w:val="18"/>
    </w:rPr>
  </w:style>
  <w:style w:type="paragraph" w:customStyle="1" w:styleId="CopyrightText">
    <w:name w:val="Copyright Text"/>
    <w:basedOn w:val="BodyText"/>
    <w:rsid w:val="006B1062"/>
    <w:rPr>
      <w:sz w:val="18"/>
    </w:rPr>
  </w:style>
  <w:style w:type="paragraph" w:customStyle="1" w:styleId="BodySmallRight">
    <w:name w:val="Body Small Right"/>
    <w:basedOn w:val="BodyTextRight"/>
    <w:rsid w:val="006B1062"/>
    <w:rPr>
      <w:sz w:val="18"/>
      <w:szCs w:val="18"/>
    </w:rPr>
  </w:style>
  <w:style w:type="paragraph" w:customStyle="1" w:styleId="MarginEdition">
    <w:name w:val="Margin Edition"/>
    <w:basedOn w:val="MarginNote"/>
    <w:rsid w:val="006B1062"/>
    <w:pPr>
      <w:spacing w:before="0" w:after="0"/>
    </w:pPr>
    <w:rPr>
      <w:rFonts w:ascii="Times New Roman" w:hAnsi="Times New Roman"/>
      <w:color w:val="999999"/>
    </w:rPr>
  </w:style>
  <w:style w:type="paragraph" w:customStyle="1" w:styleId="Spacer">
    <w:name w:val="Spacer"/>
    <w:basedOn w:val="Normal"/>
    <w:rsid w:val="006B1062"/>
    <w:rPr>
      <w:sz w:val="2"/>
      <w:szCs w:val="2"/>
    </w:rPr>
  </w:style>
  <w:style w:type="character" w:customStyle="1" w:styleId="Small">
    <w:name w:val="Small"/>
    <w:basedOn w:val="DefaultParagraphFont"/>
    <w:rsid w:val="006B1062"/>
    <w:rPr>
      <w:sz w:val="16"/>
    </w:rPr>
  </w:style>
  <w:style w:type="paragraph" w:customStyle="1" w:styleId="WideTable">
    <w:name w:val="Wide Table"/>
    <w:basedOn w:val="Normal"/>
    <w:rsid w:val="006B1062"/>
    <w:pPr>
      <w:ind w:left="-1418"/>
    </w:pPr>
    <w:rPr>
      <w:sz w:val="2"/>
      <w:szCs w:val="2"/>
    </w:rPr>
  </w:style>
  <w:style w:type="character" w:styleId="PageNumber">
    <w:name w:val="page number"/>
    <w:basedOn w:val="DefaultParagraphFont"/>
    <w:rsid w:val="006B1062"/>
  </w:style>
  <w:style w:type="paragraph" w:styleId="Quote">
    <w:name w:val="Quote"/>
    <w:basedOn w:val="Heading1"/>
    <w:link w:val="QuoteChar"/>
    <w:qFormat/>
    <w:rsid w:val="006B1062"/>
    <w:rPr>
      <w:b w:val="0"/>
      <w:sz w:val="72"/>
      <w:szCs w:val="72"/>
      <w:lang w:val="en-NZ"/>
    </w:rPr>
  </w:style>
  <w:style w:type="character" w:customStyle="1" w:styleId="QuoteChar">
    <w:name w:val="Quote Char"/>
    <w:basedOn w:val="DefaultParagraphFont"/>
    <w:link w:val="Quote"/>
    <w:rsid w:val="006B10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1062"/>
    <w:pPr>
      <w:pageBreakBefore/>
    </w:pPr>
  </w:style>
  <w:style w:type="paragraph" w:customStyle="1" w:styleId="Border">
    <w:name w:val="Border"/>
    <w:basedOn w:val="Normal"/>
    <w:qFormat/>
    <w:rsid w:val="006B10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1062"/>
    <w:rPr>
      <w:b/>
      <w:bCs/>
      <w:i/>
      <w:iCs/>
      <w:color w:val="auto"/>
    </w:rPr>
  </w:style>
  <w:style w:type="paragraph" w:styleId="IntenseQuote">
    <w:name w:val="Intense Quote"/>
    <w:basedOn w:val="Normal"/>
    <w:next w:val="Normal"/>
    <w:link w:val="IntenseQuoteChar"/>
    <w:uiPriority w:val="30"/>
    <w:qFormat/>
    <w:rsid w:val="006B10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106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B1062"/>
    <w:rPr>
      <w:smallCaps/>
      <w:color w:val="auto"/>
      <w:u w:val="single"/>
    </w:rPr>
  </w:style>
  <w:style w:type="character" w:styleId="IntenseReference">
    <w:name w:val="Intense Reference"/>
    <w:basedOn w:val="DefaultParagraphFont"/>
    <w:uiPriority w:val="32"/>
    <w:qFormat/>
    <w:rsid w:val="006B1062"/>
    <w:rPr>
      <w:b/>
      <w:bCs/>
      <w:smallCaps/>
      <w:color w:val="auto"/>
      <w:spacing w:val="5"/>
      <w:u w:val="single"/>
    </w:rPr>
  </w:style>
  <w:style w:type="paragraph" w:customStyle="1" w:styleId="2ColumnHeading">
    <w:name w:val="2Column Heading"/>
    <w:basedOn w:val="BodyText"/>
    <w:qFormat/>
    <w:rsid w:val="006B1062"/>
    <w:pPr>
      <w:spacing w:after="60"/>
      <w:ind w:left="-2268"/>
    </w:pPr>
    <w:rPr>
      <w:b/>
    </w:rPr>
  </w:style>
  <w:style w:type="paragraph" w:customStyle="1" w:styleId="Heading1TOC">
    <w:name w:val="Heading1 TOC"/>
    <w:basedOn w:val="Normal"/>
    <w:qFormat/>
    <w:rsid w:val="006B1062"/>
    <w:pPr>
      <w:spacing w:before="240" w:after="120"/>
    </w:pPr>
    <w:rPr>
      <w:rFonts w:ascii="Times New Roman" w:hAnsi="Times New Roman"/>
      <w:b/>
      <w:sz w:val="32"/>
    </w:rPr>
  </w:style>
  <w:style w:type="paragraph" w:customStyle="1" w:styleId="Heading2TOC">
    <w:name w:val="Heading2 TOC"/>
    <w:basedOn w:val="Normal"/>
    <w:qFormat/>
    <w:rsid w:val="006B1062"/>
    <w:pPr>
      <w:spacing w:before="240" w:after="60"/>
    </w:pPr>
    <w:rPr>
      <w:rFonts w:ascii="Times New Roman" w:hAnsi="Times New Roman"/>
      <w:b/>
      <w:sz w:val="28"/>
    </w:rPr>
  </w:style>
  <w:style w:type="character" w:customStyle="1" w:styleId="Underline">
    <w:name w:val="Underline"/>
    <w:basedOn w:val="DefaultParagraphFont"/>
    <w:qFormat/>
    <w:rsid w:val="006B1062"/>
    <w:rPr>
      <w:u w:val="single"/>
    </w:rPr>
  </w:style>
  <w:style w:type="character" w:customStyle="1" w:styleId="BoldandItalics">
    <w:name w:val="Bold and Italics"/>
    <w:qFormat/>
    <w:rsid w:val="006B1062"/>
    <w:rPr>
      <w:b/>
      <w:i/>
      <w:u w:val="none"/>
    </w:rPr>
  </w:style>
  <w:style w:type="paragraph" w:styleId="BalloonText">
    <w:name w:val="Balloon Text"/>
    <w:basedOn w:val="Normal"/>
    <w:link w:val="BalloonTextChar"/>
    <w:rsid w:val="006B1062"/>
    <w:rPr>
      <w:rFonts w:ascii="Tahoma" w:hAnsi="Tahoma" w:cs="Tahoma"/>
      <w:sz w:val="16"/>
      <w:szCs w:val="16"/>
    </w:rPr>
  </w:style>
  <w:style w:type="character" w:customStyle="1" w:styleId="BalloonTextChar">
    <w:name w:val="Balloon Text Char"/>
    <w:basedOn w:val="DefaultParagraphFont"/>
    <w:link w:val="BalloonText"/>
    <w:rsid w:val="006B106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B106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B106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B1062"/>
    <w:rPr>
      <w:b/>
      <w:color w:val="660033"/>
      <w:spacing w:val="0"/>
    </w:rPr>
  </w:style>
  <w:style w:type="paragraph" w:customStyle="1" w:styleId="Nameditemlist">
    <w:name w:val="Named item list"/>
    <w:basedOn w:val="BodyText"/>
    <w:qFormat/>
    <w:rsid w:val="006B106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676</Words>
  <Characters>4429</Characters>
  <Application>Microsoft Office Word</Application>
  <DocSecurity>0</DocSecurity>
  <Lines>201</Lines>
  <Paragraphs>105</Paragraphs>
  <ScaleCrop>false</ScaleCrop>
  <Company>Author-it Software Corporation Ltd.</Company>
  <LinksUpToDate>false</LinksUpToDate>
  <CharactersWithSpaces>5052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AHCPMG504A Develop a system for monitoring the pest management strategy</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2012-10-05T13:15:00Z</dcterms:created>
  <dcterms:modified xsi:type="dcterms:W3CDTF">2012-10-05T13:15:00Z</dcterms:modified>
</cp:coreProperties>
</file>