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A5D37" w:rsidP="00EA5D3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AHCPLY204A Collect and pack eggs for human consumption</w:t>
      </w:r>
      <w:r>
        <w:fldChar w:fldCharType="end"/>
      </w:r>
    </w:p>
    <w:p w:rsidR="00EA5D37" w:rsidP="00EA5D37">
      <w:pPr>
        <w:pStyle w:val="Version"/>
        <w:sectPr w:rsidSect="00B8527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B85275" w:rsidP="00B85275">
      <w:pPr>
        <w:pStyle w:val="SuperHeading"/>
      </w:pPr>
      <w:r w:rsidRPr="00B85275">
        <w:t>AHCPLY204A Collect and pack eggs for human consumption</w:t>
      </w:r>
    </w:p>
    <w:p w:rsidR="00000000" w:rsidRPr="00B85275" w:rsidP="00B85275">
      <w:pPr>
        <w:pStyle w:val="Heading1"/>
      </w:pPr>
      <w:bookmarkStart w:id="1" w:name="O_636750"/>
      <w:bookmarkEnd w:id="1"/>
      <w:r w:rsidRPr="00B8527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741"/>
        <w:gridCol w:w="2247"/>
        <w:gridCol w:w="5084"/>
      </w:tblGrid>
      <w:tr w:rsidTr="00B852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5275" w:rsidP="00B85275">
            <w:pPr>
              <w:pStyle w:val="BodyText"/>
            </w:pPr>
            <w:r w:rsidRPr="00B85275">
              <w:rPr>
                <w:rStyle w:val="SpecialBold"/>
              </w:rPr>
              <w:t>Release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5275" w:rsidP="00B85275">
            <w:pPr>
              <w:pStyle w:val="BodyText"/>
            </w:pPr>
            <w:r w:rsidRPr="00B85275">
              <w:rPr>
                <w:rStyle w:val="SpecialBold"/>
              </w:rPr>
              <w:t>TP Version</w:t>
            </w:r>
          </w:p>
        </w:tc>
        <w:tc>
          <w:tcPr>
            <w:tcW w:w="5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5275">
            <w:pPr>
              <w:pStyle w:val="BodyText"/>
              <w:rPr>
                <w:lang w:val="en-NZ"/>
              </w:rPr>
            </w:pPr>
            <w:r w:rsidRPr="00B85275">
              <w:rPr>
                <w:rStyle w:val="SpecialBold"/>
              </w:rPr>
              <w:t>Comments</w:t>
            </w:r>
          </w:p>
        </w:tc>
      </w:tr>
      <w:tr w:rsidTr="00B852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1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5275">
            <w:pPr>
              <w:pStyle w:val="BodyText"/>
              <w:rPr>
                <w:lang w:val="en-NZ"/>
              </w:rPr>
            </w:pPr>
            <w:r w:rsidRPr="00B85275">
              <w:t>2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5275">
            <w:pPr>
              <w:pStyle w:val="BodyText"/>
              <w:rPr>
                <w:lang w:val="en-NZ"/>
              </w:rPr>
            </w:pPr>
            <w:r w:rsidRPr="00B85275">
              <w:t>AHC10v8</w:t>
            </w:r>
          </w:p>
        </w:tc>
        <w:tc>
          <w:tcPr>
            <w:tcW w:w="5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5275">
            <w:pPr>
              <w:pStyle w:val="BodyText"/>
              <w:rPr>
                <w:lang w:val="en-NZ"/>
              </w:rPr>
            </w:pPr>
            <w:r w:rsidRPr="00B85275">
              <w:t>Corrected typographical error</w:t>
            </w:r>
          </w:p>
        </w:tc>
      </w:tr>
      <w:tr w:rsidTr="00B852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5275">
            <w:pPr>
              <w:pStyle w:val="BodyText"/>
              <w:rPr>
                <w:lang w:val="en-NZ"/>
              </w:rPr>
            </w:pPr>
            <w:r w:rsidRPr="00B85275">
              <w:t>1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5275">
            <w:pPr>
              <w:pStyle w:val="BodyText"/>
              <w:rPr>
                <w:lang w:val="en-NZ"/>
              </w:rPr>
            </w:pPr>
            <w:r w:rsidRPr="00B85275">
              <w:t>AHC10</w:t>
            </w:r>
          </w:p>
        </w:tc>
        <w:tc>
          <w:tcPr>
            <w:tcW w:w="5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5275" w:rsidP="00B85275">
            <w:pPr>
              <w:pStyle w:val="BodyText"/>
            </w:pPr>
            <w:r w:rsidRPr="00B85275">
              <w:t>Initial release</w:t>
            </w:r>
          </w:p>
        </w:tc>
      </w:tr>
    </w:tbl>
    <w:p w:rsidR="00000000" w:rsidRPr="00B85275" w:rsidP="00B85275">
      <w:pPr>
        <w:pStyle w:val="BodyText"/>
      </w:pPr>
    </w:p>
    <w:p w:rsidR="00000000" w:rsidRPr="00B85275" w:rsidP="00B85275">
      <w:pPr>
        <w:pStyle w:val="AllowPageBreak"/>
      </w:pPr>
    </w:p>
    <w:p w:rsidR="00000000" w:rsidRPr="00B85275" w:rsidP="00B85275">
      <w:pPr>
        <w:pStyle w:val="Heading1"/>
      </w:pPr>
      <w:bookmarkStart w:id="2" w:name="O_636749"/>
      <w:bookmarkEnd w:id="2"/>
      <w:r w:rsidRPr="00B85275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68"/>
        <w:gridCol w:w="5854"/>
      </w:tblGrid>
      <w:tr w:rsidTr="00EA5D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5275">
            <w:pPr>
              <w:pStyle w:val="BodyText"/>
              <w:rPr>
                <w:lang w:val="en-NZ"/>
              </w:rPr>
            </w:pPr>
            <w:r w:rsidRPr="00B85275">
              <w:rPr>
                <w:rStyle w:val="SpecialBold"/>
              </w:rPr>
              <w:t>Unit descriptor</w:t>
            </w:r>
          </w:p>
        </w:tc>
        <w:tc>
          <w:tcPr>
            <w:tcW w:w="58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5275" w:rsidP="00B85275">
            <w:pPr>
              <w:pStyle w:val="BodyText"/>
            </w:pPr>
            <w:r w:rsidRPr="00B85275">
              <w:t>This unit covers the process of assessing, grading and storing eggs and defines the standard required to:  clean and sanitise the equipment used for handling the eggs;  collect and handle eggs in commercial quantities in a hygienic fashion;  assess and gra</w:t>
            </w:r>
            <w:r w:rsidRPr="00B85275">
              <w:t>de eggs for storage or packing;  pack and store eggs according to enterprise procedures;  check eggs are fit for human consumption and meet shelf life requirements.</w:t>
            </w:r>
          </w:p>
        </w:tc>
      </w:tr>
    </w:tbl>
    <w:p w:rsidR="00EA5D37" w:rsidP="00B85275">
      <w:pPr>
        <w:pStyle w:val="BodyText"/>
      </w:pPr>
    </w:p>
    <w:p w:rsidR="00EA5D37" w:rsidP="00B85275">
      <w:pPr>
        <w:pStyle w:val="BodyText"/>
      </w:pPr>
    </w:p>
    <w:p w:rsidR="00000000" w:rsidRPr="00B85275" w:rsidP="00B85275">
      <w:pPr>
        <w:pStyle w:val="Heading1"/>
      </w:pPr>
      <w:bookmarkStart w:id="3" w:name="O_636748"/>
      <w:bookmarkEnd w:id="3"/>
      <w:r w:rsidRPr="00B85275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55"/>
        <w:gridCol w:w="5767"/>
      </w:tblGrid>
      <w:tr w:rsidTr="00EA5D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5275">
            <w:pPr>
              <w:pStyle w:val="BodyText"/>
              <w:rPr>
                <w:lang w:val="en-NZ"/>
              </w:rPr>
            </w:pPr>
            <w:r w:rsidRPr="00B85275">
              <w:rPr>
                <w:rStyle w:val="SpecialBold"/>
              </w:rPr>
              <w:t>Application of the unit</w:t>
            </w:r>
          </w:p>
        </w:tc>
        <w:tc>
          <w:tcPr>
            <w:tcW w:w="5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5275" w:rsidP="00B85275">
            <w:pPr>
              <w:pStyle w:val="BodyText"/>
            </w:pPr>
            <w:r w:rsidRPr="00B85275">
              <w:t>This unit applies to th</w:t>
            </w:r>
            <w:r w:rsidRPr="00B85275">
              <w:t>e processes of collecting and handling eggs for human consumption and is usually conducted within established routines, methods and procedures.</w:t>
            </w:r>
          </w:p>
        </w:tc>
      </w:tr>
    </w:tbl>
    <w:p w:rsidR="00EA5D37" w:rsidP="00B85275">
      <w:pPr>
        <w:pStyle w:val="BodyText"/>
      </w:pPr>
    </w:p>
    <w:p w:rsidR="00EA5D37" w:rsidP="00B85275">
      <w:pPr>
        <w:pStyle w:val="BodyText"/>
      </w:pPr>
    </w:p>
    <w:p w:rsidR="00000000" w:rsidRPr="00B85275" w:rsidP="00B85275">
      <w:pPr>
        <w:pStyle w:val="Heading1"/>
      </w:pPr>
      <w:bookmarkStart w:id="4" w:name="O_636747"/>
      <w:bookmarkEnd w:id="4"/>
      <w:r w:rsidRPr="00B85275">
        <w:t>Licensing/Regulatory Information</w:t>
      </w:r>
    </w:p>
    <w:p w:rsidR="00000000" w:rsidRPr="00B85275" w:rsidP="00B85275">
      <w:pPr>
        <w:pStyle w:val="BodyText"/>
      </w:pPr>
      <w:r w:rsidRPr="00B85275">
        <w:t>Not Applicable</w:t>
      </w:r>
    </w:p>
    <w:p w:rsidR="00000000" w:rsidRPr="00B85275" w:rsidP="00B85275">
      <w:pPr>
        <w:pStyle w:val="AllowPageBreak"/>
      </w:pPr>
    </w:p>
    <w:p w:rsidR="00000000" w:rsidRPr="00B85275" w:rsidP="00B85275">
      <w:pPr>
        <w:pStyle w:val="Heading1"/>
      </w:pPr>
      <w:bookmarkStart w:id="5" w:name="O_636746"/>
      <w:bookmarkEnd w:id="5"/>
      <w:r w:rsidRPr="00B85275">
        <w:t>Pre-Requisites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75"/>
        <w:gridCol w:w="1295"/>
        <w:gridCol w:w="4452"/>
      </w:tblGrid>
      <w:tr w:rsidTr="00EA5D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5275">
            <w:pPr>
              <w:pStyle w:val="BodyText"/>
              <w:rPr>
                <w:lang w:val="en-NZ"/>
              </w:rPr>
            </w:pPr>
            <w:r w:rsidRPr="00B85275">
              <w:rPr>
                <w:rStyle w:val="SpecialBold"/>
              </w:rPr>
              <w:t>Prerequisite units</w:t>
            </w:r>
          </w:p>
        </w:tc>
        <w:tc>
          <w:tcPr>
            <w:tcW w:w="57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5275">
            <w:pPr>
              <w:pStyle w:val="BodyText"/>
              <w:rPr>
                <w:lang w:val="en-NZ"/>
              </w:rPr>
            </w:pPr>
          </w:p>
        </w:tc>
      </w:tr>
      <w:tr w:rsidTr="00EA5D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5275">
            <w:pPr>
              <w:pStyle w:val="BodyText"/>
              <w:rPr>
                <w:lang w:val="en-NZ"/>
              </w:rPr>
            </w:pPr>
          </w:p>
        </w:tc>
      </w:tr>
      <w:tr w:rsidTr="00EA5D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5275" w:rsidP="00B85275">
            <w:pPr>
              <w:pStyle w:val="BodyText"/>
            </w:pPr>
          </w:p>
        </w:tc>
      </w:tr>
    </w:tbl>
    <w:p w:rsidR="00EA5D37" w:rsidP="00B85275">
      <w:pPr>
        <w:pStyle w:val="BodyText"/>
      </w:pPr>
    </w:p>
    <w:p w:rsidR="00EA5D37" w:rsidP="00B85275">
      <w:pPr>
        <w:pStyle w:val="BodyText"/>
      </w:pPr>
    </w:p>
    <w:p w:rsidR="00000000" w:rsidRPr="00B85275" w:rsidP="00B85275">
      <w:pPr>
        <w:pStyle w:val="Heading1"/>
      </w:pPr>
      <w:bookmarkStart w:id="6" w:name="O_636745"/>
      <w:bookmarkEnd w:id="6"/>
      <w:r w:rsidRPr="00B85275">
        <w:t>Employability Skills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02"/>
        <w:gridCol w:w="5720"/>
      </w:tblGrid>
      <w:tr w:rsidTr="00EA5D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5275">
            <w:pPr>
              <w:pStyle w:val="BodyText"/>
              <w:rPr>
                <w:lang w:val="en-NZ"/>
              </w:rPr>
            </w:pPr>
            <w:r w:rsidRPr="00B85275">
              <w:rPr>
                <w:rStyle w:val="SpecialBold"/>
              </w:rPr>
              <w:t>Employability skills</w:t>
            </w:r>
          </w:p>
        </w:tc>
        <w:tc>
          <w:tcPr>
            <w:tcW w:w="5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5275" w:rsidP="00B85275">
            <w:pPr>
              <w:pStyle w:val="BodyText"/>
            </w:pPr>
            <w:r w:rsidRPr="00B85275">
              <w:t>This unit contains employability skills.</w:t>
            </w:r>
          </w:p>
        </w:tc>
      </w:tr>
    </w:tbl>
    <w:p w:rsidR="00EA5D37" w:rsidP="00B85275">
      <w:pPr>
        <w:pStyle w:val="BodyText"/>
      </w:pPr>
    </w:p>
    <w:p w:rsidR="00EA5D37" w:rsidP="00B85275">
      <w:pPr>
        <w:pStyle w:val="BodyText"/>
      </w:pPr>
    </w:p>
    <w:p w:rsidR="00000000" w:rsidRPr="00B85275" w:rsidP="00B85275">
      <w:pPr>
        <w:pStyle w:val="Heading1"/>
      </w:pPr>
      <w:bookmarkStart w:id="7" w:name="O_636744"/>
      <w:bookmarkEnd w:id="7"/>
      <w:r w:rsidRPr="00B85275">
        <w:t>Elements and Performance Criteria Pre-Content</w:t>
      </w:r>
    </w:p>
    <w:p w:rsidR="00000000" w:rsidRPr="00B85275" w:rsidP="00B85275">
      <w:pPr>
        <w:pStyle w:val="BodyText"/>
      </w:pPr>
      <w:r w:rsidRPr="00B85275">
        <w:t>Not Applicable</w:t>
      </w:r>
    </w:p>
    <w:p w:rsidR="00000000" w:rsidRPr="00B85275" w:rsidP="00B85275">
      <w:pPr>
        <w:pStyle w:val="AllowPageBreak"/>
      </w:pPr>
    </w:p>
    <w:p w:rsidR="00000000" w:rsidRPr="00B85275" w:rsidP="00B85275">
      <w:pPr>
        <w:pStyle w:val="Heading1"/>
      </w:pPr>
      <w:bookmarkStart w:id="8" w:name="O_636743"/>
      <w:bookmarkEnd w:id="8"/>
      <w:r w:rsidRPr="00B85275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46"/>
        <w:gridCol w:w="5976"/>
      </w:tblGrid>
      <w:tr w:rsidTr="00EA5D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5275" w:rsidP="00B85275">
            <w:pPr>
              <w:pStyle w:val="BodyText"/>
            </w:pPr>
            <w:r w:rsidRPr="00B85275">
              <w:rPr>
                <w:rStyle w:val="SpecialBold"/>
              </w:rPr>
              <w:t>ELEMENT</w:t>
            </w:r>
          </w:p>
        </w:tc>
        <w:tc>
          <w:tcPr>
            <w:tcW w:w="5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5275">
            <w:pPr>
              <w:pStyle w:val="BodyText"/>
              <w:rPr>
                <w:lang w:val="en-NZ"/>
              </w:rPr>
            </w:pPr>
            <w:r w:rsidRPr="00B85275">
              <w:rPr>
                <w:rStyle w:val="SpecialBold"/>
              </w:rPr>
              <w:t>PERFORMANCE CRITERIA</w:t>
            </w:r>
          </w:p>
        </w:tc>
      </w:tr>
      <w:tr w:rsidTr="00EA5D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5275">
            <w:pPr>
              <w:pStyle w:val="BodyText"/>
              <w:rPr>
                <w:lang w:val="en-NZ"/>
              </w:rPr>
            </w:pPr>
          </w:p>
        </w:tc>
      </w:tr>
      <w:tr w:rsidTr="00EA5D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5275">
            <w:pPr>
              <w:pStyle w:val="List"/>
              <w:rPr>
                <w:lang w:val="en-NZ"/>
              </w:rPr>
            </w:pPr>
            <w:r w:rsidRPr="00B85275">
              <w:t>1.</w:t>
            </w:r>
            <w:r w:rsidRPr="00B85275">
              <w:tab/>
              <w:t>Collect eggs</w:t>
            </w:r>
          </w:p>
        </w:tc>
        <w:tc>
          <w:tcPr>
            <w:tcW w:w="5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5275" w:rsidP="00B85275">
            <w:pPr>
              <w:pStyle w:val="List2"/>
            </w:pPr>
            <w:r w:rsidRPr="00B85275">
              <w:t>1.1.</w:t>
            </w:r>
            <w:r w:rsidRPr="00B85275">
              <w:tab/>
              <w:t>Eggs are collected using either hand or mechanical means.</w:t>
            </w:r>
          </w:p>
          <w:p w:rsidR="00000000" w:rsidRPr="00B85275" w:rsidP="00B85275">
            <w:pPr>
              <w:pStyle w:val="List2"/>
            </w:pPr>
            <w:r w:rsidRPr="00B85275">
              <w:t>1.2.</w:t>
            </w:r>
            <w:r w:rsidRPr="00B85275">
              <w:tab/>
              <w:t>Eggs are placed in egg trays with the pointed end down.</w:t>
            </w:r>
          </w:p>
          <w:p w:rsidR="00000000" w:rsidRPr="00B85275" w:rsidP="00B85275">
            <w:pPr>
              <w:pStyle w:val="List2"/>
            </w:pPr>
            <w:r w:rsidRPr="00B85275">
              <w:t>1.3.</w:t>
            </w:r>
            <w:r w:rsidRPr="00B85275">
              <w:tab/>
            </w:r>
            <w:r w:rsidRPr="00B85275">
              <w:t>All lifting and bending is done according to safe working practices and using the available safety and lifting equipment.</w:t>
            </w:r>
          </w:p>
          <w:p w:rsidR="00000000" w:rsidRPr="00B85275" w:rsidP="00B85275">
            <w:pPr>
              <w:pStyle w:val="List2"/>
            </w:pPr>
            <w:r w:rsidRPr="00B85275">
              <w:t>1.4.</w:t>
            </w:r>
            <w:r w:rsidRPr="00B85275">
              <w:tab/>
              <w:t>Records of all collections are completed clearly and accurately to monitor production levels.</w:t>
            </w:r>
          </w:p>
          <w:p w:rsidR="00000000" w:rsidP="00B85275">
            <w:pPr>
              <w:pStyle w:val="List2"/>
              <w:rPr>
                <w:lang w:val="en-NZ"/>
              </w:rPr>
            </w:pPr>
            <w:r w:rsidRPr="00B85275">
              <w:t>1.5.</w:t>
            </w:r>
            <w:r w:rsidRPr="00B85275">
              <w:tab/>
              <w:t>Vertebrate and invertebrate pe</w:t>
            </w:r>
            <w:r w:rsidRPr="00B85275">
              <w:t>sts are controlled in egg grading and storage areas.</w:t>
            </w:r>
          </w:p>
        </w:tc>
      </w:tr>
      <w:tr w:rsidTr="00EA5D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5275">
            <w:pPr>
              <w:pStyle w:val="List"/>
              <w:rPr>
                <w:lang w:val="en-NZ"/>
              </w:rPr>
            </w:pPr>
            <w:r w:rsidRPr="00B85275">
              <w:t>2.</w:t>
            </w:r>
            <w:r w:rsidRPr="00B85275">
              <w:tab/>
              <w:t>Assess and grade eggs</w:t>
            </w:r>
          </w:p>
        </w:tc>
        <w:tc>
          <w:tcPr>
            <w:tcW w:w="5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5275" w:rsidP="00B85275">
            <w:pPr>
              <w:pStyle w:val="List2"/>
            </w:pPr>
            <w:r w:rsidRPr="00B85275">
              <w:t>2.1.</w:t>
            </w:r>
            <w:r w:rsidRPr="00B85275">
              <w:tab/>
              <w:t>Equipment to be used is calibrated according to manufacturer's instructions.</w:t>
            </w:r>
          </w:p>
          <w:p w:rsidR="00000000" w:rsidRPr="00B85275" w:rsidP="00B85275">
            <w:pPr>
              <w:pStyle w:val="List2"/>
            </w:pPr>
            <w:r w:rsidRPr="00B85275">
              <w:t>2.2.</w:t>
            </w:r>
            <w:r w:rsidRPr="00B85275">
              <w:tab/>
              <w:t>Eggs are sorted according to industry standards and organisation quality assurance program</w:t>
            </w:r>
            <w:r w:rsidRPr="00B85275">
              <w:t>.</w:t>
            </w:r>
          </w:p>
          <w:p w:rsidR="00000000" w:rsidRPr="00B85275" w:rsidP="00B85275">
            <w:pPr>
              <w:pStyle w:val="List2"/>
            </w:pPr>
            <w:r w:rsidRPr="00B85275">
              <w:t>2.3.</w:t>
            </w:r>
            <w:r w:rsidRPr="00B85275">
              <w:tab/>
              <w:t>Eggs are candled using appropriate equipment in a light proof area.</w:t>
            </w:r>
          </w:p>
          <w:p w:rsidR="00000000" w:rsidRPr="00B85275" w:rsidP="00B85275">
            <w:pPr>
              <w:pStyle w:val="List2"/>
            </w:pPr>
            <w:r w:rsidRPr="00B85275">
              <w:t>2.4.</w:t>
            </w:r>
            <w:r w:rsidRPr="00B85275">
              <w:tab/>
              <w:t>Eggs are graded into appropriate weight and quality grades according to industry standards.</w:t>
            </w:r>
          </w:p>
          <w:p w:rsidR="00000000" w:rsidRPr="00B85275" w:rsidP="00B85275">
            <w:pPr>
              <w:pStyle w:val="List2"/>
            </w:pPr>
            <w:r w:rsidRPr="00B85275">
              <w:t>2.5.</w:t>
            </w:r>
            <w:r w:rsidRPr="00B85275">
              <w:tab/>
              <w:t>Cage marked and dirty, cracked or weak shelled eggs removed.</w:t>
            </w:r>
          </w:p>
          <w:p w:rsidR="00000000" w:rsidRPr="00B85275" w:rsidP="00B85275">
            <w:pPr>
              <w:pStyle w:val="List2"/>
            </w:pPr>
            <w:r w:rsidRPr="00B85275">
              <w:t>2.6.</w:t>
            </w:r>
            <w:r w:rsidRPr="00B85275">
              <w:tab/>
              <w:t>Grading, clea</w:t>
            </w:r>
            <w:r w:rsidRPr="00B85275">
              <w:t>ning, and packing machine problems and abnormal noises are recognised and reported to the supervisor according to organisation procedures.</w:t>
            </w:r>
          </w:p>
          <w:p w:rsidR="00000000" w:rsidRPr="00B85275" w:rsidP="00B85275">
            <w:pPr>
              <w:pStyle w:val="List2"/>
            </w:pPr>
            <w:r w:rsidRPr="00B85275">
              <w:t>2.7.</w:t>
            </w:r>
            <w:r w:rsidRPr="00B85275">
              <w:tab/>
              <w:t>Grading records are completed clearly and accurately according to organisation requirements.</w:t>
            </w:r>
          </w:p>
          <w:p w:rsidR="00000000" w:rsidRPr="00B85275" w:rsidP="00B85275">
            <w:pPr>
              <w:pStyle w:val="List2"/>
            </w:pPr>
            <w:r w:rsidRPr="00B85275">
              <w:t>2.8.</w:t>
            </w:r>
            <w:r w:rsidRPr="00B85275">
              <w:tab/>
              <w:t>Eggs are washe</w:t>
            </w:r>
            <w:r w:rsidRPr="00B85275">
              <w:t>d using equipment approved by appropriate industry Quality Assurance (QA) program.</w:t>
            </w:r>
          </w:p>
          <w:p w:rsidR="00000000" w:rsidP="00B85275">
            <w:pPr>
              <w:pStyle w:val="List2"/>
              <w:rPr>
                <w:lang w:val="en-NZ"/>
              </w:rPr>
            </w:pPr>
            <w:r w:rsidRPr="00B85275">
              <w:t>2.9.</w:t>
            </w:r>
            <w:r w:rsidRPr="00B85275">
              <w:tab/>
              <w:t>Eggs are oiled when required according to legislative requirements and organisational practice.</w:t>
            </w:r>
          </w:p>
        </w:tc>
      </w:tr>
      <w:tr w:rsidTr="00EA5D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5275">
            <w:pPr>
              <w:pStyle w:val="List"/>
              <w:rPr>
                <w:lang w:val="en-NZ"/>
              </w:rPr>
            </w:pPr>
            <w:r w:rsidRPr="00B85275">
              <w:t>3.</w:t>
            </w:r>
            <w:r w:rsidRPr="00B85275">
              <w:tab/>
              <w:t>Pack and store eggs</w:t>
            </w:r>
          </w:p>
        </w:tc>
        <w:tc>
          <w:tcPr>
            <w:tcW w:w="5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5275" w:rsidP="00B85275">
            <w:pPr>
              <w:pStyle w:val="List2"/>
            </w:pPr>
            <w:r w:rsidRPr="00B85275">
              <w:t>3.1.</w:t>
            </w:r>
            <w:r w:rsidRPr="00B85275">
              <w:tab/>
              <w:t>Eggs are placed in correct cartons or trays</w:t>
            </w:r>
            <w:r w:rsidRPr="00B85275">
              <w:t xml:space="preserve"> and assembled, packed, and labelled.</w:t>
            </w:r>
          </w:p>
          <w:p w:rsidR="00000000" w:rsidRPr="00B85275" w:rsidP="00B85275">
            <w:pPr>
              <w:pStyle w:val="List2"/>
            </w:pPr>
            <w:r w:rsidRPr="00B85275">
              <w:t>3.2.</w:t>
            </w:r>
            <w:r w:rsidRPr="00B85275">
              <w:tab/>
              <w:t>All labelling is clear and accurate and contains all information required by the industry and organisation.</w:t>
            </w:r>
          </w:p>
          <w:p w:rsidR="00000000" w:rsidRPr="00B85275" w:rsidP="00B85275">
            <w:pPr>
              <w:pStyle w:val="List2"/>
            </w:pPr>
            <w:r w:rsidRPr="00B85275">
              <w:t>3.3.</w:t>
            </w:r>
            <w:r w:rsidRPr="00B85275">
              <w:tab/>
              <w:t>Cool room and equipment is cleaned, sanitised and checked for efficient operation.</w:t>
            </w:r>
          </w:p>
          <w:p w:rsidR="00000000" w:rsidRPr="00B85275" w:rsidP="00B85275">
            <w:pPr>
              <w:pStyle w:val="List2"/>
            </w:pPr>
            <w:r w:rsidRPr="00B85275">
              <w:t>3.4.</w:t>
            </w:r>
            <w:r w:rsidRPr="00B85275">
              <w:tab/>
            </w:r>
            <w:r w:rsidRPr="00B85275">
              <w:t>Cool room operates with strict temperature and humidity ranges.</w:t>
            </w:r>
          </w:p>
          <w:p w:rsidR="00000000" w:rsidRPr="00B85275" w:rsidP="00B85275">
            <w:pPr>
              <w:pStyle w:val="List2"/>
            </w:pPr>
            <w:r w:rsidRPr="00B85275">
              <w:t>3.5.</w:t>
            </w:r>
            <w:r w:rsidRPr="00B85275">
              <w:tab/>
              <w:t>Records are maintained of cool room temperature, and if required, the humidity.</w:t>
            </w:r>
          </w:p>
          <w:p w:rsidR="00000000" w:rsidP="00B85275">
            <w:pPr>
              <w:pStyle w:val="List2"/>
              <w:rPr>
                <w:lang w:val="en-NZ"/>
              </w:rPr>
            </w:pPr>
            <w:r w:rsidRPr="00B85275">
              <w:t>3.6.</w:t>
            </w:r>
            <w:r w:rsidRPr="00B85275">
              <w:tab/>
              <w:t>Eggs are transferred to storage and positioned in order of age, grade or dispatch.</w:t>
            </w:r>
          </w:p>
        </w:tc>
      </w:tr>
      <w:tr w:rsidTr="00EA5D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5275">
            <w:pPr>
              <w:pStyle w:val="List"/>
              <w:rPr>
                <w:lang w:val="en-NZ"/>
              </w:rPr>
            </w:pPr>
            <w:r w:rsidRPr="00B85275">
              <w:t>4.</w:t>
            </w:r>
            <w:r w:rsidRPr="00B85275">
              <w:tab/>
              <w:t>Clean and disin</w:t>
            </w:r>
            <w:r w:rsidRPr="00B85275">
              <w:t>fect equipment</w:t>
            </w:r>
          </w:p>
        </w:tc>
        <w:tc>
          <w:tcPr>
            <w:tcW w:w="5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5275" w:rsidP="00B85275">
            <w:pPr>
              <w:pStyle w:val="List2"/>
            </w:pPr>
            <w:r w:rsidRPr="00B85275">
              <w:t>4.1.</w:t>
            </w:r>
            <w:r w:rsidRPr="00B85275">
              <w:tab/>
              <w:t>All machines, equipment, and egg handling areas used are cleaned hygienically and disinfected or sanitised according to organisations quality assurance program and health regulations.</w:t>
            </w:r>
          </w:p>
          <w:p w:rsidR="00000000" w:rsidRPr="00B85275" w:rsidP="00B85275">
            <w:pPr>
              <w:pStyle w:val="List2"/>
            </w:pPr>
            <w:r w:rsidRPr="00B85275">
              <w:t>4.2.</w:t>
            </w:r>
            <w:r w:rsidRPr="00B85275">
              <w:tab/>
              <w:t xml:space="preserve">All chemicals used in the cleaning process are </w:t>
            </w:r>
            <w:r w:rsidRPr="00B85275">
              <w:t>handled safely and measured according to occupational health and safety requirements and organisation procedure.</w:t>
            </w:r>
          </w:p>
          <w:p w:rsidR="00000000" w:rsidRPr="00B85275" w:rsidP="00B85275">
            <w:pPr>
              <w:pStyle w:val="List2"/>
            </w:pPr>
            <w:r w:rsidRPr="00B85275">
              <w:t>4.3.</w:t>
            </w:r>
            <w:r w:rsidRPr="00B85275">
              <w:tab/>
              <w:t>Samples are taken and prepared for testing as required by organisation procedures and analysing body.</w:t>
            </w:r>
          </w:p>
          <w:p w:rsidR="00000000" w:rsidRPr="00B85275" w:rsidP="00B85275">
            <w:pPr>
              <w:pStyle w:val="List2"/>
            </w:pPr>
            <w:r w:rsidRPr="00B85275">
              <w:t>4.4.</w:t>
            </w:r>
            <w:r w:rsidRPr="00B85275">
              <w:tab/>
              <w:t>All waste containers, fluids an</w:t>
            </w:r>
            <w:r w:rsidRPr="00B85275">
              <w:t>d run-off are disposed of, or managed, according to organisation environmental management requirements.</w:t>
            </w:r>
          </w:p>
        </w:tc>
      </w:tr>
    </w:tbl>
    <w:p w:rsidR="00EA5D37" w:rsidP="00B85275">
      <w:pPr>
        <w:pStyle w:val="BodyText"/>
      </w:pPr>
    </w:p>
    <w:p w:rsidR="00EA5D37" w:rsidP="00B85275">
      <w:pPr>
        <w:pStyle w:val="BodyText"/>
      </w:pPr>
    </w:p>
    <w:p w:rsidR="00000000" w:rsidRPr="00B85275" w:rsidP="00B85275">
      <w:pPr>
        <w:pStyle w:val="Heading1"/>
      </w:pPr>
      <w:bookmarkStart w:id="9" w:name="O_636742"/>
      <w:bookmarkEnd w:id="9"/>
      <w:r w:rsidRPr="00B85275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522"/>
      </w:tblGrid>
      <w:tr w:rsidTr="00EA5D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5275">
            <w:pPr>
              <w:pStyle w:val="BodyText"/>
              <w:rPr>
                <w:lang w:val="en-NZ"/>
              </w:rPr>
            </w:pPr>
            <w:r w:rsidRPr="00B85275">
              <w:rPr>
                <w:rStyle w:val="SpecialBold"/>
              </w:rPr>
              <w:t>REQUIRED SKILLS AND KNOWLEDGE</w:t>
            </w:r>
          </w:p>
        </w:tc>
      </w:tr>
      <w:tr w:rsidTr="00EA5D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5275">
            <w:pPr>
              <w:pStyle w:val="BodyText"/>
              <w:rPr>
                <w:lang w:val="en-NZ"/>
              </w:rPr>
            </w:pPr>
            <w:r w:rsidRPr="00B85275">
              <w:t>This section describes the skills and knowledge required for this unit.</w:t>
            </w:r>
          </w:p>
        </w:tc>
      </w:tr>
      <w:tr w:rsidTr="00EA5D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5275">
            <w:pPr>
              <w:pStyle w:val="BodyText"/>
              <w:rPr>
                <w:lang w:val="en-NZ"/>
              </w:rPr>
            </w:pPr>
            <w:r w:rsidRPr="00B85275">
              <w:rPr>
                <w:rStyle w:val="SpecialBold"/>
              </w:rPr>
              <w:t>Required skills</w:t>
            </w:r>
          </w:p>
        </w:tc>
      </w:tr>
      <w:tr w:rsidTr="00EA5D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5275" w:rsidP="00B85275">
            <w:pPr>
              <w:pStyle w:val="ListBullet"/>
            </w:pPr>
            <w:r w:rsidRPr="00B85275">
              <w:t>identify hazards and apply safe work practices</w:t>
            </w:r>
          </w:p>
          <w:p w:rsidR="00000000" w:rsidRPr="00B85275" w:rsidP="00B85275">
            <w:pPr>
              <w:pStyle w:val="ListBullet"/>
            </w:pPr>
            <w:r w:rsidRPr="00B85275">
              <w:t>operate an egg wash machine</w:t>
            </w:r>
          </w:p>
          <w:p w:rsidR="00000000" w:rsidRPr="00B85275" w:rsidP="00B85275">
            <w:pPr>
              <w:pStyle w:val="ListBullet"/>
            </w:pPr>
            <w:r w:rsidRPr="00B85275">
              <w:t>perform routine hygiene maintenance activities as required by the employer or unit manager and more frequently on demand</w:t>
            </w:r>
          </w:p>
          <w:p w:rsidR="00000000" w:rsidRPr="00B85275" w:rsidP="00B85275">
            <w:pPr>
              <w:pStyle w:val="ListBullet"/>
            </w:pPr>
            <w:r w:rsidRPr="00B85275">
              <w:t>use literacy skills to follow sequenced written instructions and record information accurately and legibly</w:t>
            </w:r>
          </w:p>
          <w:p w:rsidR="00000000" w:rsidRPr="00B85275" w:rsidP="00B85275">
            <w:pPr>
              <w:pStyle w:val="ListBullet"/>
            </w:pPr>
            <w:r w:rsidRPr="00B85275">
              <w:t>use oral communication skill</w:t>
            </w:r>
            <w:r w:rsidRPr="00B85275">
              <w:t>s/language competence to fulfil the job role as specified by the organisation including questioning, active listening, asking for clarification and seeking advice from supervisor</w:t>
            </w:r>
          </w:p>
          <w:p w:rsidR="00000000" w:rsidRPr="00B85275" w:rsidP="00B85275">
            <w:pPr>
              <w:pStyle w:val="ListBullet"/>
            </w:pPr>
            <w:r w:rsidRPr="00B85275">
              <w:t>use numeracy skills to estimate, calculate and record routine workplace measu</w:t>
            </w:r>
            <w:r w:rsidRPr="00B85275">
              <w:t>res</w:t>
            </w:r>
          </w:p>
          <w:p w:rsidR="00000000" w:rsidP="00B85275">
            <w:pPr>
              <w:pStyle w:val="ListBullet"/>
              <w:rPr>
                <w:lang w:val="en-NZ"/>
              </w:rPr>
            </w:pPr>
            <w:r w:rsidRPr="00B85275">
              <w:t>use interpersonal skills to relate to people from a range of social, cultural and ethnic backgrounds and with a range of physical and mental abilities.</w:t>
            </w:r>
          </w:p>
        </w:tc>
      </w:tr>
      <w:tr w:rsidTr="00EA5D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5275">
            <w:pPr>
              <w:pStyle w:val="BodyText"/>
              <w:rPr>
                <w:lang w:val="en-NZ"/>
              </w:rPr>
            </w:pPr>
            <w:r w:rsidRPr="00B85275">
              <w:rPr>
                <w:rStyle w:val="SpecialBold"/>
              </w:rPr>
              <w:t>Required knowledge</w:t>
            </w:r>
          </w:p>
        </w:tc>
      </w:tr>
      <w:tr w:rsidTr="00EA5D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5275" w:rsidP="00B85275">
            <w:pPr>
              <w:pStyle w:val="ListBullet"/>
            </w:pPr>
            <w:r w:rsidRPr="00B85275">
              <w:t>egg grading and sizes</w:t>
            </w:r>
          </w:p>
          <w:p w:rsidR="00000000" w:rsidRPr="00B85275" w:rsidP="00B85275">
            <w:pPr>
              <w:pStyle w:val="ListBullet"/>
            </w:pPr>
            <w:r w:rsidRPr="00B85275">
              <w:t>hazard analysis and quality assurance</w:t>
            </w:r>
          </w:p>
          <w:p w:rsidR="00000000" w:rsidRPr="00B85275" w:rsidP="00B85275">
            <w:pPr>
              <w:pStyle w:val="ListBullet"/>
            </w:pPr>
            <w:r w:rsidRPr="00B85275">
              <w:t>sanitisers and activity, and measurement</w:t>
            </w:r>
          </w:p>
          <w:p w:rsidR="00000000" w:rsidRPr="00B85275" w:rsidP="00B85275">
            <w:pPr>
              <w:pStyle w:val="ListBullet"/>
            </w:pPr>
            <w:r w:rsidRPr="00B85275">
              <w:t>the need to maximise hygiene practices and awareness</w:t>
            </w:r>
          </w:p>
          <w:p w:rsidR="00000000" w:rsidRPr="00B85275" w:rsidP="00B85275">
            <w:pPr>
              <w:pStyle w:val="ListBullet"/>
            </w:pPr>
            <w:r w:rsidRPr="00B85275">
              <w:t>Occupational Health and Safety (OHS), food safety and environment legislative and enterprise requirements</w:t>
            </w:r>
          </w:p>
          <w:p w:rsidR="00000000" w:rsidRPr="00B85275" w:rsidP="00B85275">
            <w:pPr>
              <w:pStyle w:val="ListBullet"/>
            </w:pPr>
            <w:r w:rsidRPr="00B85275">
              <w:t xml:space="preserve">the national Code of Practice for Shell Egg Production, </w:t>
            </w:r>
            <w:r w:rsidRPr="00B85275">
              <w:t>Grading, Packing and Distribution Production of Egg Products.</w:t>
            </w:r>
          </w:p>
        </w:tc>
      </w:tr>
    </w:tbl>
    <w:p w:rsidR="00EA5D37" w:rsidP="00B85275">
      <w:pPr>
        <w:pStyle w:val="BodyText"/>
      </w:pPr>
    </w:p>
    <w:p w:rsidR="00EA5D37" w:rsidP="00B85275">
      <w:pPr>
        <w:pStyle w:val="BodyText"/>
      </w:pPr>
    </w:p>
    <w:p w:rsidR="00000000" w:rsidRPr="00B85275" w:rsidP="00B85275">
      <w:pPr>
        <w:pStyle w:val="AllowPageBreak"/>
      </w:pPr>
    </w:p>
    <w:p w:rsidR="00000000" w:rsidRPr="00B85275" w:rsidP="00B85275">
      <w:pPr>
        <w:pStyle w:val="Heading1"/>
      </w:pPr>
      <w:bookmarkStart w:id="10" w:name="O_636741"/>
      <w:bookmarkEnd w:id="10"/>
      <w:r w:rsidRPr="00B85275">
        <w:t>Evidence Guide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908"/>
        <w:gridCol w:w="5662"/>
      </w:tblGrid>
      <w:tr w:rsidTr="00EA5D3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5275">
            <w:pPr>
              <w:pStyle w:val="BodyText"/>
              <w:rPr>
                <w:lang w:val="en-NZ"/>
              </w:rPr>
            </w:pPr>
            <w:r w:rsidRPr="00B85275">
              <w:rPr>
                <w:rStyle w:val="SpecialBold"/>
              </w:rPr>
              <w:t>EVIDENCE GUIDE</w:t>
            </w:r>
          </w:p>
        </w:tc>
      </w:tr>
      <w:tr w:rsidTr="00EA5D3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5275">
            <w:pPr>
              <w:pStyle w:val="BodyText"/>
              <w:rPr>
                <w:lang w:val="en-NZ"/>
              </w:rPr>
            </w:pPr>
            <w:r w:rsidRPr="00B85275">
              <w:t>The evidence guide provides advice</w:t>
            </w:r>
            <w:r w:rsidRPr="00B85275">
              <w:t xml:space="preserve"> on assessment and must be read in conjunction with the performance criteria, required skills and knowledge, range statement and the Assessment Guidelines for the Training Package.</w:t>
            </w:r>
          </w:p>
        </w:tc>
      </w:tr>
      <w:tr w:rsidTr="00EA5D3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5275">
            <w:pPr>
              <w:pStyle w:val="BodyText"/>
              <w:rPr>
                <w:lang w:val="en-NZ"/>
              </w:rPr>
            </w:pPr>
            <w:r w:rsidRPr="00B85275">
              <w:rPr>
                <w:rStyle w:val="SpecialBold"/>
              </w:rPr>
              <w:t>Overview of assessment</w:t>
            </w:r>
          </w:p>
        </w:tc>
        <w:tc>
          <w:tcPr>
            <w:tcW w:w="5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5275">
            <w:pPr>
              <w:pStyle w:val="BodyText"/>
              <w:rPr>
                <w:lang w:val="en-NZ"/>
              </w:rPr>
            </w:pPr>
          </w:p>
        </w:tc>
      </w:tr>
      <w:tr w:rsidTr="00EA5D3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5275">
            <w:pPr>
              <w:pStyle w:val="BodyText"/>
              <w:rPr>
                <w:lang w:val="en-NZ"/>
              </w:rPr>
            </w:pPr>
            <w:r w:rsidRPr="00B85275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5275" w:rsidP="00B85275">
            <w:pPr>
              <w:pStyle w:val="BodyText"/>
            </w:pPr>
            <w:r w:rsidRPr="00B85275">
              <w:t>The evidence required to demonstrate competency in this unit must be relevant to workplace operations and satisfy holistically all of the requirements of the perfo</w:t>
            </w:r>
            <w:r w:rsidRPr="00B85275">
              <w:t xml:space="preserve">rmance criteria and required skills and knowledge and include achievement of the following: </w:t>
            </w:r>
          </w:p>
          <w:p w:rsidR="00000000" w:rsidRPr="00B85275" w:rsidP="00B85275">
            <w:pPr>
              <w:pStyle w:val="ListBullet"/>
            </w:pPr>
            <w:r w:rsidRPr="00B85275">
              <w:t xml:space="preserve">clean and sanitise the equipment used for handling the eggs </w:t>
            </w:r>
          </w:p>
          <w:p w:rsidR="00000000" w:rsidRPr="00B85275" w:rsidP="00B85275">
            <w:pPr>
              <w:pStyle w:val="ListBullet"/>
            </w:pPr>
            <w:r w:rsidRPr="00B85275">
              <w:t xml:space="preserve">collect and handle eggs in commercial quantities in a hygienic fashion </w:t>
            </w:r>
          </w:p>
          <w:p w:rsidR="00000000" w:rsidRPr="00B85275" w:rsidP="00B85275">
            <w:pPr>
              <w:pStyle w:val="ListBullet"/>
            </w:pPr>
            <w:r w:rsidRPr="00B85275">
              <w:t>assess and grade eggs for storage or packing</w:t>
            </w:r>
          </w:p>
          <w:p w:rsidR="00000000" w:rsidRPr="00B85275" w:rsidP="00B85275">
            <w:pPr>
              <w:pStyle w:val="ListBullet"/>
            </w:pPr>
            <w:r w:rsidRPr="00B85275">
              <w:t>pack and store eggs according to enterprise procedures</w:t>
            </w:r>
          </w:p>
          <w:p w:rsidR="00000000" w:rsidP="00B85275">
            <w:pPr>
              <w:pStyle w:val="ListBullet"/>
              <w:rPr>
                <w:lang w:val="en-NZ"/>
              </w:rPr>
            </w:pPr>
            <w:r w:rsidRPr="00B85275">
              <w:t>check eggs are fit for human consumption and meet shelf life requirements.</w:t>
            </w:r>
          </w:p>
        </w:tc>
      </w:tr>
      <w:tr w:rsidTr="00EA5D3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5275">
            <w:pPr>
              <w:pStyle w:val="BodyText"/>
              <w:rPr>
                <w:lang w:val="en-NZ"/>
              </w:rPr>
            </w:pPr>
            <w:r w:rsidRPr="00B85275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5275" w:rsidP="00B85275">
            <w:pPr>
              <w:pStyle w:val="BodyText"/>
            </w:pPr>
            <w:r w:rsidRPr="00B85275">
              <w:t>Competency requires the applica</w:t>
            </w:r>
            <w:r w:rsidRPr="00B85275">
              <w:t>tion of work practices under work conditions.  Selection and use of resources for some worksites may differ due to the regional or enterprise circumstances.</w:t>
            </w:r>
          </w:p>
        </w:tc>
      </w:tr>
    </w:tbl>
    <w:p w:rsidR="00EA5D37" w:rsidP="00B85275">
      <w:pPr>
        <w:pStyle w:val="BodyText"/>
      </w:pPr>
    </w:p>
    <w:p w:rsidR="00EA5D37" w:rsidP="00B85275">
      <w:pPr>
        <w:pStyle w:val="BodyText"/>
      </w:pPr>
    </w:p>
    <w:p w:rsidR="00000000" w:rsidRPr="00B85275" w:rsidP="00B85275">
      <w:pPr>
        <w:pStyle w:val="Heading1"/>
      </w:pPr>
      <w:bookmarkStart w:id="11" w:name="O_636740"/>
      <w:bookmarkEnd w:id="11"/>
      <w:r w:rsidRPr="00B85275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84"/>
        <w:gridCol w:w="5038"/>
      </w:tblGrid>
      <w:tr w:rsidTr="00EA5D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5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5275">
            <w:pPr>
              <w:pStyle w:val="BodyText"/>
              <w:rPr>
                <w:lang w:val="en-NZ"/>
              </w:rPr>
            </w:pPr>
            <w:r w:rsidRPr="00B85275">
              <w:rPr>
                <w:rStyle w:val="SpecialBold"/>
              </w:rPr>
              <w:t>RANGE STATEMENT</w:t>
            </w:r>
          </w:p>
        </w:tc>
      </w:tr>
      <w:tr w:rsidTr="00EA5D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5275">
            <w:pPr>
              <w:pStyle w:val="BodyText"/>
              <w:rPr>
                <w:lang w:val="en-NZ"/>
              </w:rPr>
            </w:pPr>
            <w:r w:rsidRPr="00B85275">
              <w:t>The range statement relates to the unit of competency as a whole.</w:t>
            </w:r>
          </w:p>
        </w:tc>
      </w:tr>
      <w:tr w:rsidTr="00EA5D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5275">
            <w:pPr>
              <w:pStyle w:val="BodyText"/>
              <w:rPr>
                <w:lang w:val="en-NZ"/>
              </w:rPr>
            </w:pPr>
            <w:r w:rsidRPr="00B85275">
              <w:t>Eggs may include:</w:t>
            </w:r>
          </w:p>
        </w:tc>
        <w:tc>
          <w:tcPr>
            <w:tcW w:w="50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5275" w:rsidP="00B85275">
            <w:pPr>
              <w:pStyle w:val="ListBullet"/>
            </w:pPr>
            <w:r w:rsidRPr="00B85275">
              <w:t>all eggs from any commercial egg producing enterprise.</w:t>
            </w:r>
          </w:p>
        </w:tc>
      </w:tr>
    </w:tbl>
    <w:p w:rsidR="00EA5D37" w:rsidP="00B85275">
      <w:pPr>
        <w:pStyle w:val="BodyText"/>
      </w:pPr>
    </w:p>
    <w:p w:rsidR="00EA5D37" w:rsidP="00B85275">
      <w:pPr>
        <w:pStyle w:val="BodyText"/>
      </w:pPr>
    </w:p>
    <w:p w:rsidR="00000000" w:rsidRPr="00B85275" w:rsidP="00B85275">
      <w:pPr>
        <w:pStyle w:val="Heading1"/>
      </w:pPr>
      <w:bookmarkStart w:id="12" w:name="O_636739"/>
      <w:bookmarkEnd w:id="12"/>
      <w:r w:rsidRPr="00B85275">
        <w:t>Unit Sector(s)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0"/>
        <w:gridCol w:w="5902"/>
      </w:tblGrid>
      <w:tr w:rsidTr="00EA5D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5275">
            <w:pPr>
              <w:pStyle w:val="BodyText"/>
              <w:rPr>
                <w:lang w:val="en-NZ"/>
              </w:rPr>
            </w:pPr>
            <w:r w:rsidRPr="00B85275">
              <w:rPr>
                <w:rStyle w:val="SpecialBold"/>
              </w:rPr>
              <w:t>Unit sector</w:t>
            </w:r>
          </w:p>
        </w:tc>
        <w:tc>
          <w:tcPr>
            <w:tcW w:w="59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5275" w:rsidP="00B85275">
            <w:pPr>
              <w:pStyle w:val="BodyText"/>
            </w:pPr>
            <w:r w:rsidRPr="00B85275">
              <w:t>Poultry</w:t>
            </w:r>
          </w:p>
        </w:tc>
      </w:tr>
    </w:tbl>
    <w:p w:rsidR="00EA5D37" w:rsidP="00B85275">
      <w:pPr>
        <w:pStyle w:val="BodyText"/>
      </w:pPr>
    </w:p>
    <w:p w:rsidR="00EA5D37" w:rsidP="00B85275">
      <w:pPr>
        <w:pStyle w:val="BodyText"/>
      </w:pPr>
    </w:p>
    <w:p w:rsidR="00000000" w:rsidRPr="00B85275" w:rsidP="00B85275">
      <w:pPr>
        <w:pStyle w:val="Heading1"/>
      </w:pPr>
      <w:bookmarkStart w:id="13" w:name="O_636738"/>
      <w:bookmarkEnd w:id="13"/>
      <w:r w:rsidRPr="00B85275">
        <w:t>Co-requisite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41"/>
        <w:gridCol w:w="1322"/>
        <w:gridCol w:w="4559"/>
      </w:tblGrid>
      <w:tr w:rsidTr="00EA5D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5275">
            <w:pPr>
              <w:pStyle w:val="BodyText"/>
              <w:rPr>
                <w:lang w:val="en-NZ"/>
              </w:rPr>
            </w:pPr>
            <w:r w:rsidRPr="00B85275">
              <w:rPr>
                <w:rStyle w:val="SpecialBold"/>
              </w:rPr>
              <w:t>Co-requisite units</w:t>
            </w:r>
          </w:p>
        </w:tc>
        <w:tc>
          <w:tcPr>
            <w:tcW w:w="588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5275">
            <w:pPr>
              <w:pStyle w:val="BodyText"/>
              <w:rPr>
                <w:lang w:val="en-NZ"/>
              </w:rPr>
            </w:pPr>
          </w:p>
        </w:tc>
      </w:tr>
      <w:tr w:rsidTr="00EA5D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5275">
            <w:pPr>
              <w:pStyle w:val="BodyText"/>
              <w:rPr>
                <w:lang w:val="en-NZ"/>
              </w:rPr>
            </w:pPr>
          </w:p>
        </w:tc>
      </w:tr>
      <w:tr w:rsidTr="00EA5D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5275" w:rsidP="00B85275">
            <w:pPr>
              <w:pStyle w:val="BodyText"/>
            </w:pPr>
          </w:p>
        </w:tc>
      </w:tr>
    </w:tbl>
    <w:p w:rsidR="00EA5D37" w:rsidP="00B85275">
      <w:pPr>
        <w:pStyle w:val="BodyText"/>
      </w:pPr>
    </w:p>
    <w:p w:rsidR="00EA5D37" w:rsidP="00B85275">
      <w:pPr>
        <w:pStyle w:val="BodyText"/>
      </w:pPr>
    </w:p>
    <w:p w:rsidR="00000000" w:rsidRPr="00B85275" w:rsidP="00B85275">
      <w:pPr>
        <w:pStyle w:val="Heading1"/>
      </w:pPr>
      <w:bookmarkStart w:id="14" w:name="O_636737"/>
      <w:bookmarkEnd w:id="14"/>
      <w:r w:rsidRPr="00B85275">
        <w:t>Competency field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84"/>
        <w:gridCol w:w="5738"/>
      </w:tblGrid>
      <w:tr w:rsidTr="00EA5D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5275">
            <w:pPr>
              <w:pStyle w:val="BodyText"/>
              <w:rPr>
                <w:lang w:val="en-NZ"/>
              </w:rPr>
            </w:pPr>
            <w:r w:rsidRPr="00B85275">
              <w:rPr>
                <w:rStyle w:val="SpecialBold"/>
              </w:rPr>
              <w:t>Competency field</w:t>
            </w:r>
          </w:p>
        </w:tc>
        <w:tc>
          <w:tcPr>
            <w:tcW w:w="57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5275" w:rsidP="00B85275">
            <w:pPr>
              <w:pStyle w:val="BodyText"/>
            </w:pPr>
          </w:p>
        </w:tc>
      </w:tr>
    </w:tbl>
    <w:p w:rsidR="00EA5D37" w:rsidP="00B85275">
      <w:pPr>
        <w:pStyle w:val="BodyText"/>
      </w:pPr>
    </w:p>
    <w:p w:rsidR="00EA5D37" w:rsidP="00B85275">
      <w:pPr>
        <w:pStyle w:val="BodyText"/>
      </w:pPr>
    </w:p>
    <w:p w:rsidR="00000000" w:rsidRPr="00B85275" w:rsidP="00B85275"/>
    <w:sectPr w:rsidSect="00B8527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527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5275" w:rsidRPr="00EA5D37" w:rsidP="00EA5D3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527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5D37" w:rsidP="00B8527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8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8</w:t>
    </w:r>
    <w:r>
      <w:rPr>
        <w:noProof/>
      </w:rPr>
      <w:fldChar w:fldCharType="end"/>
    </w:r>
  </w:p>
  <w:p w:rsidR="00EA5D37" w:rsidP="00B8527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AgriFood Skills Australia</w:t>
    </w:r>
    <w:r>
      <w:fldChar w:fldCharType="end"/>
    </w:r>
  </w:p>
  <w:p w:rsidR="00EA5D37" w:rsidP="00B8527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527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5275" w:rsidRPr="00EA5D37" w:rsidP="00EA5D37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527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5D37" w:rsidRPr="002D2AF8" w:rsidP="00B8527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AHCPLY204A Collect and pack eggs for human consumption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2013</w:t>
    </w:r>
    <w:r>
      <w:fldChar w:fldCharType="end"/>
    </w:r>
  </w:p>
  <w:p w:rsidR="00EA5D37" w:rsidP="00B8527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588C54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754D88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527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8527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8527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8527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8527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8527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8527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8527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8527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8527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8527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85275"/>
  </w:style>
  <w:style w:type="character" w:customStyle="1" w:styleId="Heading1Char">
    <w:name w:val="Heading 1 Char"/>
    <w:basedOn w:val="DefaultParagraphFont"/>
    <w:link w:val="Heading1"/>
    <w:rsid w:val="00B8527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85275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8527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8527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8527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85275"/>
    <w:rPr>
      <w:b/>
      <w:spacing w:val="0"/>
    </w:rPr>
  </w:style>
  <w:style w:type="paragraph" w:customStyle="1" w:styleId="SuperHeading">
    <w:name w:val="SuperHeading"/>
    <w:basedOn w:val="Normal"/>
    <w:rsid w:val="00B8527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8527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B85275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B8527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8527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8527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8527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8527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8527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8527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8527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8527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8527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8527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8527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8527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8527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8527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8527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8527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8527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8527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8527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8527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8527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85275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8527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8527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8527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8527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8527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8527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8527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8527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8527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85275"/>
    <w:rPr>
      <w:i/>
    </w:rPr>
  </w:style>
  <w:style w:type="paragraph" w:styleId="Caption">
    <w:name w:val="caption"/>
    <w:basedOn w:val="BodyText"/>
    <w:next w:val="Normal"/>
    <w:qFormat/>
    <w:rsid w:val="00B8527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8527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8527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85275"/>
  </w:style>
  <w:style w:type="paragraph" w:styleId="TableofFigures">
    <w:name w:val="table of figures"/>
    <w:basedOn w:val="Normal"/>
    <w:next w:val="Normal"/>
    <w:semiHidden/>
    <w:rsid w:val="00B8527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85275"/>
    <w:pPr>
      <w:numPr>
        <w:numId w:val="10"/>
      </w:numPr>
    </w:pPr>
  </w:style>
  <w:style w:type="character" w:customStyle="1" w:styleId="WingdingSymbols">
    <w:name w:val="Wingding Symbols"/>
    <w:rsid w:val="00B85275"/>
    <w:rPr>
      <w:rFonts w:ascii="Wingdings" w:hAnsi="Wingdings"/>
    </w:rPr>
  </w:style>
  <w:style w:type="paragraph" w:customStyle="1" w:styleId="TableHeading">
    <w:name w:val="Table Heading"/>
    <w:basedOn w:val="HeadingBase"/>
    <w:rsid w:val="00B8527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85275"/>
    <w:rPr>
      <w:color w:val="0033CC"/>
      <w:u w:val="none"/>
    </w:rPr>
  </w:style>
  <w:style w:type="paragraph" w:customStyle="1" w:styleId="BodyTextRight">
    <w:name w:val="Body Text Right"/>
    <w:basedOn w:val="BodyText"/>
    <w:rsid w:val="00B8527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8527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8527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8527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8527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8527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85275"/>
    <w:rPr>
      <w:sz w:val="32"/>
    </w:rPr>
  </w:style>
  <w:style w:type="paragraph" w:customStyle="1" w:styleId="HeadingProcedure">
    <w:name w:val="Heading Procedure"/>
    <w:basedOn w:val="HeadingBase"/>
    <w:next w:val="Normal"/>
    <w:rsid w:val="00B8527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85275"/>
    <w:pPr>
      <w:spacing w:before="60" w:after="60"/>
    </w:pPr>
  </w:style>
  <w:style w:type="paragraph" w:styleId="ListContinue">
    <w:name w:val="List Continue"/>
    <w:basedOn w:val="List"/>
    <w:rsid w:val="00B85275"/>
    <w:pPr>
      <w:ind w:firstLine="0"/>
    </w:pPr>
  </w:style>
  <w:style w:type="paragraph" w:customStyle="1" w:styleId="ListNote">
    <w:name w:val="List Note"/>
    <w:basedOn w:val="List"/>
    <w:rsid w:val="00B8527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8527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8527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85275"/>
    <w:rPr>
      <w:rFonts w:ascii="Courier New" w:hAnsi="Courier New"/>
    </w:rPr>
  </w:style>
  <w:style w:type="paragraph" w:customStyle="1" w:styleId="NoteBullet">
    <w:name w:val="Note Bullet"/>
    <w:basedOn w:val="Note"/>
    <w:rsid w:val="00B8527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8527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8527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8527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8527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8527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8527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85275"/>
    <w:rPr>
      <w:b/>
      <w:smallCaps/>
    </w:rPr>
  </w:style>
  <w:style w:type="paragraph" w:customStyle="1" w:styleId="TableListNumber">
    <w:name w:val="Table List Number"/>
    <w:basedOn w:val="ListNumber"/>
    <w:rsid w:val="00B8527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8527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85275"/>
    <w:pPr>
      <w:numPr>
        <w:numId w:val="8"/>
      </w:numPr>
    </w:pPr>
  </w:style>
  <w:style w:type="paragraph" w:customStyle="1" w:styleId="ListAlpha2">
    <w:name w:val="List Alpha 2"/>
    <w:basedOn w:val="List2"/>
    <w:rsid w:val="00B85275"/>
    <w:pPr>
      <w:numPr>
        <w:numId w:val="7"/>
      </w:numPr>
    </w:pPr>
  </w:style>
  <w:style w:type="paragraph" w:styleId="List3">
    <w:name w:val="List 3"/>
    <w:basedOn w:val="BodyText"/>
    <w:rsid w:val="00B8527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8527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8527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8527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85275"/>
    <w:pPr>
      <w:numPr>
        <w:numId w:val="2"/>
      </w:numPr>
    </w:pPr>
  </w:style>
  <w:style w:type="paragraph" w:styleId="ListBullet5">
    <w:name w:val="List Bullet 5"/>
    <w:basedOn w:val="List5"/>
    <w:rsid w:val="00B85275"/>
    <w:pPr>
      <w:numPr>
        <w:numId w:val="3"/>
      </w:numPr>
    </w:pPr>
  </w:style>
  <w:style w:type="paragraph" w:styleId="ListContinue2">
    <w:name w:val="List Continue 2"/>
    <w:basedOn w:val="List2"/>
    <w:rsid w:val="00B85275"/>
    <w:pPr>
      <w:ind w:firstLine="0"/>
    </w:pPr>
  </w:style>
  <w:style w:type="paragraph" w:styleId="ListContinue3">
    <w:name w:val="List Continue 3"/>
    <w:basedOn w:val="List3"/>
    <w:rsid w:val="00B85275"/>
    <w:pPr>
      <w:ind w:left="1021" w:firstLine="0"/>
    </w:pPr>
  </w:style>
  <w:style w:type="paragraph" w:styleId="ListContinue4">
    <w:name w:val="List Continue 4"/>
    <w:basedOn w:val="List4"/>
    <w:rsid w:val="00B85275"/>
    <w:pPr>
      <w:ind w:firstLine="0"/>
    </w:pPr>
  </w:style>
  <w:style w:type="paragraph" w:styleId="ListContinue5">
    <w:name w:val="List Continue 5"/>
    <w:basedOn w:val="List5"/>
    <w:rsid w:val="00B85275"/>
    <w:pPr>
      <w:ind w:firstLine="0"/>
    </w:pPr>
  </w:style>
  <w:style w:type="paragraph" w:styleId="ListNumber3">
    <w:name w:val="List Number 3"/>
    <w:basedOn w:val="List3"/>
    <w:rsid w:val="00B85275"/>
    <w:pPr>
      <w:numPr>
        <w:numId w:val="4"/>
      </w:numPr>
    </w:pPr>
  </w:style>
  <w:style w:type="paragraph" w:styleId="ListNumber4">
    <w:name w:val="List Number 4"/>
    <w:basedOn w:val="List4"/>
    <w:rsid w:val="00B85275"/>
    <w:pPr>
      <w:numPr>
        <w:numId w:val="5"/>
      </w:numPr>
    </w:pPr>
  </w:style>
  <w:style w:type="paragraph" w:styleId="ListNumber5">
    <w:name w:val="List Number 5"/>
    <w:basedOn w:val="List5"/>
    <w:rsid w:val="00B85275"/>
    <w:pPr>
      <w:numPr>
        <w:numId w:val="6"/>
      </w:numPr>
    </w:pPr>
  </w:style>
  <w:style w:type="paragraph" w:styleId="BlockText">
    <w:name w:val="Block Text"/>
    <w:basedOn w:val="Normal"/>
    <w:rsid w:val="00B8527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8527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85275"/>
    <w:rPr>
      <w:sz w:val="16"/>
      <w:vertAlign w:val="superscript"/>
    </w:rPr>
  </w:style>
  <w:style w:type="character" w:customStyle="1" w:styleId="Symbols">
    <w:name w:val="Symbols"/>
    <w:basedOn w:val="DefaultParagraphFont"/>
    <w:rsid w:val="00B85275"/>
    <w:rPr>
      <w:rFonts w:ascii="Symbol" w:hAnsi="Symbol"/>
    </w:rPr>
  </w:style>
  <w:style w:type="character" w:customStyle="1" w:styleId="MenuOptions">
    <w:name w:val="Menu Options"/>
    <w:basedOn w:val="DefaultParagraphFont"/>
    <w:rsid w:val="00B8527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85275"/>
    <w:rPr>
      <w:b/>
    </w:rPr>
  </w:style>
  <w:style w:type="character" w:customStyle="1" w:styleId="Underlined">
    <w:name w:val="Underlined"/>
    <w:basedOn w:val="DefaultParagraphFont"/>
    <w:rsid w:val="00B85275"/>
    <w:rPr>
      <w:u w:val="single"/>
    </w:rPr>
  </w:style>
  <w:style w:type="paragraph" w:customStyle="1" w:styleId="TableBodyTextRight">
    <w:name w:val="Table Body Text Right"/>
    <w:basedOn w:val="TableBodyText"/>
    <w:rsid w:val="00B8527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85275"/>
    <w:rPr>
      <w:sz w:val="18"/>
    </w:rPr>
  </w:style>
  <w:style w:type="paragraph" w:customStyle="1" w:styleId="BodySmallRight">
    <w:name w:val="Body Small Right"/>
    <w:basedOn w:val="BodyTextRight"/>
    <w:rsid w:val="00B85275"/>
    <w:rPr>
      <w:sz w:val="18"/>
      <w:szCs w:val="18"/>
    </w:rPr>
  </w:style>
  <w:style w:type="paragraph" w:customStyle="1" w:styleId="MarginEdition">
    <w:name w:val="Margin Edition"/>
    <w:basedOn w:val="MarginNote"/>
    <w:rsid w:val="00B8527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85275"/>
    <w:rPr>
      <w:sz w:val="2"/>
      <w:szCs w:val="2"/>
    </w:rPr>
  </w:style>
  <w:style w:type="character" w:customStyle="1" w:styleId="Small">
    <w:name w:val="Small"/>
    <w:basedOn w:val="DefaultParagraphFont"/>
    <w:rsid w:val="00B85275"/>
    <w:rPr>
      <w:sz w:val="16"/>
    </w:rPr>
  </w:style>
  <w:style w:type="paragraph" w:customStyle="1" w:styleId="WideTable">
    <w:name w:val="Wide Table"/>
    <w:basedOn w:val="Normal"/>
    <w:rsid w:val="00B8527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85275"/>
  </w:style>
  <w:style w:type="paragraph" w:styleId="Quote">
    <w:name w:val="Quote"/>
    <w:basedOn w:val="Heading1"/>
    <w:link w:val="QuoteChar"/>
    <w:qFormat/>
    <w:rsid w:val="00B8527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8527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85275"/>
    <w:pPr>
      <w:pageBreakBefore/>
    </w:pPr>
  </w:style>
  <w:style w:type="paragraph" w:customStyle="1" w:styleId="Border">
    <w:name w:val="Border"/>
    <w:basedOn w:val="Normal"/>
    <w:qFormat/>
    <w:rsid w:val="00B8527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8527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8527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8527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8527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8527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8527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8527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8527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85275"/>
    <w:rPr>
      <w:u w:val="single"/>
    </w:rPr>
  </w:style>
  <w:style w:type="character" w:customStyle="1" w:styleId="BoldandItalics">
    <w:name w:val="Bold and Italics"/>
    <w:qFormat/>
    <w:rsid w:val="00B85275"/>
    <w:rPr>
      <w:b/>
      <w:i/>
      <w:u w:val="none"/>
    </w:rPr>
  </w:style>
  <w:style w:type="paragraph" w:styleId="BalloonText">
    <w:name w:val="Balloon Text"/>
    <w:basedOn w:val="Normal"/>
    <w:link w:val="BalloonTextChar"/>
    <w:rsid w:val="00B8527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8527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85275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8527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8527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85275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930</Words>
  <Characters>5547</Characters>
  <Application>Microsoft Office Word</Application>
  <DocSecurity>0</DocSecurity>
  <Lines>219</Lines>
  <Paragraphs>102</Paragraphs>
  <ScaleCrop>false</ScaleCrop>
  <Company>Author-it Software Corporation Ltd.</Company>
  <LinksUpToDate>false</LinksUpToDate>
  <CharactersWithSpaces>6403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AHCPLY204A Collect and pack eggs for human consumption</dc:title>
  <dc:subject>Approved</dc:subject>
  <dc:creator>AgriFood Skills Australia</dc:creator>
  <cp:keywords>Release 2</cp:keywords>
  <dc:description>Review Date: 12 April 2008</dc:description>
  <cp:lastModifiedBy>HSD_TPCMSd.prod</cp:lastModifiedBy>
  <cp:revision>3</cp:revision>
  <dcterms:created xsi:type="dcterms:W3CDTF">2013-12-17T15:37:31Z</dcterms:created>
  <dcterms:modified xsi:type="dcterms:W3CDTF">2013-12-17T02:13:00Z</dcterms:modified>
</cp:coreProperties>
</file>