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A65" w:rsidP="00026A65">
      <w:pPr>
        <w:pStyle w:val="Title"/>
      </w:pPr>
      <w:r>
        <w:fldChar w:fldCharType="begin"/>
      </w:r>
      <w:r>
        <w:instrText xml:space="preserve"> TITLE   \* MERGEFORMAT </w:instrText>
      </w:r>
      <w:r>
        <w:fldChar w:fldCharType="separate"/>
      </w:r>
      <w:r>
        <w:t>AHCPLY202A Maintain health and welfare of poultry</w:t>
      </w:r>
      <w:r>
        <w:fldChar w:fldCharType="end"/>
      </w:r>
    </w:p>
    <w:p w:rsidR="00026A65" w:rsidP="00026A65">
      <w:pPr>
        <w:pStyle w:val="Version"/>
        <w:sectPr w:rsidSect="00A919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984" w:rsidP="00A91984">
      <w:pPr>
        <w:pStyle w:val="SuperHeading"/>
      </w:pPr>
      <w:r w:rsidRPr="00A91984">
        <w:t>AHCPLY202A Maintain health and welfare of poultry</w:t>
      </w:r>
    </w:p>
    <w:p w:rsidR="00000000" w:rsidRPr="00A91984" w:rsidP="00A91984">
      <w:pPr>
        <w:pStyle w:val="Heading1"/>
      </w:pPr>
      <w:bookmarkStart w:id="1" w:name="O_268143"/>
      <w:bookmarkEnd w:id="1"/>
      <w:r w:rsidRPr="00A91984">
        <w:t>Modification History</w:t>
      </w:r>
    </w:p>
    <w:p w:rsidR="00000000" w:rsidRPr="00A91984" w:rsidP="00A91984">
      <w:pPr>
        <w:pStyle w:val="BodyText"/>
      </w:pPr>
      <w:r w:rsidRPr="00A91984">
        <w:t>Not Applicable</w:t>
      </w:r>
    </w:p>
    <w:p w:rsidR="00000000" w:rsidRPr="00A91984" w:rsidP="00A91984">
      <w:pPr>
        <w:pStyle w:val="AllowPageBreak"/>
      </w:pPr>
    </w:p>
    <w:p w:rsidR="00000000" w:rsidRPr="00A91984" w:rsidP="00A91984">
      <w:pPr>
        <w:pStyle w:val="Heading1"/>
      </w:pPr>
      <w:bookmarkStart w:id="2" w:name="O_190144"/>
      <w:bookmarkEnd w:id="2"/>
      <w:r w:rsidRPr="00A91984">
        <w:t>Unit Descriptor</w:t>
      </w:r>
    </w:p>
    <w:tbl>
      <w:tblPr>
        <w:tblW w:w="0" w:type="auto"/>
        <w:tblLayout w:type="fixed"/>
        <w:tblCellMar>
          <w:left w:w="62" w:type="dxa"/>
          <w:right w:w="62" w:type="dxa"/>
        </w:tblCellMar>
        <w:tblLook w:val="0000"/>
      </w:tblPr>
      <w:tblGrid>
        <w:gridCol w:w="2669"/>
        <w:gridCol w:w="5853"/>
      </w:tblGrid>
      <w:tr w:rsidTr="00026A65">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r w:rsidRPr="00A91984">
              <w:t>This unit covers the process of monitoring poultry health and welfare and defines the standard requir</w:t>
            </w:r>
            <w:r w:rsidRPr="00A91984">
              <w:t>ed to:  recognise symptoms of ill health, common diseases, parasite infestations, or physical abnormalities and remove non viable poultry;  administer vaccines and medications and maintain records;  collect samples for analysis;  monitor bird housing condi</w:t>
            </w:r>
            <w:r w:rsidRPr="00A91984">
              <w:t>tions for temperature and humidity;  minimise the risk of infection through the effective use of hygiene and quarantine procedures.</w:t>
            </w:r>
          </w:p>
        </w:tc>
      </w:tr>
    </w:tbl>
    <w:p w:rsidR="00026A65" w:rsidP="00A91984">
      <w:pPr>
        <w:pStyle w:val="BodyText"/>
      </w:pPr>
    </w:p>
    <w:p w:rsidR="00026A65" w:rsidP="00A91984">
      <w:pPr>
        <w:pStyle w:val="BodyText"/>
      </w:pPr>
    </w:p>
    <w:p w:rsidR="00000000" w:rsidRPr="00A91984" w:rsidP="00A91984">
      <w:pPr>
        <w:pStyle w:val="Heading1"/>
      </w:pPr>
      <w:bookmarkStart w:id="3" w:name="O_190148"/>
      <w:bookmarkEnd w:id="3"/>
      <w:r w:rsidRPr="00A91984">
        <w:t>Application of the Unit</w:t>
      </w:r>
    </w:p>
    <w:tbl>
      <w:tblPr>
        <w:tblW w:w="0" w:type="auto"/>
        <w:tblLayout w:type="fixed"/>
        <w:tblCellMar>
          <w:left w:w="62" w:type="dxa"/>
          <w:right w:w="62" w:type="dxa"/>
        </w:tblCellMar>
        <w:tblLook w:val="0000"/>
      </w:tblPr>
      <w:tblGrid>
        <w:gridCol w:w="2755"/>
        <w:gridCol w:w="5767"/>
      </w:tblGrid>
      <w:tr w:rsidTr="00026A65">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r w:rsidRPr="00A91984">
              <w:t>This unit applies to the maintenance of the health and welfare of poultry following set routines, methods and procedures.</w:t>
            </w:r>
          </w:p>
        </w:tc>
      </w:tr>
    </w:tbl>
    <w:p w:rsidR="00026A65" w:rsidP="00A91984">
      <w:pPr>
        <w:pStyle w:val="BodyText"/>
      </w:pPr>
    </w:p>
    <w:p w:rsidR="00026A65" w:rsidP="00A91984">
      <w:pPr>
        <w:pStyle w:val="BodyText"/>
      </w:pPr>
    </w:p>
    <w:p w:rsidR="00000000" w:rsidRPr="00A91984" w:rsidP="00A91984">
      <w:pPr>
        <w:pStyle w:val="Heading1"/>
      </w:pPr>
      <w:bookmarkStart w:id="4" w:name="O_276403"/>
      <w:bookmarkEnd w:id="4"/>
      <w:r w:rsidRPr="00A91984">
        <w:t>Licensing/Regulatory Information</w:t>
      </w:r>
    </w:p>
    <w:p w:rsidR="00000000" w:rsidRPr="00A91984" w:rsidP="00A91984">
      <w:pPr>
        <w:pStyle w:val="BodyText"/>
      </w:pPr>
      <w:r w:rsidRPr="00A91984">
        <w:t>Not Applicable</w:t>
      </w:r>
    </w:p>
    <w:p w:rsidR="00000000" w:rsidRPr="00A91984" w:rsidP="00A91984">
      <w:pPr>
        <w:pStyle w:val="AllowPageBreak"/>
      </w:pPr>
    </w:p>
    <w:p w:rsidR="00000000" w:rsidRPr="00A91984" w:rsidP="00A91984">
      <w:pPr>
        <w:pStyle w:val="Heading1"/>
      </w:pPr>
      <w:bookmarkStart w:id="5" w:name="O_190146"/>
      <w:bookmarkEnd w:id="5"/>
      <w:r w:rsidRPr="00A91984">
        <w:t>Pre-Requisites</w:t>
      </w:r>
    </w:p>
    <w:tbl>
      <w:tblPr>
        <w:tblW w:w="0" w:type="auto"/>
        <w:tblLayout w:type="fixed"/>
        <w:tblCellMar>
          <w:left w:w="62" w:type="dxa"/>
          <w:right w:w="62" w:type="dxa"/>
        </w:tblCellMar>
        <w:tblLook w:val="0000"/>
      </w:tblPr>
      <w:tblGrid>
        <w:gridCol w:w="2775"/>
        <w:gridCol w:w="1295"/>
        <w:gridCol w:w="4452"/>
      </w:tblGrid>
      <w:tr w:rsidTr="00026A6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p>
        </w:tc>
      </w:tr>
      <w:tr w:rsidTr="00026A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p>
        </w:tc>
      </w:tr>
      <w:tr w:rsidTr="00026A6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p>
        </w:tc>
      </w:tr>
    </w:tbl>
    <w:p w:rsidR="00026A65" w:rsidP="00A91984">
      <w:pPr>
        <w:pStyle w:val="BodyText"/>
      </w:pPr>
    </w:p>
    <w:p w:rsidR="00026A65" w:rsidP="00A91984">
      <w:pPr>
        <w:pStyle w:val="BodyText"/>
      </w:pPr>
    </w:p>
    <w:p w:rsidR="00000000" w:rsidRPr="00A91984" w:rsidP="00A91984">
      <w:pPr>
        <w:pStyle w:val="Heading1"/>
      </w:pPr>
      <w:bookmarkStart w:id="6" w:name="O_190145"/>
      <w:bookmarkEnd w:id="6"/>
      <w:r w:rsidRPr="00A91984">
        <w:t>Employability Skills Information</w:t>
      </w:r>
    </w:p>
    <w:tbl>
      <w:tblPr>
        <w:tblW w:w="0" w:type="auto"/>
        <w:tblLayout w:type="fixed"/>
        <w:tblCellMar>
          <w:left w:w="62" w:type="dxa"/>
          <w:right w:w="62" w:type="dxa"/>
        </w:tblCellMar>
        <w:tblLook w:val="0000"/>
      </w:tblPr>
      <w:tblGrid>
        <w:gridCol w:w="2802"/>
        <w:gridCol w:w="5720"/>
      </w:tblGrid>
      <w:tr w:rsidTr="00026A6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r w:rsidRPr="00A91984">
              <w:t>This unit contains employability skills.</w:t>
            </w:r>
          </w:p>
        </w:tc>
      </w:tr>
    </w:tbl>
    <w:p w:rsidR="00026A65" w:rsidP="00A91984">
      <w:pPr>
        <w:pStyle w:val="BodyText"/>
      </w:pPr>
    </w:p>
    <w:p w:rsidR="00026A65" w:rsidP="00A91984">
      <w:pPr>
        <w:pStyle w:val="BodyText"/>
      </w:pPr>
    </w:p>
    <w:p w:rsidR="00000000" w:rsidRPr="00A91984" w:rsidP="00A91984">
      <w:pPr>
        <w:pStyle w:val="Heading1"/>
      </w:pPr>
      <w:bookmarkStart w:id="7" w:name="O_286189"/>
      <w:bookmarkEnd w:id="7"/>
      <w:r w:rsidRPr="00A91984">
        <w:t>Elements and Performance Criteria Pre-Content</w:t>
      </w:r>
    </w:p>
    <w:p w:rsidR="00000000" w:rsidRPr="00A91984" w:rsidP="00A91984">
      <w:pPr>
        <w:pStyle w:val="BodyText"/>
      </w:pPr>
      <w:r w:rsidRPr="00A91984">
        <w:t>Not Applicable</w:t>
      </w:r>
    </w:p>
    <w:p w:rsidR="00000000" w:rsidRPr="00A91984" w:rsidP="00A91984">
      <w:pPr>
        <w:pStyle w:val="AllowPageBreak"/>
      </w:pPr>
    </w:p>
    <w:p w:rsidR="00000000" w:rsidRPr="00A91984" w:rsidP="00A91984">
      <w:pPr>
        <w:pStyle w:val="Heading1"/>
      </w:pPr>
      <w:bookmarkStart w:id="8" w:name="O_232856"/>
      <w:bookmarkEnd w:id="8"/>
      <w:r w:rsidRPr="00A91984">
        <w:t>Elements and Performance Criteria</w:t>
      </w:r>
    </w:p>
    <w:tbl>
      <w:tblPr>
        <w:tblW w:w="0" w:type="auto"/>
        <w:tblLayout w:type="fixed"/>
        <w:tblCellMar>
          <w:left w:w="62" w:type="dxa"/>
          <w:right w:w="62" w:type="dxa"/>
        </w:tblCellMar>
        <w:tblLook w:val="0000"/>
      </w:tblPr>
      <w:tblGrid>
        <w:gridCol w:w="2567"/>
        <w:gridCol w:w="5955"/>
      </w:tblGrid>
      <w:tr w:rsidTr="00026A65">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r w:rsidRPr="00A91984">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PERFORMANCE CRITERIA</w:t>
            </w:r>
          </w:p>
        </w:tc>
      </w:tr>
      <w:tr w:rsidTr="00026A6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p>
        </w:tc>
      </w:tr>
      <w:tr w:rsidTr="00026A6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List"/>
              <w:rPr>
                <w:lang w:val="en-NZ"/>
              </w:rPr>
            </w:pPr>
            <w:r w:rsidRPr="00A91984">
              <w:t>1.</w:t>
            </w:r>
            <w:r w:rsidRPr="00A91984">
              <w:tab/>
              <w:t>Monitor and assess poultry health and welfare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List2"/>
            </w:pPr>
            <w:r w:rsidRPr="00A91984">
              <w:t>1.1.</w:t>
            </w:r>
            <w:r w:rsidRPr="00A91984">
              <w:tab/>
              <w:t>Biosecurity protocols and quarantine procedures are maintained at all times to prevent the entry of disease.</w:t>
            </w:r>
          </w:p>
          <w:p w:rsidR="00000000" w:rsidRPr="00A91984" w:rsidP="00A91984">
            <w:pPr>
              <w:pStyle w:val="List2"/>
            </w:pPr>
            <w:r w:rsidRPr="00A91984">
              <w:t>1.2.</w:t>
            </w:r>
            <w:r w:rsidRPr="00A91984">
              <w:tab/>
            </w:r>
            <w:r w:rsidRPr="00A91984">
              <w:t>Regular checks are taken to assess poultry health and welfare according to the requirements of the organisation.</w:t>
            </w:r>
          </w:p>
          <w:p w:rsidR="00000000" w:rsidRPr="00A91984" w:rsidP="00A91984">
            <w:pPr>
              <w:pStyle w:val="List2"/>
            </w:pPr>
            <w:r w:rsidRPr="00A91984">
              <w:t>1.3.</w:t>
            </w:r>
            <w:r w:rsidRPr="00A91984">
              <w:tab/>
              <w:t>Symptoms of ill health, common diseases, parasite infestations, or physical abnormalities are recognised and reported.</w:t>
            </w:r>
          </w:p>
          <w:p w:rsidR="00000000" w:rsidRPr="00A91984" w:rsidP="00A91984">
            <w:pPr>
              <w:pStyle w:val="List2"/>
            </w:pPr>
            <w:r w:rsidRPr="00A91984">
              <w:t>1.4.</w:t>
            </w:r>
            <w:r w:rsidRPr="00A91984">
              <w:tab/>
              <w:t xml:space="preserve">Identify cull </w:t>
            </w:r>
            <w:r w:rsidRPr="00A91984">
              <w:t>birds using criteria established by the enterprise or industry quality assurance program.</w:t>
            </w:r>
          </w:p>
          <w:p w:rsidR="00000000" w:rsidP="00A91984">
            <w:pPr>
              <w:pStyle w:val="List2"/>
              <w:rPr>
                <w:lang w:val="en-NZ"/>
              </w:rPr>
            </w:pPr>
            <w:r w:rsidRPr="00A91984">
              <w:t>1.5.</w:t>
            </w:r>
            <w:r w:rsidRPr="00A91984">
              <w:tab/>
              <w:t>Flock/herd health status is recorded in accordance with organisation procedures.</w:t>
            </w:r>
          </w:p>
        </w:tc>
      </w:tr>
      <w:tr w:rsidTr="00026A6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List"/>
              <w:rPr>
                <w:lang w:val="en-NZ"/>
              </w:rPr>
            </w:pPr>
            <w:r w:rsidRPr="00A91984">
              <w:t>2.</w:t>
            </w:r>
            <w:r w:rsidRPr="00A91984">
              <w:tab/>
              <w:t>Provide an optimal environment for poultry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List2"/>
            </w:pPr>
            <w:r w:rsidRPr="00A91984">
              <w:t>2.1.</w:t>
            </w:r>
            <w:r w:rsidRPr="00A91984">
              <w:tab/>
              <w:t xml:space="preserve">Bird housing conditions are </w:t>
            </w:r>
            <w:r w:rsidRPr="00A91984">
              <w:t>monitored to ensure that protection is provided from external factors identified by the welfare code of practice and farm welfare Quality Assurance (QA) procedures.</w:t>
            </w:r>
          </w:p>
          <w:p w:rsidR="00000000" w:rsidRPr="00A91984" w:rsidP="00A91984">
            <w:pPr>
              <w:pStyle w:val="List2"/>
            </w:pPr>
            <w:r w:rsidRPr="00A91984">
              <w:t>2.2.</w:t>
            </w:r>
            <w:r w:rsidRPr="00A91984">
              <w:tab/>
              <w:t>Temperature control equipment and humidity control equipment where installed is correc</w:t>
            </w:r>
            <w:r w:rsidRPr="00A91984">
              <w:t>tly monitored, maintained and operated to ensure optimal temperatures for poultry.</w:t>
            </w:r>
          </w:p>
          <w:p w:rsidR="00000000" w:rsidRPr="00A91984" w:rsidP="00A91984">
            <w:pPr>
              <w:pStyle w:val="List2"/>
            </w:pPr>
            <w:r w:rsidRPr="00A91984">
              <w:t>2.3.</w:t>
            </w:r>
            <w:r w:rsidRPr="00A91984">
              <w:tab/>
              <w:t>Equipment and housing is installed in accordance with established organisation quality assurance programs.</w:t>
            </w:r>
          </w:p>
          <w:p w:rsidR="00000000" w:rsidRPr="00A91984" w:rsidP="00A91984">
            <w:pPr>
              <w:pStyle w:val="List2"/>
            </w:pPr>
            <w:r w:rsidRPr="00A91984">
              <w:t>2.4.</w:t>
            </w:r>
            <w:r w:rsidRPr="00A91984">
              <w:tab/>
              <w:t>Welfare of poultry is continually monitored and non-comp</w:t>
            </w:r>
            <w:r w:rsidRPr="00A91984">
              <w:t>liance with animal welfare codes are reported promptly and dealt with by management.</w:t>
            </w:r>
          </w:p>
          <w:p w:rsidR="00000000" w:rsidP="00A91984">
            <w:pPr>
              <w:pStyle w:val="List2"/>
              <w:rPr>
                <w:lang w:val="en-NZ"/>
              </w:rPr>
            </w:pPr>
            <w:r w:rsidRPr="00A91984">
              <w:t>2.5.</w:t>
            </w:r>
            <w:r w:rsidRPr="00A91984">
              <w:tab/>
              <w:t>Information which is relevant to the welfare and health of stock is recorded according to organisation practice.</w:t>
            </w:r>
          </w:p>
        </w:tc>
      </w:tr>
      <w:tr w:rsidTr="00026A6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List"/>
              <w:rPr>
                <w:lang w:val="en-NZ"/>
              </w:rPr>
            </w:pPr>
            <w:r w:rsidRPr="00A91984">
              <w:t>3.</w:t>
            </w:r>
            <w:r w:rsidRPr="00A91984">
              <w:tab/>
              <w:t>Administer vaccines or alternative therapies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List2"/>
            </w:pPr>
            <w:r w:rsidRPr="00A91984">
              <w:t>3.1.</w:t>
            </w:r>
            <w:r w:rsidRPr="00A91984">
              <w:tab/>
              <w:t>Vaccines, veterinary chemicals, or other therapeutic medicines appropriate to the operation are stored and labelled in controlled or refrigerated conditions or in freezers.</w:t>
            </w:r>
          </w:p>
          <w:p w:rsidR="00000000" w:rsidRPr="00A91984" w:rsidP="00A91984">
            <w:pPr>
              <w:pStyle w:val="List2"/>
            </w:pPr>
            <w:r w:rsidRPr="00A91984">
              <w:t>3.2.</w:t>
            </w:r>
            <w:r w:rsidRPr="00A91984">
              <w:tab/>
              <w:t>Killed and live vaccines or other compounds are stored to maintain maximum ef</w:t>
            </w:r>
            <w:r w:rsidRPr="00A91984">
              <w:t>ficacy of the product.</w:t>
            </w:r>
          </w:p>
          <w:p w:rsidR="00000000" w:rsidRPr="00A91984" w:rsidP="00A91984">
            <w:pPr>
              <w:pStyle w:val="List2"/>
            </w:pPr>
            <w:r w:rsidRPr="00A91984">
              <w:t>3.3.</w:t>
            </w:r>
            <w:r w:rsidRPr="00A91984">
              <w:tab/>
              <w:t>Routine prevention procedures for disease or parasite infestation are safely carried out.</w:t>
            </w:r>
          </w:p>
          <w:p w:rsidR="00000000" w:rsidRPr="00A91984" w:rsidP="00A91984">
            <w:pPr>
              <w:pStyle w:val="List2"/>
            </w:pPr>
            <w:r w:rsidRPr="00A91984">
              <w:t>3.4.</w:t>
            </w:r>
            <w:r w:rsidRPr="00A91984">
              <w:tab/>
            </w:r>
            <w:r w:rsidRPr="00A91984">
              <w:t>Quantities of medicines are accurately measured for administration according to clear organisation instruction and manufacturer's instructions.</w:t>
            </w:r>
          </w:p>
          <w:p w:rsidR="00000000" w:rsidRPr="00A91984" w:rsidP="00A91984">
            <w:pPr>
              <w:pStyle w:val="List2"/>
            </w:pPr>
            <w:r w:rsidRPr="00A91984">
              <w:t>3.5.</w:t>
            </w:r>
            <w:r w:rsidRPr="00A91984">
              <w:tab/>
              <w:t xml:space="preserve">Vaccination or medication is carried out under </w:t>
            </w:r>
            <w:r w:rsidRPr="00A91984">
              <w:t>instruction as required according to organisation procedures</w:t>
            </w:r>
            <w:r w:rsidRPr="00A91984">
              <w:t>.</w:t>
            </w:r>
          </w:p>
          <w:p w:rsidR="00000000" w:rsidP="00A91984">
            <w:pPr>
              <w:pStyle w:val="List2"/>
              <w:rPr>
                <w:lang w:val="en-NZ"/>
              </w:rPr>
            </w:pPr>
            <w:r w:rsidRPr="00A91984">
              <w:t>3.6.</w:t>
            </w:r>
            <w:r w:rsidRPr="00A91984">
              <w:tab/>
              <w:t>Administration or medicines are recorded.</w:t>
            </w:r>
          </w:p>
        </w:tc>
      </w:tr>
      <w:tr w:rsidTr="00026A6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List"/>
              <w:rPr>
                <w:lang w:val="en-NZ"/>
              </w:rPr>
            </w:pPr>
            <w:r w:rsidRPr="00A91984">
              <w:t>4.</w:t>
            </w:r>
            <w:r w:rsidRPr="00A91984">
              <w:tab/>
              <w:t>Collect samples for analysis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List2"/>
            </w:pPr>
            <w:r w:rsidRPr="00A91984">
              <w:t>4.1.</w:t>
            </w:r>
            <w:r w:rsidRPr="00A91984">
              <w:tab/>
              <w:t>Swabs are taken from surfaces and work areas on a regular basis and prepared for laboratory testing as required by organisation and industry standards.</w:t>
            </w:r>
          </w:p>
          <w:p w:rsidR="00000000" w:rsidP="00A91984">
            <w:pPr>
              <w:pStyle w:val="List2"/>
              <w:rPr>
                <w:lang w:val="en-NZ"/>
              </w:rPr>
            </w:pPr>
            <w:r w:rsidRPr="00A91984">
              <w:t>4.2.</w:t>
            </w:r>
            <w:r w:rsidRPr="00A91984">
              <w:tab/>
              <w:t>Swabs and sa</w:t>
            </w:r>
            <w:r w:rsidRPr="00A91984">
              <w:t>mples are clearly and accurately labelled and prepared for dispatch to the laboratory as directed by veterinary staff, organisation practice and the Biosecurity Code.</w:t>
            </w:r>
          </w:p>
        </w:tc>
      </w:tr>
      <w:tr w:rsidTr="00026A6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List"/>
              <w:rPr>
                <w:lang w:val="en-NZ"/>
              </w:rPr>
            </w:pPr>
            <w:r w:rsidRPr="00A91984">
              <w:t>5.</w:t>
            </w:r>
            <w:r w:rsidRPr="00A91984">
              <w:tab/>
              <w:t>Remove non-viable poultry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List2"/>
            </w:pPr>
            <w:r w:rsidRPr="00A91984">
              <w:t>5.1.</w:t>
            </w:r>
            <w:r w:rsidRPr="00A91984">
              <w:tab/>
              <w:t>Culling and removal is undertaken according to organis</w:t>
            </w:r>
            <w:r w:rsidRPr="00A91984">
              <w:t>ational procedures and industry quality assurance program.</w:t>
            </w:r>
          </w:p>
          <w:p w:rsidR="00000000" w:rsidRPr="00A91984" w:rsidP="00A91984">
            <w:pPr>
              <w:pStyle w:val="List2"/>
            </w:pPr>
            <w:r w:rsidRPr="00A91984">
              <w:t>5.2.</w:t>
            </w:r>
            <w:r w:rsidRPr="00A91984">
              <w:tab/>
              <w:t>Sick poultry are treated or culled by neck dislocation or gassing safely and the practice must comply with industry standards of health and hygiene and the industry quality assurance program.</w:t>
            </w:r>
          </w:p>
          <w:p w:rsidR="00000000" w:rsidP="00A91984">
            <w:pPr>
              <w:pStyle w:val="List2"/>
              <w:rPr>
                <w:lang w:val="en-NZ"/>
              </w:rPr>
            </w:pPr>
            <w:r w:rsidRPr="00A91984">
              <w:t>5.3.</w:t>
            </w:r>
            <w:r w:rsidRPr="00A91984">
              <w:tab/>
              <w:t>Post-mortem assistance is provided where necessary according to organisation practice.</w:t>
            </w:r>
          </w:p>
        </w:tc>
      </w:tr>
      <w:tr w:rsidTr="00026A65">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List"/>
              <w:rPr>
                <w:lang w:val="en-NZ"/>
              </w:rPr>
            </w:pPr>
            <w:r w:rsidRPr="00A91984">
              <w:t>6.</w:t>
            </w:r>
            <w:r w:rsidRPr="00A91984">
              <w:tab/>
              <w:t>Keep and maintain record</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List2"/>
            </w:pPr>
            <w:r w:rsidRPr="00A91984">
              <w:t>6.1.</w:t>
            </w:r>
            <w:r w:rsidRPr="00A91984">
              <w:tab/>
              <w:t>Disease information is reported to the unit manager so that prevention strategies can be planned and implemented.</w:t>
            </w:r>
          </w:p>
          <w:p w:rsidR="00000000" w:rsidRPr="00A91984" w:rsidP="00A91984">
            <w:pPr>
              <w:pStyle w:val="List2"/>
            </w:pPr>
            <w:r w:rsidRPr="00A91984">
              <w:t>6.2.</w:t>
            </w:r>
            <w:r w:rsidRPr="00A91984">
              <w:tab/>
              <w:t>All records</w:t>
            </w:r>
            <w:r w:rsidRPr="00A91984">
              <w:t xml:space="preserve"> made, kept and maintained are clear, accurate, and follow the guidelines laid down by industry and the organisation.</w:t>
            </w:r>
          </w:p>
        </w:tc>
      </w:tr>
    </w:tbl>
    <w:p w:rsidR="00026A65" w:rsidP="00A91984">
      <w:pPr>
        <w:pStyle w:val="BodyText"/>
      </w:pPr>
    </w:p>
    <w:p w:rsidR="00026A65" w:rsidP="00A91984">
      <w:pPr>
        <w:pStyle w:val="BodyText"/>
      </w:pPr>
    </w:p>
    <w:p w:rsidR="00000000" w:rsidRPr="00A91984" w:rsidP="00A91984">
      <w:pPr>
        <w:pStyle w:val="Heading1"/>
      </w:pPr>
      <w:bookmarkStart w:id="9" w:name="O_256806"/>
      <w:bookmarkEnd w:id="9"/>
      <w:r w:rsidRPr="00A91984">
        <w:t>Required Skills and Knowledge</w:t>
      </w:r>
    </w:p>
    <w:tbl>
      <w:tblPr>
        <w:tblW w:w="0" w:type="auto"/>
        <w:tblLayout w:type="fixed"/>
        <w:tblCellMar>
          <w:left w:w="62" w:type="dxa"/>
          <w:right w:w="62" w:type="dxa"/>
        </w:tblCellMar>
        <w:tblLook w:val="0000"/>
      </w:tblPr>
      <w:tblGrid>
        <w:gridCol w:w="8522"/>
      </w:tblGrid>
      <w:tr w:rsidTr="00026A6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REQUIRED SKILLS AND KNOWLEDGE</w:t>
            </w:r>
          </w:p>
        </w:tc>
      </w:tr>
      <w:tr w:rsidTr="00026A6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t>This section describes the skills and knowledge required for this unit.</w:t>
            </w:r>
          </w:p>
        </w:tc>
      </w:tr>
      <w:tr w:rsidTr="00026A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Required skills</w:t>
            </w:r>
          </w:p>
        </w:tc>
      </w:tr>
      <w:tr w:rsidTr="00026A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ListBullet"/>
            </w:pPr>
            <w:r w:rsidRPr="00A91984">
              <w:t>identify hazards and follow safety directions</w:t>
            </w:r>
          </w:p>
          <w:p w:rsidR="00000000" w:rsidRPr="00A91984" w:rsidP="00A91984">
            <w:pPr>
              <w:pStyle w:val="ListBullet"/>
            </w:pPr>
            <w:r w:rsidRPr="00A91984">
              <w:t>maintain biosecurity protocols and quarantine procedures</w:t>
            </w:r>
          </w:p>
          <w:p w:rsidR="00000000" w:rsidRPr="00A91984" w:rsidP="00A91984">
            <w:pPr>
              <w:pStyle w:val="ListBullet"/>
            </w:pPr>
            <w:r w:rsidRPr="00A91984">
              <w:t>accurately assess bird numbers and hatch</w:t>
            </w:r>
          </w:p>
          <w:p w:rsidR="00000000" w:rsidRPr="00A91984" w:rsidP="00A91984">
            <w:pPr>
              <w:pStyle w:val="ListBullet"/>
            </w:pPr>
            <w:r w:rsidRPr="00A91984">
              <w:t>complete worksheets clearly and accurately</w:t>
            </w:r>
          </w:p>
          <w:p w:rsidR="00000000" w:rsidRPr="00A91984" w:rsidP="00A91984">
            <w:pPr>
              <w:pStyle w:val="ListBullet"/>
            </w:pPr>
            <w:r w:rsidRPr="00A91984">
              <w:t>detect possibility of disease through parameters such as behaviour, length of time required to eat food</w:t>
            </w:r>
          </w:p>
          <w:p w:rsidR="00000000" w:rsidRPr="00A91984" w:rsidP="00A91984">
            <w:pPr>
              <w:pStyle w:val="ListBullet"/>
            </w:pPr>
            <w:r w:rsidRPr="00A91984">
              <w:t xml:space="preserve">recognise clinical symptoms (normal </w:t>
            </w:r>
            <w:r w:rsidRPr="00A91984">
              <w:rPr>
                <w:rStyle w:val="Emphasis"/>
              </w:rPr>
              <w:t>vs</w:t>
            </w:r>
            <w:r w:rsidRPr="00A91984">
              <w:t xml:space="preserve"> abnormal)</w:t>
            </w:r>
          </w:p>
          <w:p w:rsidR="00000000" w:rsidRPr="00A91984" w:rsidP="00A91984">
            <w:pPr>
              <w:pStyle w:val="ListBullet"/>
            </w:pPr>
            <w:r w:rsidRPr="00A91984">
              <w:t>survey workplace for hygiene and occupational health and saf</w:t>
            </w:r>
            <w:r w:rsidRPr="00A91984">
              <w:t>ety issues</w:t>
            </w:r>
          </w:p>
          <w:p w:rsidR="00000000" w:rsidRPr="00A91984" w:rsidP="00A91984">
            <w:pPr>
              <w:pStyle w:val="ListBullet"/>
            </w:pPr>
            <w:r w:rsidRPr="00A91984">
              <w:t>tag poultry of varying ages</w:t>
            </w:r>
          </w:p>
          <w:p w:rsidR="00000000" w:rsidRPr="00A91984" w:rsidP="00A91984">
            <w:pPr>
              <w:pStyle w:val="ListBullet"/>
            </w:pPr>
            <w:r w:rsidRPr="00A91984">
              <w:t>use computing technology to create, maintain and amend workplace records</w:t>
            </w:r>
          </w:p>
          <w:p w:rsidR="00000000" w:rsidRPr="00A91984" w:rsidP="00A91984">
            <w:pPr>
              <w:pStyle w:val="ListBullet"/>
            </w:pPr>
            <w:r w:rsidRPr="00A91984">
              <w:t>observe, identify and react appropriately to environmental implications and occupational health and safety hazards</w:t>
            </w:r>
          </w:p>
          <w:p w:rsidR="00000000" w:rsidRPr="00A91984" w:rsidP="00A91984">
            <w:pPr>
              <w:pStyle w:val="ListBullet"/>
            </w:pPr>
            <w:r w:rsidRPr="00A91984">
              <w:t>observe the welfare of poultr</w:t>
            </w:r>
            <w:r w:rsidRPr="00A91984">
              <w:t>y and take action in accordance with organisational procedures, codes of welfare and industry quality assurance programs</w:t>
            </w:r>
          </w:p>
          <w:p w:rsidR="00000000" w:rsidRPr="00A91984" w:rsidP="00A91984">
            <w:pPr>
              <w:pStyle w:val="ListBullet"/>
            </w:pPr>
            <w:r w:rsidRPr="00A91984">
              <w:t>use literacy skills to follow sequenced written instructions and record information accurately and legibly</w:t>
            </w:r>
          </w:p>
          <w:p w:rsidR="00000000" w:rsidRPr="00A91984" w:rsidP="00A91984">
            <w:pPr>
              <w:pStyle w:val="ListBullet"/>
            </w:pPr>
            <w:r w:rsidRPr="00A91984">
              <w:t>use oral communication skill</w:t>
            </w:r>
            <w:r w:rsidRPr="00A91984">
              <w:t>s/language competence to fulfil the job role as specified by the organisation including questioning, active listening, asking for clarification and seeking advice from supervisor</w:t>
            </w:r>
          </w:p>
          <w:p w:rsidR="00000000" w:rsidRPr="00A91984" w:rsidP="00A91984">
            <w:pPr>
              <w:pStyle w:val="ListBullet"/>
            </w:pPr>
            <w:r w:rsidRPr="00A91984">
              <w:t>use numeracy skills to estimate, calculate and record routine workplace measu</w:t>
            </w:r>
            <w:r w:rsidRPr="00A91984">
              <w:t>res</w:t>
            </w:r>
          </w:p>
          <w:p w:rsidR="00000000" w:rsidP="00A91984">
            <w:pPr>
              <w:pStyle w:val="ListBullet"/>
              <w:rPr>
                <w:lang w:val="en-NZ"/>
              </w:rPr>
            </w:pPr>
            <w:r w:rsidRPr="00A91984">
              <w:t>use interpersonal skills to relate to people from a range of social, cultural and ethnic backgrounds and with a range of physical and mental abilities.</w:t>
            </w:r>
          </w:p>
        </w:tc>
      </w:tr>
      <w:tr w:rsidTr="00026A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Required knowledge</w:t>
            </w:r>
          </w:p>
        </w:tc>
      </w:tr>
      <w:tr w:rsidTr="00026A6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ListBullet"/>
            </w:pPr>
            <w:r w:rsidRPr="00A91984">
              <w:t>symptoms of ill-health in poultry</w:t>
            </w:r>
          </w:p>
          <w:p w:rsidR="00000000" w:rsidRPr="00A91984" w:rsidP="00A91984">
            <w:pPr>
              <w:pStyle w:val="ListBullet"/>
            </w:pPr>
            <w:r w:rsidRPr="00A91984">
              <w:t>relevant codes of animal welfare</w:t>
            </w:r>
          </w:p>
          <w:p w:rsidR="00000000" w:rsidRPr="00A91984" w:rsidP="00A91984">
            <w:pPr>
              <w:pStyle w:val="ListBullet"/>
            </w:pPr>
            <w:r w:rsidRPr="00A91984">
              <w:t>the range of diseases affecting the class and age of poultry</w:t>
            </w:r>
          </w:p>
          <w:p w:rsidR="00000000" w:rsidRPr="00A91984" w:rsidP="00A91984">
            <w:pPr>
              <w:pStyle w:val="ListBullet"/>
            </w:pPr>
            <w:r w:rsidRPr="00A91984">
              <w:t>vaccination programs, vaccines and mode of action in use in the organisation</w:t>
            </w:r>
          </w:p>
          <w:p w:rsidR="00000000" w:rsidRPr="00A91984" w:rsidP="00A91984">
            <w:pPr>
              <w:pStyle w:val="ListBullet"/>
            </w:pPr>
            <w:r w:rsidRPr="00A91984">
              <w:t>withholding periods for use of antibiotics</w:t>
            </w:r>
          </w:p>
          <w:p w:rsidR="00000000" w:rsidRPr="00A91984" w:rsidP="00A91984">
            <w:pPr>
              <w:pStyle w:val="ListBullet"/>
            </w:pPr>
            <w:r w:rsidRPr="00A91984">
              <w:t>zoonotic diseases and mode of transmission</w:t>
            </w:r>
          </w:p>
          <w:p w:rsidR="00000000" w:rsidRPr="00A91984" w:rsidP="00A91984">
            <w:pPr>
              <w:pStyle w:val="ListBullet"/>
            </w:pPr>
            <w:r w:rsidRPr="00A91984">
              <w:t>environmental controls and codes</w:t>
            </w:r>
            <w:r w:rsidRPr="00A91984">
              <w:t xml:space="preserve"> of practice applicable to the enterprise</w:t>
            </w:r>
          </w:p>
          <w:p w:rsidR="00000000" w:rsidRPr="00A91984" w:rsidP="00A91984">
            <w:pPr>
              <w:pStyle w:val="ListBullet"/>
            </w:pPr>
            <w:r w:rsidRPr="00A91984">
              <w:t>the organisations poultry production and management plans. Sound management practices and processes to minimise noise, odours and debris from the poultry operations</w:t>
            </w:r>
          </w:p>
          <w:p w:rsidR="00000000" w:rsidRPr="00A91984" w:rsidP="00A91984">
            <w:pPr>
              <w:pStyle w:val="ListBullet"/>
            </w:pPr>
            <w:r w:rsidRPr="00A91984">
              <w:t xml:space="preserve">relevant legislation and regulations relating to </w:t>
            </w:r>
            <w:r w:rsidRPr="00A91984">
              <w:t>waste and environment management and animal health and welfare</w:t>
            </w:r>
          </w:p>
          <w:p w:rsidR="00000000" w:rsidRPr="00A91984" w:rsidP="00A91984">
            <w:pPr>
              <w:pStyle w:val="ListBullet"/>
            </w:pPr>
            <w:r w:rsidRPr="00A91984">
              <w:t>relevant occupational health and safety legislation, regulations and codes of practice.</w:t>
            </w:r>
          </w:p>
        </w:tc>
      </w:tr>
    </w:tbl>
    <w:p w:rsidR="00026A65" w:rsidP="00A91984">
      <w:pPr>
        <w:pStyle w:val="BodyText"/>
      </w:pPr>
    </w:p>
    <w:p w:rsidR="00026A65" w:rsidP="00A91984">
      <w:pPr>
        <w:pStyle w:val="BodyText"/>
      </w:pPr>
    </w:p>
    <w:p w:rsidR="00000000" w:rsidRPr="00A91984" w:rsidP="00A91984">
      <w:pPr>
        <w:pStyle w:val="AllowPageBreak"/>
      </w:pPr>
    </w:p>
    <w:p w:rsidR="00000000" w:rsidRPr="00A91984" w:rsidP="00A91984">
      <w:pPr>
        <w:pStyle w:val="Heading1"/>
      </w:pPr>
      <w:bookmarkStart w:id="10" w:name="O_240840"/>
      <w:bookmarkEnd w:id="10"/>
      <w:r w:rsidRPr="00A91984">
        <w:t>Evidence Guide</w:t>
      </w:r>
    </w:p>
    <w:tbl>
      <w:tblPr>
        <w:tblW w:w="9570" w:type="dxa"/>
        <w:tblLayout w:type="fixed"/>
        <w:tblCellMar>
          <w:left w:w="62" w:type="dxa"/>
          <w:right w:w="62" w:type="dxa"/>
        </w:tblCellMar>
        <w:tblLook w:val="0000"/>
      </w:tblPr>
      <w:tblGrid>
        <w:gridCol w:w="3908"/>
        <w:gridCol w:w="5662"/>
      </w:tblGrid>
      <w:tr w:rsidTr="00026A6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EVIDENCE GUIDE</w:t>
            </w:r>
          </w:p>
        </w:tc>
      </w:tr>
      <w:tr w:rsidTr="00026A6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t>The evidence guide provides advice on assessment and must be read in conjunction with the performance criteria, required skills and knowledge, range statement and the Assessment Guidelines for the Training Package.</w:t>
            </w:r>
          </w:p>
        </w:tc>
      </w:tr>
      <w:tr w:rsidTr="00026A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p>
        </w:tc>
      </w:tr>
      <w:tr w:rsidTr="00026A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Critical aspec</w:t>
            </w:r>
            <w:r w:rsidRPr="00A9198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r w:rsidRPr="00A91984">
              <w:t>The evidence required to demonstrate competency in this unit must be relevant to workplace operations and satisfy holistically all of the requirements of the performance criteri</w:t>
            </w:r>
            <w:r w:rsidRPr="00A91984">
              <w:t xml:space="preserve">a and required skills and knowledge and include achievement of the following: </w:t>
            </w:r>
          </w:p>
          <w:p w:rsidR="00000000" w:rsidRPr="00A91984" w:rsidP="00A91984">
            <w:pPr>
              <w:pStyle w:val="ListBullet"/>
            </w:pPr>
            <w:r w:rsidRPr="00A91984">
              <w:t>recognise symptoms of ill health, common diseases, parasite infestations, or physical abnormalities and remove non viable poultry</w:t>
            </w:r>
          </w:p>
          <w:p w:rsidR="00000000" w:rsidRPr="00A91984" w:rsidP="00A91984">
            <w:pPr>
              <w:pStyle w:val="ListBullet"/>
            </w:pPr>
            <w:r w:rsidRPr="00A91984">
              <w:t>administer vac</w:t>
            </w:r>
            <w:r w:rsidRPr="00A91984">
              <w:t>cines and medications and maintain records</w:t>
            </w:r>
          </w:p>
          <w:p w:rsidR="00000000" w:rsidRPr="00A91984" w:rsidP="00A91984">
            <w:pPr>
              <w:pStyle w:val="ListBullet"/>
            </w:pPr>
            <w:r w:rsidRPr="00A91984">
              <w:t>collect samples for analysis</w:t>
            </w:r>
          </w:p>
          <w:p w:rsidR="00000000" w:rsidRPr="00A91984" w:rsidP="00A91984">
            <w:pPr>
              <w:pStyle w:val="ListBullet"/>
            </w:pPr>
            <w:r w:rsidRPr="00A91984">
              <w:t>monitor bird housing conditions for temperature and humidity</w:t>
            </w:r>
          </w:p>
          <w:p w:rsidR="00000000" w:rsidP="00A91984">
            <w:pPr>
              <w:pStyle w:val="ListBullet"/>
              <w:rPr>
                <w:lang w:val="en-NZ"/>
              </w:rPr>
            </w:pPr>
            <w:r w:rsidRPr="00A91984">
              <w:t>minimise the risk of infection through the effective use of hygiene and quarantine procedures.</w:t>
            </w:r>
          </w:p>
        </w:tc>
      </w:tr>
      <w:tr w:rsidTr="00026A6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Context of and specific res</w:t>
            </w:r>
            <w:r w:rsidRPr="00A91984">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r w:rsidRPr="00A91984">
              <w:t>Competency requires the application of work practices under work conditions.  Selection and use of resources for some worksites may differ due to the regional or enterprise circumstances.</w:t>
            </w:r>
          </w:p>
        </w:tc>
      </w:tr>
    </w:tbl>
    <w:p w:rsidR="00026A65" w:rsidP="00A91984">
      <w:pPr>
        <w:pStyle w:val="BodyText"/>
      </w:pPr>
    </w:p>
    <w:p w:rsidR="00026A65" w:rsidP="00A91984">
      <w:pPr>
        <w:pStyle w:val="BodyText"/>
      </w:pPr>
    </w:p>
    <w:p w:rsidR="00000000" w:rsidRPr="00A91984" w:rsidP="00A91984">
      <w:pPr>
        <w:pStyle w:val="Heading1"/>
      </w:pPr>
      <w:bookmarkStart w:id="11" w:name="O_248823"/>
      <w:bookmarkEnd w:id="11"/>
      <w:r w:rsidRPr="00A91984">
        <w:t>Range Statement</w:t>
      </w:r>
    </w:p>
    <w:tbl>
      <w:tblPr>
        <w:tblW w:w="0" w:type="auto"/>
        <w:tblLayout w:type="fixed"/>
        <w:tblCellMar>
          <w:left w:w="62" w:type="dxa"/>
          <w:right w:w="62" w:type="dxa"/>
        </w:tblCellMar>
        <w:tblLook w:val="0000"/>
      </w:tblPr>
      <w:tblGrid>
        <w:gridCol w:w="3471"/>
        <w:gridCol w:w="5051"/>
      </w:tblGrid>
      <w:tr w:rsidTr="00026A6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RANGE STATEMENT</w:t>
            </w:r>
          </w:p>
        </w:tc>
      </w:tr>
      <w:tr w:rsidTr="00026A6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t>The range statement relates to the unit of competency as a whole.</w:t>
            </w:r>
          </w:p>
        </w:tc>
      </w:tr>
      <w:tr w:rsidTr="00026A65">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t>Animals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ListBullet"/>
            </w:pPr>
            <w:r w:rsidRPr="00A91984">
              <w:t>all breeds and types of poultry applicable to the production of poultry in a range of housing environments.</w:t>
            </w:r>
          </w:p>
        </w:tc>
      </w:tr>
    </w:tbl>
    <w:p w:rsidR="00026A65" w:rsidP="00A91984">
      <w:pPr>
        <w:pStyle w:val="BodyText"/>
      </w:pPr>
    </w:p>
    <w:p w:rsidR="00026A65" w:rsidP="00A91984">
      <w:pPr>
        <w:pStyle w:val="BodyText"/>
      </w:pPr>
    </w:p>
    <w:p w:rsidR="00000000" w:rsidRPr="00A91984" w:rsidP="00A91984">
      <w:pPr>
        <w:pStyle w:val="Heading1"/>
      </w:pPr>
      <w:bookmarkStart w:id="12" w:name="O_190150"/>
      <w:bookmarkEnd w:id="12"/>
      <w:r w:rsidRPr="00A91984">
        <w:t>Unit Sector(s)</w:t>
      </w:r>
    </w:p>
    <w:tbl>
      <w:tblPr>
        <w:tblW w:w="0" w:type="auto"/>
        <w:tblLayout w:type="fixed"/>
        <w:tblCellMar>
          <w:left w:w="62" w:type="dxa"/>
          <w:right w:w="62" w:type="dxa"/>
        </w:tblCellMar>
        <w:tblLook w:val="0000"/>
      </w:tblPr>
      <w:tblGrid>
        <w:gridCol w:w="2620"/>
        <w:gridCol w:w="5902"/>
      </w:tblGrid>
      <w:tr w:rsidTr="00026A65">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r w:rsidRPr="00A91984">
              <w:t>Poultry</w:t>
            </w:r>
          </w:p>
        </w:tc>
      </w:tr>
    </w:tbl>
    <w:p w:rsidR="00026A65" w:rsidP="00A91984">
      <w:pPr>
        <w:pStyle w:val="BodyText"/>
      </w:pPr>
    </w:p>
    <w:p w:rsidR="00026A65" w:rsidP="00A91984">
      <w:pPr>
        <w:pStyle w:val="BodyText"/>
      </w:pPr>
    </w:p>
    <w:p w:rsidR="00000000" w:rsidRPr="00A91984" w:rsidP="00A91984">
      <w:pPr>
        <w:pStyle w:val="Heading1"/>
      </w:pPr>
      <w:bookmarkStart w:id="13" w:name="O_190147"/>
      <w:bookmarkEnd w:id="13"/>
      <w:r w:rsidRPr="00A91984">
        <w:t>Co-requisite units</w:t>
      </w:r>
    </w:p>
    <w:tbl>
      <w:tblPr>
        <w:tblW w:w="0" w:type="auto"/>
        <w:tblLayout w:type="fixed"/>
        <w:tblCellMar>
          <w:left w:w="62" w:type="dxa"/>
          <w:right w:w="62" w:type="dxa"/>
        </w:tblCellMar>
        <w:tblLook w:val="0000"/>
      </w:tblPr>
      <w:tblGrid>
        <w:gridCol w:w="2641"/>
        <w:gridCol w:w="1322"/>
        <w:gridCol w:w="4559"/>
      </w:tblGrid>
      <w:tr w:rsidTr="00026A6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p>
        </w:tc>
      </w:tr>
      <w:tr w:rsidTr="00026A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p>
        </w:tc>
      </w:tr>
      <w:tr w:rsidTr="00026A6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p>
        </w:tc>
      </w:tr>
    </w:tbl>
    <w:p w:rsidR="00026A65" w:rsidP="00A91984">
      <w:pPr>
        <w:pStyle w:val="BodyText"/>
      </w:pPr>
    </w:p>
    <w:p w:rsidR="00026A65" w:rsidP="00A91984">
      <w:pPr>
        <w:pStyle w:val="BodyText"/>
      </w:pPr>
    </w:p>
    <w:p w:rsidR="00000000" w:rsidRPr="00A91984" w:rsidP="00A91984">
      <w:pPr>
        <w:pStyle w:val="Heading1"/>
      </w:pPr>
      <w:bookmarkStart w:id="14" w:name="O_190149"/>
      <w:bookmarkEnd w:id="14"/>
      <w:r w:rsidRPr="00A91984">
        <w:t>Competency field</w:t>
      </w:r>
    </w:p>
    <w:tbl>
      <w:tblPr>
        <w:tblW w:w="0" w:type="auto"/>
        <w:tblLayout w:type="fixed"/>
        <w:tblCellMar>
          <w:left w:w="62" w:type="dxa"/>
          <w:right w:w="62" w:type="dxa"/>
        </w:tblCellMar>
        <w:tblLook w:val="0000"/>
      </w:tblPr>
      <w:tblGrid>
        <w:gridCol w:w="2784"/>
        <w:gridCol w:w="5738"/>
      </w:tblGrid>
      <w:tr w:rsidTr="00026A6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984">
            <w:pPr>
              <w:pStyle w:val="BodyText"/>
              <w:rPr>
                <w:lang w:val="en-NZ"/>
              </w:rPr>
            </w:pPr>
            <w:r w:rsidRPr="00A9198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984" w:rsidP="00A91984">
            <w:pPr>
              <w:pStyle w:val="BodyText"/>
            </w:pPr>
          </w:p>
        </w:tc>
      </w:tr>
    </w:tbl>
    <w:p w:rsidR="00026A65" w:rsidP="00A91984">
      <w:pPr>
        <w:pStyle w:val="BodyText"/>
      </w:pPr>
    </w:p>
    <w:p w:rsidR="00026A65" w:rsidP="00A91984">
      <w:pPr>
        <w:pStyle w:val="BodyText"/>
      </w:pPr>
    </w:p>
    <w:p w:rsidR="00000000" w:rsidRPr="00A91984" w:rsidP="00A91984"/>
    <w:sectPr w:rsidSect="00A919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A65" w:rsidP="00026A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65" w:rsidP="00A919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26A65" w:rsidP="00A919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26A65" w:rsidP="00A919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26A65" w:rsidP="00026A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9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A65" w:rsidP="00A91984">
    <w:pPr>
      <w:pStyle w:val="Header"/>
      <w:framePr w:wrap="around"/>
    </w:pPr>
    <w:r>
      <w:fldChar w:fldCharType="begin"/>
    </w:r>
    <w:r>
      <w:instrText xml:space="preserve"> TITLE   \* MERGEFORMAT </w:instrText>
    </w:r>
    <w:r>
      <w:fldChar w:fldCharType="separate"/>
    </w:r>
    <w:r>
      <w:t>AHCPLY202A Maintain health and welfare of poultry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26A65" w:rsidP="00A919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E0A1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B06CD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9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1984"/>
    <w:pPr>
      <w:spacing w:before="360" w:after="60"/>
      <w:outlineLvl w:val="0"/>
    </w:pPr>
    <w:rPr>
      <w:sz w:val="32"/>
    </w:rPr>
  </w:style>
  <w:style w:type="paragraph" w:styleId="Heading2">
    <w:name w:val="heading 2"/>
    <w:basedOn w:val="HeadingBase"/>
    <w:next w:val="BodyText"/>
    <w:link w:val="Heading2Char"/>
    <w:qFormat/>
    <w:rsid w:val="00A91984"/>
    <w:pPr>
      <w:keepLines/>
      <w:spacing w:before="240" w:after="120"/>
      <w:outlineLvl w:val="1"/>
    </w:pPr>
    <w:rPr>
      <w:sz w:val="28"/>
      <w:szCs w:val="40"/>
    </w:rPr>
  </w:style>
  <w:style w:type="paragraph" w:styleId="Heading3">
    <w:name w:val="heading 3"/>
    <w:basedOn w:val="HeadingBase"/>
    <w:next w:val="BodyText"/>
    <w:link w:val="Heading3Char"/>
    <w:qFormat/>
    <w:rsid w:val="00A91984"/>
    <w:pPr>
      <w:spacing w:before="180" w:after="120"/>
      <w:outlineLvl w:val="2"/>
    </w:pPr>
    <w:rPr>
      <w:spacing w:val="-10"/>
      <w:kern w:val="32"/>
    </w:rPr>
  </w:style>
  <w:style w:type="paragraph" w:styleId="Heading4">
    <w:name w:val="heading 4"/>
    <w:basedOn w:val="HeadingBase"/>
    <w:next w:val="BodyText"/>
    <w:link w:val="Heading4Char"/>
    <w:qFormat/>
    <w:rsid w:val="00A91984"/>
    <w:pPr>
      <w:spacing w:before="160" w:after="120"/>
      <w:outlineLvl w:val="3"/>
    </w:pPr>
    <w:rPr>
      <w:sz w:val="22"/>
    </w:rPr>
  </w:style>
  <w:style w:type="paragraph" w:styleId="Heading5">
    <w:name w:val="heading 5"/>
    <w:basedOn w:val="HeadingBase"/>
    <w:next w:val="Normal"/>
    <w:link w:val="Heading5Char"/>
    <w:qFormat/>
    <w:rsid w:val="00A91984"/>
    <w:pPr>
      <w:spacing w:before="80"/>
      <w:outlineLvl w:val="4"/>
    </w:pPr>
    <w:rPr>
      <w:color w:val="918585"/>
      <w:sz w:val="20"/>
    </w:rPr>
  </w:style>
  <w:style w:type="paragraph" w:styleId="Heading6">
    <w:name w:val="heading 6"/>
    <w:basedOn w:val="HeadingBase"/>
    <w:next w:val="Normal"/>
    <w:link w:val="Heading6Char"/>
    <w:qFormat/>
    <w:rsid w:val="00A91984"/>
    <w:pPr>
      <w:spacing w:before="60"/>
      <w:outlineLvl w:val="5"/>
    </w:pPr>
    <w:rPr>
      <w:color w:val="918585"/>
      <w:sz w:val="20"/>
    </w:rPr>
  </w:style>
  <w:style w:type="paragraph" w:styleId="Heading7">
    <w:name w:val="heading 7"/>
    <w:basedOn w:val="Normal"/>
    <w:next w:val="Normal"/>
    <w:link w:val="Heading7Char"/>
    <w:qFormat/>
    <w:rsid w:val="00A91984"/>
    <w:pPr>
      <w:ind w:left="720"/>
      <w:outlineLvl w:val="6"/>
    </w:pPr>
    <w:rPr>
      <w:i/>
    </w:rPr>
  </w:style>
  <w:style w:type="paragraph" w:styleId="Heading8">
    <w:name w:val="heading 8"/>
    <w:basedOn w:val="Normal"/>
    <w:next w:val="Normal"/>
    <w:link w:val="Heading8Char"/>
    <w:qFormat/>
    <w:rsid w:val="00A91984"/>
    <w:pPr>
      <w:ind w:left="720"/>
      <w:outlineLvl w:val="7"/>
    </w:pPr>
    <w:rPr>
      <w:i/>
    </w:rPr>
  </w:style>
  <w:style w:type="paragraph" w:styleId="Heading9">
    <w:name w:val="heading 9"/>
    <w:basedOn w:val="Normal"/>
    <w:next w:val="Normal"/>
    <w:link w:val="Heading9Char"/>
    <w:qFormat/>
    <w:rsid w:val="00A91984"/>
    <w:pPr>
      <w:ind w:left="720"/>
      <w:outlineLvl w:val="8"/>
    </w:pPr>
    <w:rPr>
      <w:i/>
    </w:rPr>
  </w:style>
  <w:style w:type="character" w:default="1" w:styleId="DefaultParagraphFont">
    <w:name w:val="Default Paragraph Font"/>
    <w:uiPriority w:val="1"/>
    <w:unhideWhenUsed/>
    <w:rsid w:val="00A919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984"/>
  </w:style>
  <w:style w:type="character" w:customStyle="1" w:styleId="Heading1Char">
    <w:name w:val="Heading 1 Char"/>
    <w:basedOn w:val="DefaultParagraphFont"/>
    <w:link w:val="Heading1"/>
    <w:rsid w:val="00A91984"/>
    <w:rPr>
      <w:rFonts w:ascii="Times New Roman" w:eastAsia="Times New Roman" w:hAnsi="Times New Roman" w:cs="Times New Roman"/>
      <w:b/>
      <w:sz w:val="32"/>
      <w:szCs w:val="20"/>
      <w:lang w:eastAsia="en-US"/>
    </w:rPr>
  </w:style>
  <w:style w:type="paragraph" w:styleId="BodyText">
    <w:name w:val="Body Text"/>
    <w:basedOn w:val="Normal"/>
    <w:link w:val="BodyTextChar"/>
    <w:rsid w:val="00A919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1984"/>
    <w:rPr>
      <w:rFonts w:ascii="Times New Roman" w:eastAsia="Times New Roman" w:hAnsi="Times New Roman" w:cs="Times New Roman"/>
      <w:sz w:val="24"/>
      <w:lang w:val="en-US" w:eastAsia="en-US"/>
    </w:rPr>
  </w:style>
  <w:style w:type="paragraph" w:styleId="Footer">
    <w:name w:val="footer"/>
    <w:basedOn w:val="Normal"/>
    <w:link w:val="FooterChar"/>
    <w:rsid w:val="00A919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984"/>
    <w:rPr>
      <w:rFonts w:ascii="Times New Roman" w:eastAsia="Times New Roman" w:hAnsi="Times New Roman" w:cs="Times New Roman"/>
      <w:sz w:val="16"/>
      <w:lang w:val="en-US" w:eastAsia="en-US"/>
    </w:rPr>
  </w:style>
  <w:style w:type="paragraph" w:styleId="List">
    <w:name w:val="List"/>
    <w:basedOn w:val="BodyText"/>
    <w:next w:val="BodyText"/>
    <w:rsid w:val="00A91984"/>
    <w:pPr>
      <w:tabs>
        <w:tab w:val="left" w:pos="340"/>
      </w:tabs>
      <w:spacing w:before="60" w:after="60"/>
      <w:ind w:left="340" w:hanging="340"/>
    </w:pPr>
  </w:style>
  <w:style w:type="paragraph" w:styleId="ListBullet">
    <w:name w:val="List Bullet"/>
    <w:basedOn w:val="List"/>
    <w:rsid w:val="00A91984"/>
    <w:pPr>
      <w:numPr>
        <w:numId w:val="12"/>
      </w:numPr>
      <w:tabs>
        <w:tab w:val="clear" w:pos="340"/>
      </w:tabs>
      <w:spacing w:before="40" w:after="40"/>
    </w:pPr>
  </w:style>
  <w:style w:type="character" w:customStyle="1" w:styleId="SpecialBold">
    <w:name w:val="Special Bold"/>
    <w:basedOn w:val="DefaultParagraphFont"/>
    <w:rsid w:val="00A91984"/>
    <w:rPr>
      <w:b/>
      <w:spacing w:val="0"/>
    </w:rPr>
  </w:style>
  <w:style w:type="paragraph" w:styleId="Header">
    <w:name w:val="header"/>
    <w:basedOn w:val="Normal"/>
    <w:link w:val="HeaderChar"/>
    <w:rsid w:val="00A919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98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91984"/>
    <w:rPr>
      <w:i/>
    </w:rPr>
  </w:style>
  <w:style w:type="paragraph" w:customStyle="1" w:styleId="SuperHeading">
    <w:name w:val="SuperHeading"/>
    <w:basedOn w:val="Normal"/>
    <w:rsid w:val="00A91984"/>
    <w:pPr>
      <w:spacing w:before="240" w:after="120"/>
      <w:outlineLvl w:val="0"/>
    </w:pPr>
    <w:rPr>
      <w:rFonts w:ascii="Times New Roman" w:hAnsi="Times New Roman"/>
      <w:b/>
      <w:sz w:val="28"/>
    </w:rPr>
  </w:style>
  <w:style w:type="paragraph" w:customStyle="1" w:styleId="AllowPageBreak">
    <w:name w:val="AllowPageBreak"/>
    <w:rsid w:val="00A919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1984"/>
    <w:pPr>
      <w:tabs>
        <w:tab w:val="left" w:pos="680"/>
      </w:tabs>
      <w:spacing w:before="60" w:after="60"/>
      <w:ind w:left="680" w:hanging="340"/>
    </w:pPr>
  </w:style>
  <w:style w:type="character" w:customStyle="1" w:styleId="Heading2Char">
    <w:name w:val="Heading 2 Char"/>
    <w:basedOn w:val="DefaultParagraphFont"/>
    <w:link w:val="Heading2"/>
    <w:rsid w:val="00A919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9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9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9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9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9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19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1984"/>
    <w:rPr>
      <w:rFonts w:ascii="Courier New" w:eastAsia="Times New Roman" w:hAnsi="Courier New" w:cs="Times New Roman"/>
      <w:i/>
      <w:szCs w:val="20"/>
      <w:lang w:val="en-US" w:eastAsia="en-US"/>
    </w:rPr>
  </w:style>
  <w:style w:type="paragraph" w:customStyle="1" w:styleId="HeadingBase">
    <w:name w:val="Heading Base"/>
    <w:rsid w:val="00A919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984"/>
    <w:pPr>
      <w:tabs>
        <w:tab w:val="right" w:leader="dot" w:pos="9072"/>
      </w:tabs>
      <w:ind w:left="567"/>
    </w:pPr>
    <w:rPr>
      <w:szCs w:val="22"/>
    </w:rPr>
  </w:style>
  <w:style w:type="paragraph" w:customStyle="1" w:styleId="TOCBase">
    <w:name w:val="TOC Base"/>
    <w:rsid w:val="00A919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984"/>
    <w:pPr>
      <w:tabs>
        <w:tab w:val="right" w:leader="dot" w:pos="9072"/>
      </w:tabs>
      <w:spacing w:before="40" w:after="40"/>
      <w:ind w:left="284"/>
    </w:pPr>
    <w:rPr>
      <w:rFonts w:ascii="Times New Roman" w:hAnsi="Times New Roman"/>
    </w:rPr>
  </w:style>
  <w:style w:type="paragraph" w:styleId="TOC1">
    <w:name w:val="toc 1"/>
    <w:basedOn w:val="TOCBase"/>
    <w:next w:val="Normal"/>
    <w:rsid w:val="00A919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1984"/>
    <w:pPr>
      <w:spacing w:before="5040"/>
      <w:jc w:val="center"/>
    </w:pPr>
    <w:rPr>
      <w:sz w:val="48"/>
      <w:szCs w:val="72"/>
      <w:lang w:val="en-US"/>
    </w:rPr>
  </w:style>
  <w:style w:type="character" w:customStyle="1" w:styleId="TitleChar">
    <w:name w:val="Title Char"/>
    <w:basedOn w:val="DefaultParagraphFont"/>
    <w:link w:val="Title"/>
    <w:rsid w:val="00A919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984"/>
    <w:pPr>
      <w:tabs>
        <w:tab w:val="left" w:pos="3600"/>
        <w:tab w:val="left" w:pos="3958"/>
      </w:tabs>
    </w:pPr>
  </w:style>
  <w:style w:type="paragraph" w:customStyle="1" w:styleId="Note">
    <w:name w:val="Note"/>
    <w:basedOn w:val="BodyText"/>
    <w:rsid w:val="00A919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984"/>
    <w:pPr>
      <w:framePr w:wrap="auto" w:hAnchor="text" w:y="6049"/>
    </w:pPr>
    <w:rPr>
      <w:color w:val="000000"/>
      <w:sz w:val="40"/>
    </w:rPr>
  </w:style>
  <w:style w:type="paragraph" w:customStyle="1" w:styleId="TOCTitle">
    <w:name w:val="TOCTitle"/>
    <w:basedOn w:val="Heading1"/>
    <w:rsid w:val="00A91984"/>
    <w:pPr>
      <w:spacing w:after="240"/>
      <w:jc w:val="center"/>
      <w:outlineLvl w:val="9"/>
    </w:pPr>
    <w:rPr>
      <w:caps/>
    </w:rPr>
  </w:style>
  <w:style w:type="paragraph" w:customStyle="1" w:styleId="Version">
    <w:name w:val="Version"/>
    <w:rsid w:val="00A919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984"/>
    <w:pPr>
      <w:numPr>
        <w:numId w:val="13"/>
      </w:numPr>
      <w:tabs>
        <w:tab w:val="clear" w:pos="680"/>
      </w:tabs>
    </w:pPr>
  </w:style>
  <w:style w:type="paragraph" w:styleId="Index1">
    <w:name w:val="index 1"/>
    <w:basedOn w:val="Normal"/>
    <w:next w:val="Normal"/>
    <w:semiHidden/>
    <w:rsid w:val="00A91984"/>
    <w:pPr>
      <w:keepNext w:val="0"/>
      <w:tabs>
        <w:tab w:val="right" w:pos="4176"/>
      </w:tabs>
      <w:ind w:left="198" w:hanging="198"/>
    </w:pPr>
    <w:rPr>
      <w:rFonts w:ascii="Garamond" w:hAnsi="Garamond"/>
    </w:rPr>
  </w:style>
  <w:style w:type="paragraph" w:styleId="IndexHeading">
    <w:name w:val="index heading"/>
    <w:basedOn w:val="Normal"/>
    <w:next w:val="Index1"/>
    <w:semiHidden/>
    <w:rsid w:val="00A91984"/>
    <w:pPr>
      <w:spacing w:before="120" w:after="120"/>
    </w:pPr>
    <w:rPr>
      <w:rFonts w:ascii="Arial" w:hAnsi="Arial"/>
      <w:b/>
      <w:color w:val="918585"/>
      <w:sz w:val="24"/>
    </w:rPr>
  </w:style>
  <w:style w:type="paragraph" w:customStyle="1" w:styleId="Chapter">
    <w:name w:val="Chapter"/>
    <w:basedOn w:val="Normal"/>
    <w:rsid w:val="00A91984"/>
    <w:pPr>
      <w:spacing w:before="240"/>
    </w:pPr>
    <w:rPr>
      <w:rFonts w:ascii="Times New Roman" w:hAnsi="Times New Roman"/>
      <w:smallCaps/>
      <w:spacing w:val="80"/>
      <w:sz w:val="28"/>
    </w:rPr>
  </w:style>
  <w:style w:type="paragraph" w:customStyle="1" w:styleId="InChapter">
    <w:name w:val="InChapter"/>
    <w:basedOn w:val="Heading3"/>
    <w:rsid w:val="00A91984"/>
    <w:pPr>
      <w:spacing w:after="240"/>
      <w:outlineLvl w:val="9"/>
    </w:pPr>
    <w:rPr>
      <w:noProof/>
    </w:rPr>
  </w:style>
  <w:style w:type="paragraph" w:styleId="Index2">
    <w:name w:val="index 2"/>
    <w:basedOn w:val="Normal"/>
    <w:next w:val="Normal"/>
    <w:semiHidden/>
    <w:rsid w:val="00A91984"/>
    <w:pPr>
      <w:tabs>
        <w:tab w:val="right" w:pos="4176"/>
      </w:tabs>
      <w:ind w:left="568" w:hanging="284"/>
    </w:pPr>
    <w:rPr>
      <w:rFonts w:ascii="Garamond" w:hAnsi="Garamond"/>
    </w:rPr>
  </w:style>
  <w:style w:type="paragraph" w:customStyle="1" w:styleId="Byline">
    <w:name w:val="Byline"/>
    <w:rsid w:val="00A919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984"/>
    <w:pPr>
      <w:tabs>
        <w:tab w:val="clear" w:pos="3600"/>
        <w:tab w:val="clear" w:pos="3958"/>
      </w:tabs>
      <w:jc w:val="right"/>
    </w:pPr>
  </w:style>
  <w:style w:type="paragraph" w:styleId="Caption">
    <w:name w:val="caption"/>
    <w:basedOn w:val="BodyText"/>
    <w:next w:val="Normal"/>
    <w:qFormat/>
    <w:rsid w:val="00A91984"/>
    <w:pPr>
      <w:framePr w:w="2268" w:hSpace="181" w:vSpace="181" w:wrap="around" w:vAnchor="text" w:hAnchor="page" w:x="1135" w:y="285" w:anchorLock="1"/>
    </w:pPr>
    <w:rPr>
      <w:i/>
    </w:rPr>
  </w:style>
  <w:style w:type="paragraph" w:customStyle="1" w:styleId="MiniTOCTitle">
    <w:name w:val="MiniTOCTitle"/>
    <w:basedOn w:val="Heading4"/>
    <w:rsid w:val="00A91984"/>
    <w:pPr>
      <w:spacing w:before="240"/>
      <w:outlineLvl w:val="9"/>
    </w:pPr>
    <w:rPr>
      <w:noProof/>
      <w:sz w:val="24"/>
    </w:rPr>
  </w:style>
  <w:style w:type="paragraph" w:customStyle="1" w:styleId="MiniTOCItem">
    <w:name w:val="MiniTOCItem"/>
    <w:basedOn w:val="ListBullet"/>
    <w:rsid w:val="00A91984"/>
    <w:pPr>
      <w:numPr>
        <w:numId w:val="0"/>
      </w:numPr>
      <w:tabs>
        <w:tab w:val="right" w:leader="dot" w:pos="6521"/>
      </w:tabs>
      <w:spacing w:before="0" w:after="0"/>
    </w:pPr>
  </w:style>
  <w:style w:type="paragraph" w:customStyle="1" w:styleId="TOFTitle">
    <w:name w:val="TOFTitle"/>
    <w:basedOn w:val="TOCTitle"/>
    <w:rsid w:val="00A91984"/>
  </w:style>
  <w:style w:type="paragraph" w:styleId="TableofFigures">
    <w:name w:val="table of figures"/>
    <w:basedOn w:val="Normal"/>
    <w:next w:val="Normal"/>
    <w:semiHidden/>
    <w:rsid w:val="00A91984"/>
    <w:pPr>
      <w:tabs>
        <w:tab w:val="right" w:leader="dot" w:pos="9072"/>
      </w:tabs>
      <w:ind w:left="970" w:hanging="403"/>
    </w:pPr>
    <w:rPr>
      <w:rFonts w:ascii="Times New Roman" w:hAnsi="Times New Roman"/>
      <w:b/>
    </w:rPr>
  </w:style>
  <w:style w:type="paragraph" w:styleId="ListNumber">
    <w:name w:val="List Number"/>
    <w:basedOn w:val="List"/>
    <w:rsid w:val="00A91984"/>
    <w:pPr>
      <w:numPr>
        <w:numId w:val="10"/>
      </w:numPr>
    </w:pPr>
  </w:style>
  <w:style w:type="character" w:customStyle="1" w:styleId="WingdingSymbols">
    <w:name w:val="Wingding Symbols"/>
    <w:rsid w:val="00A91984"/>
    <w:rPr>
      <w:rFonts w:ascii="Wingdings" w:hAnsi="Wingdings"/>
    </w:rPr>
  </w:style>
  <w:style w:type="paragraph" w:customStyle="1" w:styleId="TableHeading">
    <w:name w:val="Table Heading"/>
    <w:basedOn w:val="HeadingBase"/>
    <w:rsid w:val="00A91984"/>
    <w:pPr>
      <w:keepLines/>
      <w:pBdr>
        <w:bottom w:val="single" w:sz="6" w:space="1" w:color="918585"/>
      </w:pBdr>
      <w:spacing w:before="240"/>
    </w:pPr>
  </w:style>
  <w:style w:type="character" w:customStyle="1" w:styleId="HotSpot">
    <w:name w:val="HotSpot"/>
    <w:rsid w:val="00A91984"/>
    <w:rPr>
      <w:color w:val="0033CC"/>
      <w:u w:val="none"/>
    </w:rPr>
  </w:style>
  <w:style w:type="paragraph" w:customStyle="1" w:styleId="BodyTextRight">
    <w:name w:val="Body Text Right"/>
    <w:basedOn w:val="BodyText"/>
    <w:rsid w:val="00A91984"/>
    <w:pPr>
      <w:spacing w:before="0" w:after="0"/>
      <w:jc w:val="right"/>
    </w:pPr>
  </w:style>
  <w:style w:type="paragraph" w:styleId="Index3">
    <w:name w:val="index 3"/>
    <w:basedOn w:val="ListNumber2"/>
    <w:next w:val="Normal"/>
    <w:semiHidden/>
    <w:rsid w:val="00A91984"/>
    <w:pPr>
      <w:numPr>
        <w:numId w:val="0"/>
      </w:numPr>
      <w:tabs>
        <w:tab w:val="right" w:leader="dot" w:pos="4176"/>
      </w:tabs>
    </w:pPr>
  </w:style>
  <w:style w:type="paragraph" w:styleId="ListNumber2">
    <w:name w:val="List Number 2"/>
    <w:basedOn w:val="List2"/>
    <w:rsid w:val="00A91984"/>
    <w:pPr>
      <w:numPr>
        <w:numId w:val="9"/>
      </w:numPr>
      <w:tabs>
        <w:tab w:val="clear" w:pos="1060"/>
      </w:tabs>
    </w:pPr>
  </w:style>
  <w:style w:type="paragraph" w:customStyle="1" w:styleId="MarginNote">
    <w:name w:val="Margin Note"/>
    <w:basedOn w:val="BodyText"/>
    <w:rsid w:val="00A919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9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9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1984"/>
    <w:rPr>
      <w:sz w:val="32"/>
    </w:rPr>
  </w:style>
  <w:style w:type="paragraph" w:customStyle="1" w:styleId="HeadingProcedure">
    <w:name w:val="Heading Procedure"/>
    <w:basedOn w:val="HeadingBase"/>
    <w:next w:val="Normal"/>
    <w:rsid w:val="00A91984"/>
    <w:pPr>
      <w:tabs>
        <w:tab w:val="left" w:pos="0"/>
      </w:tabs>
      <w:spacing w:before="120" w:after="60"/>
    </w:pPr>
    <w:rPr>
      <w:i/>
      <w:color w:val="918585"/>
      <w:sz w:val="22"/>
    </w:rPr>
  </w:style>
  <w:style w:type="paragraph" w:customStyle="1" w:styleId="TableBodyText">
    <w:name w:val="Table Body Text"/>
    <w:basedOn w:val="BodyText"/>
    <w:rsid w:val="00A91984"/>
    <w:pPr>
      <w:spacing w:before="60" w:after="60"/>
    </w:pPr>
  </w:style>
  <w:style w:type="paragraph" w:styleId="ListContinue">
    <w:name w:val="List Continue"/>
    <w:basedOn w:val="List"/>
    <w:rsid w:val="00A91984"/>
    <w:pPr>
      <w:ind w:firstLine="0"/>
    </w:pPr>
  </w:style>
  <w:style w:type="paragraph" w:customStyle="1" w:styleId="ListNote">
    <w:name w:val="List Note"/>
    <w:basedOn w:val="List"/>
    <w:rsid w:val="00A91984"/>
    <w:pPr>
      <w:pBdr>
        <w:top w:val="single" w:sz="6" w:space="2" w:color="918585"/>
        <w:bottom w:val="single" w:sz="6" w:space="2" w:color="918585"/>
      </w:pBdr>
      <w:tabs>
        <w:tab w:val="left" w:pos="1021"/>
      </w:tabs>
      <w:ind w:firstLine="0"/>
    </w:pPr>
  </w:style>
  <w:style w:type="paragraph" w:customStyle="1" w:styleId="Warning">
    <w:name w:val="Warning"/>
    <w:basedOn w:val="BodyText"/>
    <w:rsid w:val="00A91984"/>
    <w:pPr>
      <w:shd w:val="clear" w:color="auto" w:fill="D9D9D9"/>
      <w:tabs>
        <w:tab w:val="left" w:pos="992"/>
      </w:tabs>
      <w:ind w:left="119" w:right="119"/>
    </w:pPr>
    <w:rPr>
      <w:sz w:val="20"/>
    </w:rPr>
  </w:style>
  <w:style w:type="paragraph" w:customStyle="1" w:styleId="MarginIcons">
    <w:name w:val="Margin Icons"/>
    <w:basedOn w:val="BodyText"/>
    <w:rsid w:val="00A919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984"/>
    <w:rPr>
      <w:rFonts w:ascii="Courier New" w:hAnsi="Courier New"/>
    </w:rPr>
  </w:style>
  <w:style w:type="paragraph" w:customStyle="1" w:styleId="NoteBullet">
    <w:name w:val="Note Bullet"/>
    <w:basedOn w:val="Note"/>
    <w:rsid w:val="00A91984"/>
    <w:pPr>
      <w:tabs>
        <w:tab w:val="clear" w:pos="680"/>
      </w:tabs>
      <w:spacing w:before="60" w:after="60"/>
    </w:pPr>
  </w:style>
  <w:style w:type="paragraph" w:customStyle="1" w:styleId="SubHeading2">
    <w:name w:val="SubHeading2"/>
    <w:basedOn w:val="HeadingBase"/>
    <w:rsid w:val="00A91984"/>
    <w:pPr>
      <w:spacing w:before="240" w:after="60"/>
    </w:pPr>
    <w:rPr>
      <w:sz w:val="20"/>
    </w:rPr>
  </w:style>
  <w:style w:type="paragraph" w:customStyle="1" w:styleId="SubHeading1">
    <w:name w:val="SubHeading1"/>
    <w:basedOn w:val="HeadingBase"/>
    <w:rsid w:val="00A91984"/>
    <w:pPr>
      <w:spacing w:before="240" w:after="60"/>
    </w:pPr>
    <w:rPr>
      <w:color w:val="918585"/>
      <w:sz w:val="22"/>
    </w:rPr>
  </w:style>
  <w:style w:type="paragraph" w:customStyle="1" w:styleId="SideHeading">
    <w:name w:val="Side Heading"/>
    <w:basedOn w:val="HeadingBase"/>
    <w:rsid w:val="00A919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984"/>
    <w:pPr>
      <w:tabs>
        <w:tab w:val="num" w:pos="360"/>
      </w:tabs>
    </w:pPr>
  </w:style>
  <w:style w:type="paragraph" w:styleId="PlainText">
    <w:name w:val="Plain Text"/>
    <w:basedOn w:val="Normal"/>
    <w:link w:val="PlainTextChar"/>
    <w:rsid w:val="00A91984"/>
    <w:rPr>
      <w:sz w:val="20"/>
    </w:rPr>
  </w:style>
  <w:style w:type="character" w:customStyle="1" w:styleId="PlainTextChar">
    <w:name w:val="Plain Text Char"/>
    <w:basedOn w:val="DefaultParagraphFont"/>
    <w:link w:val="PlainText"/>
    <w:rsid w:val="00A919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1984"/>
    <w:rPr>
      <w:b/>
      <w:smallCaps/>
    </w:rPr>
  </w:style>
  <w:style w:type="paragraph" w:customStyle="1" w:styleId="TableListNumber">
    <w:name w:val="Table List Number"/>
    <w:basedOn w:val="ListNumber"/>
    <w:rsid w:val="00A91984"/>
    <w:pPr>
      <w:numPr>
        <w:numId w:val="0"/>
      </w:numPr>
    </w:pPr>
  </w:style>
  <w:style w:type="paragraph" w:styleId="TOC4">
    <w:name w:val="toc 4"/>
    <w:basedOn w:val="TOCBase"/>
    <w:next w:val="Normal"/>
    <w:semiHidden/>
    <w:rsid w:val="00A91984"/>
    <w:pPr>
      <w:tabs>
        <w:tab w:val="right" w:leader="dot" w:pos="9071"/>
      </w:tabs>
      <w:ind w:left="1701"/>
    </w:pPr>
  </w:style>
  <w:style w:type="paragraph" w:customStyle="1" w:styleId="ListAlpha">
    <w:name w:val="List Alpha"/>
    <w:basedOn w:val="List"/>
    <w:rsid w:val="00A91984"/>
    <w:pPr>
      <w:numPr>
        <w:numId w:val="8"/>
      </w:numPr>
    </w:pPr>
  </w:style>
  <w:style w:type="paragraph" w:customStyle="1" w:styleId="ListAlpha2">
    <w:name w:val="List Alpha 2"/>
    <w:basedOn w:val="List2"/>
    <w:rsid w:val="00A91984"/>
    <w:pPr>
      <w:numPr>
        <w:numId w:val="7"/>
      </w:numPr>
    </w:pPr>
  </w:style>
  <w:style w:type="paragraph" w:styleId="List3">
    <w:name w:val="List 3"/>
    <w:basedOn w:val="BodyText"/>
    <w:rsid w:val="00A91984"/>
    <w:pPr>
      <w:tabs>
        <w:tab w:val="left" w:pos="1021"/>
      </w:tabs>
      <w:spacing w:before="60" w:after="60"/>
      <w:ind w:left="1020" w:hanging="340"/>
    </w:pPr>
  </w:style>
  <w:style w:type="paragraph" w:styleId="List4">
    <w:name w:val="List 4"/>
    <w:basedOn w:val="BodyText"/>
    <w:rsid w:val="00A91984"/>
    <w:pPr>
      <w:tabs>
        <w:tab w:val="left" w:pos="1361"/>
      </w:tabs>
      <w:spacing w:before="60" w:after="60"/>
      <w:ind w:left="1361" w:hanging="340"/>
    </w:pPr>
  </w:style>
  <w:style w:type="paragraph" w:styleId="List5">
    <w:name w:val="List 5"/>
    <w:basedOn w:val="BodyText"/>
    <w:rsid w:val="00A91984"/>
    <w:pPr>
      <w:tabs>
        <w:tab w:val="left" w:pos="1701"/>
      </w:tabs>
      <w:spacing w:before="60" w:after="60"/>
      <w:ind w:left="1701" w:hanging="340"/>
    </w:pPr>
  </w:style>
  <w:style w:type="paragraph" w:styleId="ListBullet3">
    <w:name w:val="List Bullet 3"/>
    <w:basedOn w:val="List3"/>
    <w:rsid w:val="00A91984"/>
    <w:pPr>
      <w:numPr>
        <w:numId w:val="14"/>
      </w:numPr>
      <w:tabs>
        <w:tab w:val="clear" w:pos="1021"/>
      </w:tabs>
      <w:ind w:left="1037" w:hanging="357"/>
    </w:pPr>
  </w:style>
  <w:style w:type="paragraph" w:styleId="ListBullet4">
    <w:name w:val="List Bullet 4"/>
    <w:basedOn w:val="List4"/>
    <w:rsid w:val="00A91984"/>
    <w:pPr>
      <w:numPr>
        <w:numId w:val="2"/>
      </w:numPr>
    </w:pPr>
  </w:style>
  <w:style w:type="paragraph" w:styleId="ListBullet5">
    <w:name w:val="List Bullet 5"/>
    <w:basedOn w:val="List5"/>
    <w:rsid w:val="00A91984"/>
    <w:pPr>
      <w:numPr>
        <w:numId w:val="3"/>
      </w:numPr>
    </w:pPr>
  </w:style>
  <w:style w:type="paragraph" w:styleId="ListContinue2">
    <w:name w:val="List Continue 2"/>
    <w:basedOn w:val="List2"/>
    <w:rsid w:val="00A91984"/>
    <w:pPr>
      <w:ind w:firstLine="0"/>
    </w:pPr>
  </w:style>
  <w:style w:type="paragraph" w:styleId="ListContinue3">
    <w:name w:val="List Continue 3"/>
    <w:basedOn w:val="List3"/>
    <w:rsid w:val="00A91984"/>
    <w:pPr>
      <w:ind w:left="1021" w:firstLine="0"/>
    </w:pPr>
  </w:style>
  <w:style w:type="paragraph" w:styleId="ListContinue4">
    <w:name w:val="List Continue 4"/>
    <w:basedOn w:val="List4"/>
    <w:rsid w:val="00A91984"/>
    <w:pPr>
      <w:ind w:firstLine="0"/>
    </w:pPr>
  </w:style>
  <w:style w:type="paragraph" w:styleId="ListContinue5">
    <w:name w:val="List Continue 5"/>
    <w:basedOn w:val="List5"/>
    <w:rsid w:val="00A91984"/>
    <w:pPr>
      <w:ind w:firstLine="0"/>
    </w:pPr>
  </w:style>
  <w:style w:type="paragraph" w:styleId="ListNumber3">
    <w:name w:val="List Number 3"/>
    <w:basedOn w:val="List3"/>
    <w:rsid w:val="00A91984"/>
    <w:pPr>
      <w:numPr>
        <w:numId w:val="4"/>
      </w:numPr>
    </w:pPr>
  </w:style>
  <w:style w:type="paragraph" w:styleId="ListNumber4">
    <w:name w:val="List Number 4"/>
    <w:basedOn w:val="List4"/>
    <w:rsid w:val="00A91984"/>
    <w:pPr>
      <w:numPr>
        <w:numId w:val="5"/>
      </w:numPr>
    </w:pPr>
  </w:style>
  <w:style w:type="paragraph" w:styleId="ListNumber5">
    <w:name w:val="List Number 5"/>
    <w:basedOn w:val="List5"/>
    <w:rsid w:val="00A91984"/>
    <w:pPr>
      <w:numPr>
        <w:numId w:val="6"/>
      </w:numPr>
    </w:pPr>
  </w:style>
  <w:style w:type="paragraph" w:styleId="BlockText">
    <w:name w:val="Block Text"/>
    <w:basedOn w:val="Normal"/>
    <w:rsid w:val="00A91984"/>
    <w:pPr>
      <w:spacing w:after="120"/>
      <w:ind w:left="1440" w:right="1440"/>
    </w:pPr>
  </w:style>
  <w:style w:type="character" w:customStyle="1" w:styleId="Subscript">
    <w:name w:val="Subscript"/>
    <w:basedOn w:val="DefaultParagraphFont"/>
    <w:rsid w:val="00A91984"/>
    <w:rPr>
      <w:sz w:val="16"/>
      <w:vertAlign w:val="subscript"/>
    </w:rPr>
  </w:style>
  <w:style w:type="character" w:customStyle="1" w:styleId="Superscript">
    <w:name w:val="Superscript"/>
    <w:basedOn w:val="DefaultParagraphFont"/>
    <w:rsid w:val="00A91984"/>
    <w:rPr>
      <w:sz w:val="16"/>
      <w:vertAlign w:val="superscript"/>
    </w:rPr>
  </w:style>
  <w:style w:type="character" w:customStyle="1" w:styleId="Symbols">
    <w:name w:val="Symbols"/>
    <w:basedOn w:val="DefaultParagraphFont"/>
    <w:rsid w:val="00A91984"/>
    <w:rPr>
      <w:rFonts w:ascii="Symbol" w:hAnsi="Symbol"/>
    </w:rPr>
  </w:style>
  <w:style w:type="character" w:customStyle="1" w:styleId="MenuOptions">
    <w:name w:val="Menu Options"/>
    <w:basedOn w:val="DefaultParagraphFont"/>
    <w:rsid w:val="00A91984"/>
    <w:rPr>
      <w:rFonts w:ascii="Arial Narrow" w:hAnsi="Arial Narrow"/>
      <w:smallCaps/>
    </w:rPr>
  </w:style>
  <w:style w:type="character" w:customStyle="1" w:styleId="Buttons">
    <w:name w:val="Buttons"/>
    <w:basedOn w:val="DefaultParagraphFont"/>
    <w:rsid w:val="00A91984"/>
    <w:rPr>
      <w:b/>
    </w:rPr>
  </w:style>
  <w:style w:type="character" w:customStyle="1" w:styleId="Underlined">
    <w:name w:val="Underlined"/>
    <w:basedOn w:val="DefaultParagraphFont"/>
    <w:rsid w:val="00A91984"/>
    <w:rPr>
      <w:u w:val="single"/>
    </w:rPr>
  </w:style>
  <w:style w:type="paragraph" w:customStyle="1" w:styleId="TableBodyTextRight">
    <w:name w:val="Table Body Text Right"/>
    <w:basedOn w:val="TableBodyText"/>
    <w:rsid w:val="00A91984"/>
    <w:pPr>
      <w:widowControl w:val="0"/>
      <w:autoSpaceDE w:val="0"/>
      <w:autoSpaceDN w:val="0"/>
      <w:adjustRightInd w:val="0"/>
      <w:jc w:val="right"/>
    </w:pPr>
    <w:rPr>
      <w:rFonts w:cs="Arial"/>
      <w:szCs w:val="18"/>
    </w:rPr>
  </w:style>
  <w:style w:type="paragraph" w:customStyle="1" w:styleId="CopyrightText">
    <w:name w:val="Copyright Text"/>
    <w:basedOn w:val="BodyText"/>
    <w:rsid w:val="00A91984"/>
    <w:rPr>
      <w:sz w:val="18"/>
    </w:rPr>
  </w:style>
  <w:style w:type="paragraph" w:customStyle="1" w:styleId="BodySmallRight">
    <w:name w:val="Body Small Right"/>
    <w:basedOn w:val="BodyTextRight"/>
    <w:rsid w:val="00A91984"/>
    <w:rPr>
      <w:sz w:val="18"/>
      <w:szCs w:val="18"/>
    </w:rPr>
  </w:style>
  <w:style w:type="paragraph" w:customStyle="1" w:styleId="MarginEdition">
    <w:name w:val="Margin Edition"/>
    <w:basedOn w:val="MarginNote"/>
    <w:rsid w:val="00A91984"/>
    <w:pPr>
      <w:spacing w:before="0" w:after="0"/>
    </w:pPr>
    <w:rPr>
      <w:rFonts w:ascii="Times New Roman" w:hAnsi="Times New Roman"/>
      <w:color w:val="999999"/>
    </w:rPr>
  </w:style>
  <w:style w:type="paragraph" w:customStyle="1" w:styleId="Spacer">
    <w:name w:val="Spacer"/>
    <w:basedOn w:val="Normal"/>
    <w:rsid w:val="00A91984"/>
    <w:rPr>
      <w:sz w:val="2"/>
      <w:szCs w:val="2"/>
    </w:rPr>
  </w:style>
  <w:style w:type="character" w:customStyle="1" w:styleId="Small">
    <w:name w:val="Small"/>
    <w:basedOn w:val="DefaultParagraphFont"/>
    <w:rsid w:val="00A91984"/>
    <w:rPr>
      <w:sz w:val="16"/>
    </w:rPr>
  </w:style>
  <w:style w:type="paragraph" w:customStyle="1" w:styleId="WideTable">
    <w:name w:val="Wide Table"/>
    <w:basedOn w:val="Normal"/>
    <w:rsid w:val="00A91984"/>
    <w:pPr>
      <w:ind w:left="-1418"/>
    </w:pPr>
    <w:rPr>
      <w:sz w:val="2"/>
      <w:szCs w:val="2"/>
    </w:rPr>
  </w:style>
  <w:style w:type="character" w:styleId="PageNumber">
    <w:name w:val="page number"/>
    <w:basedOn w:val="DefaultParagraphFont"/>
    <w:rsid w:val="00A91984"/>
  </w:style>
  <w:style w:type="paragraph" w:styleId="Quote">
    <w:name w:val="Quote"/>
    <w:basedOn w:val="Heading1"/>
    <w:link w:val="QuoteChar"/>
    <w:qFormat/>
    <w:rsid w:val="00A91984"/>
    <w:rPr>
      <w:b w:val="0"/>
      <w:sz w:val="72"/>
      <w:szCs w:val="72"/>
      <w:lang w:val="en-NZ"/>
    </w:rPr>
  </w:style>
  <w:style w:type="character" w:customStyle="1" w:styleId="QuoteChar">
    <w:name w:val="Quote Char"/>
    <w:basedOn w:val="DefaultParagraphFont"/>
    <w:link w:val="Quote"/>
    <w:rsid w:val="00A919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984"/>
    <w:pPr>
      <w:pageBreakBefore/>
    </w:pPr>
  </w:style>
  <w:style w:type="paragraph" w:customStyle="1" w:styleId="Border">
    <w:name w:val="Border"/>
    <w:basedOn w:val="Normal"/>
    <w:qFormat/>
    <w:rsid w:val="00A919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984"/>
    <w:rPr>
      <w:b/>
      <w:bCs/>
      <w:i/>
      <w:iCs/>
      <w:color w:val="auto"/>
    </w:rPr>
  </w:style>
  <w:style w:type="paragraph" w:styleId="IntenseQuote">
    <w:name w:val="Intense Quote"/>
    <w:basedOn w:val="Normal"/>
    <w:next w:val="Normal"/>
    <w:link w:val="IntenseQuoteChar"/>
    <w:uiPriority w:val="30"/>
    <w:qFormat/>
    <w:rsid w:val="00A919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9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1984"/>
    <w:rPr>
      <w:smallCaps/>
      <w:color w:val="auto"/>
      <w:u w:val="single"/>
    </w:rPr>
  </w:style>
  <w:style w:type="character" w:styleId="IntenseReference">
    <w:name w:val="Intense Reference"/>
    <w:basedOn w:val="DefaultParagraphFont"/>
    <w:uiPriority w:val="32"/>
    <w:qFormat/>
    <w:rsid w:val="00A91984"/>
    <w:rPr>
      <w:b/>
      <w:bCs/>
      <w:smallCaps/>
      <w:color w:val="auto"/>
      <w:spacing w:val="5"/>
      <w:u w:val="single"/>
    </w:rPr>
  </w:style>
  <w:style w:type="paragraph" w:customStyle="1" w:styleId="2ColumnHeading">
    <w:name w:val="2Column Heading"/>
    <w:basedOn w:val="BodyText"/>
    <w:qFormat/>
    <w:rsid w:val="00A91984"/>
    <w:pPr>
      <w:spacing w:after="60"/>
      <w:ind w:left="-2268"/>
    </w:pPr>
    <w:rPr>
      <w:b/>
    </w:rPr>
  </w:style>
  <w:style w:type="paragraph" w:customStyle="1" w:styleId="Heading1TOC">
    <w:name w:val="Heading1 TOC"/>
    <w:basedOn w:val="Normal"/>
    <w:qFormat/>
    <w:rsid w:val="00A91984"/>
    <w:pPr>
      <w:spacing w:before="240" w:after="120"/>
    </w:pPr>
    <w:rPr>
      <w:rFonts w:ascii="Times New Roman" w:hAnsi="Times New Roman"/>
      <w:b/>
      <w:sz w:val="32"/>
    </w:rPr>
  </w:style>
  <w:style w:type="paragraph" w:customStyle="1" w:styleId="Heading2TOC">
    <w:name w:val="Heading2 TOC"/>
    <w:basedOn w:val="Normal"/>
    <w:qFormat/>
    <w:rsid w:val="00A91984"/>
    <w:pPr>
      <w:spacing w:before="240" w:after="60"/>
    </w:pPr>
    <w:rPr>
      <w:rFonts w:ascii="Times New Roman" w:hAnsi="Times New Roman"/>
      <w:b/>
      <w:sz w:val="28"/>
    </w:rPr>
  </w:style>
  <w:style w:type="character" w:customStyle="1" w:styleId="Underline">
    <w:name w:val="Underline"/>
    <w:basedOn w:val="DefaultParagraphFont"/>
    <w:qFormat/>
    <w:rsid w:val="00A91984"/>
    <w:rPr>
      <w:u w:val="single"/>
    </w:rPr>
  </w:style>
  <w:style w:type="character" w:customStyle="1" w:styleId="BoldandItalics">
    <w:name w:val="Bold and Italics"/>
    <w:qFormat/>
    <w:rsid w:val="00A91984"/>
    <w:rPr>
      <w:b/>
      <w:i/>
      <w:u w:val="none"/>
    </w:rPr>
  </w:style>
  <w:style w:type="paragraph" w:styleId="BalloonText">
    <w:name w:val="Balloon Text"/>
    <w:basedOn w:val="Normal"/>
    <w:link w:val="BalloonTextChar"/>
    <w:rsid w:val="00A91984"/>
    <w:rPr>
      <w:rFonts w:ascii="Tahoma" w:hAnsi="Tahoma" w:cs="Tahoma"/>
      <w:sz w:val="16"/>
      <w:szCs w:val="16"/>
    </w:rPr>
  </w:style>
  <w:style w:type="character" w:customStyle="1" w:styleId="BalloonTextChar">
    <w:name w:val="Balloon Text Char"/>
    <w:basedOn w:val="DefaultParagraphFont"/>
    <w:link w:val="BalloonText"/>
    <w:rsid w:val="00A919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19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19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1135</Words>
  <Characters>7029</Characters>
  <Application>Microsoft Office Word</Application>
  <DocSecurity>0</DocSecurity>
  <Lines>246</Lines>
  <Paragraphs>107</Paragraphs>
  <ScaleCrop>false</ScaleCrop>
  <Company>Author-it Software Corporation Ltd.</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AHCPLY202A Maintain health and welfare of poultry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2012-05-26T13:14:00Z</dcterms:created>
  <dcterms:modified xsi:type="dcterms:W3CDTF">2012-05-26T13:14:00Z</dcterms:modified>
</cp:coreProperties>
</file>