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F7C" w:rsidP="00987F7C">
      <w:pPr>
        <w:pStyle w:val="Title"/>
      </w:pPr>
      <w:r>
        <w:fldChar w:fldCharType="begin"/>
      </w:r>
      <w:r>
        <w:instrText xml:space="preserve"> TITLE   \* MERGEFORMAT </w:instrText>
      </w:r>
      <w:r>
        <w:fldChar w:fldCharType="separate"/>
      </w:r>
      <w:r>
        <w:t>AHCPHT407A Manage mushroom crop development</w:t>
      </w:r>
      <w:r>
        <w:fldChar w:fldCharType="end"/>
      </w:r>
    </w:p>
    <w:p w:rsidR="00987F7C" w:rsidP="00987F7C">
      <w:pPr>
        <w:pStyle w:val="Version"/>
        <w:sectPr w:rsidSect="00A077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79E" w:rsidP="00A0779E">
      <w:pPr>
        <w:pStyle w:val="SuperHeading"/>
      </w:pPr>
      <w:r w:rsidRPr="00A0779E">
        <w:t>AHCPHT407A Manage mushroom crop development</w:t>
      </w:r>
    </w:p>
    <w:p w:rsidR="00000000" w:rsidRPr="00A0779E" w:rsidP="00A0779E">
      <w:pPr>
        <w:pStyle w:val="Heading1"/>
      </w:pPr>
      <w:bookmarkStart w:id="1" w:name="O_268139"/>
      <w:bookmarkEnd w:id="1"/>
      <w:r w:rsidRPr="00A0779E">
        <w:t>Modification History</w:t>
      </w:r>
    </w:p>
    <w:p w:rsidR="00000000" w:rsidRPr="00A0779E" w:rsidP="00A0779E">
      <w:pPr>
        <w:pStyle w:val="BodyText"/>
      </w:pPr>
      <w:r w:rsidRPr="00A0779E">
        <w:t>Not Applicable</w:t>
      </w:r>
    </w:p>
    <w:p w:rsidR="00000000" w:rsidRPr="00A0779E" w:rsidP="00A0779E">
      <w:pPr>
        <w:pStyle w:val="AllowPageBreak"/>
      </w:pPr>
    </w:p>
    <w:p w:rsidR="00000000" w:rsidRPr="00A0779E" w:rsidP="00A0779E">
      <w:pPr>
        <w:pStyle w:val="Heading1"/>
      </w:pPr>
      <w:bookmarkStart w:id="2" w:name="O_190116"/>
      <w:bookmarkEnd w:id="2"/>
      <w:r w:rsidRPr="00A0779E">
        <w:t>Unit Descriptor</w:t>
      </w:r>
    </w:p>
    <w:tbl>
      <w:tblPr>
        <w:tblW w:w="0" w:type="auto"/>
        <w:tblLayout w:type="fixed"/>
        <w:tblCellMar>
          <w:left w:w="62" w:type="dxa"/>
          <w:right w:w="62" w:type="dxa"/>
        </w:tblCellMar>
        <w:tblLook w:val="0000"/>
      </w:tblPr>
      <w:tblGrid>
        <w:gridCol w:w="2661"/>
        <w:gridCol w:w="5861"/>
      </w:tblGrid>
      <w:tr w:rsidTr="00987F7C">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r w:rsidRPr="00A0779E">
              <w:t>This unit covers mana</w:t>
            </w:r>
            <w:r w:rsidRPr="00A0779E">
              <w:t>ging mushroom crop development and defines the standard required to:  recognise stages of growth and development, and factors impacting on yields and mushroom quality;  recognise the interdependency of stages of growth and impact of early stages of product</w:t>
            </w:r>
            <w:r w:rsidRPr="00A0779E">
              <w:t>ion cycle on production results;  monitor and manage growing room conditions, watering and flush development of mushroom crops.</w:t>
            </w:r>
          </w:p>
        </w:tc>
      </w:tr>
    </w:tbl>
    <w:p w:rsidR="00987F7C" w:rsidP="00A0779E">
      <w:pPr>
        <w:pStyle w:val="BodyText"/>
      </w:pPr>
    </w:p>
    <w:p w:rsidR="00987F7C" w:rsidP="00A0779E">
      <w:pPr>
        <w:pStyle w:val="BodyText"/>
      </w:pPr>
    </w:p>
    <w:p w:rsidR="00000000" w:rsidRPr="00A0779E" w:rsidP="00A0779E">
      <w:pPr>
        <w:pStyle w:val="Heading1"/>
      </w:pPr>
      <w:bookmarkStart w:id="3" w:name="O_190120"/>
      <w:bookmarkEnd w:id="3"/>
      <w:r w:rsidRPr="00A0779E">
        <w:t>Application of the Unit</w:t>
      </w:r>
    </w:p>
    <w:tbl>
      <w:tblPr>
        <w:tblW w:w="0" w:type="auto"/>
        <w:tblLayout w:type="fixed"/>
        <w:tblCellMar>
          <w:left w:w="62" w:type="dxa"/>
          <w:right w:w="62" w:type="dxa"/>
        </w:tblCellMar>
        <w:tblLook w:val="0000"/>
      </w:tblPr>
      <w:tblGrid>
        <w:gridCol w:w="2754"/>
        <w:gridCol w:w="5768"/>
      </w:tblGrid>
      <w:tr w:rsidTr="00987F7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r w:rsidRPr="00A0779E">
              <w:t>This unit applies to staff on a mushroom farm who manage mushroom crop development, including the selection, application and management of the mushroom casing, and all activities up to the end of the harvesting period.</w:t>
            </w:r>
          </w:p>
        </w:tc>
      </w:tr>
    </w:tbl>
    <w:p w:rsidR="00987F7C" w:rsidP="00A0779E">
      <w:pPr>
        <w:pStyle w:val="BodyText"/>
      </w:pPr>
    </w:p>
    <w:p w:rsidR="00987F7C" w:rsidP="00A0779E">
      <w:pPr>
        <w:pStyle w:val="BodyText"/>
      </w:pPr>
    </w:p>
    <w:p w:rsidR="00000000" w:rsidRPr="00A0779E" w:rsidP="00A0779E">
      <w:pPr>
        <w:pStyle w:val="Heading1"/>
      </w:pPr>
      <w:bookmarkStart w:id="4" w:name="O_276399"/>
      <w:bookmarkEnd w:id="4"/>
      <w:r w:rsidRPr="00A0779E">
        <w:t>Licensing/Regulat</w:t>
      </w:r>
      <w:r w:rsidRPr="00A0779E">
        <w:t>ory Information</w:t>
      </w:r>
    </w:p>
    <w:p w:rsidR="00000000" w:rsidRPr="00A0779E" w:rsidP="00A0779E">
      <w:pPr>
        <w:pStyle w:val="BodyText"/>
      </w:pPr>
      <w:r w:rsidRPr="00A0779E">
        <w:t>Not Applicable</w:t>
      </w:r>
    </w:p>
    <w:p w:rsidR="00000000" w:rsidRPr="00A0779E" w:rsidP="00A0779E">
      <w:pPr>
        <w:pStyle w:val="AllowPageBreak"/>
      </w:pPr>
    </w:p>
    <w:p w:rsidR="00000000" w:rsidRPr="00A0779E" w:rsidP="00A0779E">
      <w:pPr>
        <w:pStyle w:val="Heading1"/>
      </w:pPr>
      <w:bookmarkStart w:id="5" w:name="O_190118"/>
      <w:bookmarkEnd w:id="5"/>
      <w:r w:rsidRPr="00A0779E">
        <w:t>Pre-Requisites</w:t>
      </w:r>
    </w:p>
    <w:tbl>
      <w:tblPr>
        <w:tblW w:w="0" w:type="auto"/>
        <w:tblLayout w:type="fixed"/>
        <w:tblCellMar>
          <w:left w:w="62" w:type="dxa"/>
          <w:right w:w="62" w:type="dxa"/>
        </w:tblCellMar>
        <w:tblLook w:val="0000"/>
      </w:tblPr>
      <w:tblGrid>
        <w:gridCol w:w="2775"/>
        <w:gridCol w:w="1295"/>
        <w:gridCol w:w="4452"/>
      </w:tblGrid>
      <w:tr w:rsidTr="00987F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p>
        </w:tc>
      </w:tr>
      <w:tr w:rsidTr="00987F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p>
        </w:tc>
      </w:tr>
      <w:tr w:rsidTr="00987F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p>
        </w:tc>
      </w:tr>
    </w:tbl>
    <w:p w:rsidR="00987F7C" w:rsidP="00A0779E">
      <w:pPr>
        <w:pStyle w:val="BodyText"/>
      </w:pPr>
    </w:p>
    <w:p w:rsidR="00987F7C" w:rsidP="00A0779E">
      <w:pPr>
        <w:pStyle w:val="BodyText"/>
      </w:pPr>
    </w:p>
    <w:p w:rsidR="00000000" w:rsidRPr="00A0779E" w:rsidP="00A0779E">
      <w:pPr>
        <w:pStyle w:val="Heading1"/>
      </w:pPr>
      <w:bookmarkStart w:id="6" w:name="O_190117"/>
      <w:bookmarkEnd w:id="6"/>
      <w:r w:rsidRPr="00A0779E">
        <w:t>Employability Skills Information</w:t>
      </w:r>
    </w:p>
    <w:tbl>
      <w:tblPr>
        <w:tblW w:w="0" w:type="auto"/>
        <w:tblLayout w:type="fixed"/>
        <w:tblCellMar>
          <w:left w:w="62" w:type="dxa"/>
          <w:right w:w="62" w:type="dxa"/>
        </w:tblCellMar>
        <w:tblLook w:val="0000"/>
      </w:tblPr>
      <w:tblGrid>
        <w:gridCol w:w="2802"/>
        <w:gridCol w:w="5720"/>
      </w:tblGrid>
      <w:tr w:rsidTr="00987F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r w:rsidRPr="00A0779E">
              <w:t>This unit contains employability skills.</w:t>
            </w:r>
          </w:p>
        </w:tc>
      </w:tr>
    </w:tbl>
    <w:p w:rsidR="00987F7C" w:rsidP="00A0779E">
      <w:pPr>
        <w:pStyle w:val="BodyText"/>
      </w:pPr>
    </w:p>
    <w:p w:rsidR="00987F7C" w:rsidP="00A0779E">
      <w:pPr>
        <w:pStyle w:val="BodyText"/>
      </w:pPr>
    </w:p>
    <w:p w:rsidR="00000000" w:rsidRPr="00A0779E" w:rsidP="00A0779E">
      <w:pPr>
        <w:pStyle w:val="Heading1"/>
      </w:pPr>
      <w:bookmarkStart w:id="7" w:name="O_286185"/>
      <w:bookmarkEnd w:id="7"/>
      <w:r w:rsidRPr="00A0779E">
        <w:t>Elements and Performance Criteria Pre-Content</w:t>
      </w:r>
    </w:p>
    <w:p w:rsidR="00000000" w:rsidRPr="00A0779E" w:rsidP="00A0779E">
      <w:pPr>
        <w:pStyle w:val="BodyText"/>
      </w:pPr>
      <w:r w:rsidRPr="00A0779E">
        <w:t>Not Applicable</w:t>
      </w:r>
    </w:p>
    <w:p w:rsidR="00000000" w:rsidRPr="00A0779E" w:rsidP="00A0779E">
      <w:pPr>
        <w:pStyle w:val="AllowPageBreak"/>
      </w:pPr>
    </w:p>
    <w:p w:rsidR="00000000" w:rsidRPr="00A0779E" w:rsidP="00A0779E">
      <w:pPr>
        <w:pStyle w:val="Heading1"/>
      </w:pPr>
      <w:bookmarkStart w:id="8" w:name="O_232852"/>
      <w:bookmarkEnd w:id="8"/>
      <w:r w:rsidRPr="00A0779E">
        <w:t>Elements and Performance Criteria</w:t>
      </w:r>
    </w:p>
    <w:tbl>
      <w:tblPr>
        <w:tblW w:w="0" w:type="auto"/>
        <w:tblLayout w:type="fixed"/>
        <w:tblCellMar>
          <w:left w:w="62" w:type="dxa"/>
          <w:right w:w="62" w:type="dxa"/>
        </w:tblCellMar>
        <w:tblLook w:val="0000"/>
      </w:tblPr>
      <w:tblGrid>
        <w:gridCol w:w="2550"/>
        <w:gridCol w:w="5972"/>
      </w:tblGrid>
      <w:tr w:rsidTr="00987F7C">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r w:rsidRPr="00A0779E">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PERFORMANCE CRITERIA</w:t>
            </w:r>
          </w:p>
        </w:tc>
      </w:tr>
      <w:tr w:rsidTr="00987F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p>
        </w:tc>
      </w:tr>
      <w:tr w:rsidTr="00987F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List"/>
              <w:rPr>
                <w:lang w:val="en-NZ"/>
              </w:rPr>
            </w:pPr>
            <w:r w:rsidRPr="00A0779E">
              <w:t>1.</w:t>
            </w:r>
            <w:r w:rsidRPr="00A0779E">
              <w:tab/>
              <w:t>Manage casing application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List2"/>
            </w:pPr>
            <w:r w:rsidRPr="00A0779E">
              <w:t>1.1.</w:t>
            </w:r>
            <w:r w:rsidRPr="00A0779E">
              <w:tab/>
            </w:r>
            <w:r w:rsidRPr="00A0779E">
              <w:t>Casing materials and recipe are selected and instructions are given to appropriate personnel.</w:t>
            </w:r>
          </w:p>
          <w:p w:rsidR="00000000" w:rsidRPr="00A0779E" w:rsidP="00A0779E">
            <w:pPr>
              <w:pStyle w:val="List2"/>
            </w:pPr>
            <w:r w:rsidRPr="00A0779E">
              <w:t>1.2.</w:t>
            </w:r>
            <w:r w:rsidRPr="00A0779E">
              <w:tab/>
              <w:t>Occupational Health and Safety (OHS)requirements and hazards are identified and appropriate action is taken to minimise the risks to self and others.</w:t>
            </w:r>
          </w:p>
          <w:p w:rsidR="00000000" w:rsidRPr="00A0779E" w:rsidP="00A0779E">
            <w:pPr>
              <w:pStyle w:val="List2"/>
            </w:pPr>
            <w:r w:rsidRPr="00A0779E">
              <w:t>1.3.</w:t>
            </w:r>
            <w:r w:rsidRPr="00A0779E">
              <w:tab/>
              <w:t>Pe</w:t>
            </w:r>
            <w:r w:rsidRPr="00A0779E">
              <w:t>rsonal Protective Equipment (PPE)and clothing are selected and used according to farm OHS procedures.</w:t>
            </w:r>
          </w:p>
          <w:p w:rsidR="00000000" w:rsidRPr="00A0779E" w:rsidP="00A0779E">
            <w:pPr>
              <w:pStyle w:val="List2"/>
            </w:pPr>
            <w:r w:rsidRPr="00A0779E">
              <w:t>1.4.</w:t>
            </w:r>
            <w:r w:rsidRPr="00A0779E">
              <w:tab/>
              <w:t>Condition and quality of spawn run are assessed before casing and, if required, remedial action is taken according to farm procedures.</w:t>
            </w:r>
          </w:p>
          <w:p w:rsidR="00000000" w:rsidRPr="00A0779E" w:rsidP="00A0779E">
            <w:pPr>
              <w:pStyle w:val="List2"/>
            </w:pPr>
            <w:r w:rsidRPr="00A0779E">
              <w:t>1.5.</w:t>
            </w:r>
            <w:r w:rsidRPr="00A0779E">
              <w:tab/>
              <w:t>Where sup</w:t>
            </w:r>
            <w:r w:rsidRPr="00A0779E">
              <w:t>plement is to be added to substrate at casing, product and its rate of application are selected and instructions are given to appropriate personnel.</w:t>
            </w:r>
          </w:p>
          <w:p w:rsidR="00000000" w:rsidP="00A0779E">
            <w:pPr>
              <w:pStyle w:val="List2"/>
              <w:rPr>
                <w:lang w:val="en-NZ"/>
              </w:rPr>
            </w:pPr>
            <w:r w:rsidRPr="00A0779E">
              <w:t>1.6.</w:t>
            </w:r>
            <w:r w:rsidRPr="00A0779E">
              <w:tab/>
              <w:t>Casing mixture is checked against farm standards for moisture, structure and depth, and remedial actio</w:t>
            </w:r>
            <w:r w:rsidRPr="00A0779E">
              <w:t>n is taken if required.</w:t>
            </w:r>
          </w:p>
        </w:tc>
      </w:tr>
      <w:tr w:rsidTr="00987F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List"/>
              <w:rPr>
                <w:lang w:val="en-NZ"/>
              </w:rPr>
            </w:pPr>
            <w:r w:rsidRPr="00A0779E">
              <w:t>2.</w:t>
            </w:r>
            <w:r w:rsidRPr="00A0779E">
              <w:tab/>
              <w:t>Control environment during casing colonisation growth phase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List2"/>
            </w:pPr>
            <w:r w:rsidRPr="00A0779E">
              <w:t>2.1.</w:t>
            </w:r>
            <w:r w:rsidRPr="00A0779E">
              <w:tab/>
              <w:t>Crop is installed in growing room according to farm procedures.</w:t>
            </w:r>
          </w:p>
          <w:p w:rsidR="00000000" w:rsidRPr="00A0779E" w:rsidP="00A0779E">
            <w:pPr>
              <w:pStyle w:val="List2"/>
            </w:pPr>
            <w:r w:rsidRPr="00A0779E">
              <w:t>2.2.</w:t>
            </w:r>
            <w:r w:rsidRPr="00A0779E">
              <w:tab/>
              <w:t>Air conditioning system in the growing room is set up and checked for correct functioning.</w:t>
            </w:r>
          </w:p>
          <w:p w:rsidR="00000000" w:rsidRPr="00A0779E" w:rsidP="00A0779E">
            <w:pPr>
              <w:pStyle w:val="List2"/>
            </w:pPr>
            <w:r w:rsidRPr="00A0779E">
              <w:t>2.3</w:t>
            </w:r>
            <w:r w:rsidRPr="00A0779E">
              <w:t>.</w:t>
            </w:r>
            <w:r w:rsidRPr="00A0779E">
              <w:tab/>
              <w:t>Temperature, relative humidity and carbon dioxide content are measured, recorded, and where required, adjusted.</w:t>
            </w:r>
          </w:p>
          <w:p w:rsidR="00000000" w:rsidRPr="00A0779E" w:rsidP="00A0779E">
            <w:pPr>
              <w:pStyle w:val="List2"/>
            </w:pPr>
            <w:r w:rsidRPr="00A0779E">
              <w:t>2.4.</w:t>
            </w:r>
            <w:r w:rsidRPr="00A0779E">
              <w:tab/>
              <w:t>Mycelium growth is assessed and decisions are made on the timing and quantity of water to be applied.</w:t>
            </w:r>
          </w:p>
          <w:p w:rsidR="00000000" w:rsidP="00A0779E">
            <w:pPr>
              <w:pStyle w:val="List2"/>
              <w:rPr>
                <w:lang w:val="en-NZ"/>
              </w:rPr>
            </w:pPr>
            <w:r w:rsidRPr="00A0779E">
              <w:t>2.5.</w:t>
            </w:r>
            <w:r w:rsidRPr="00A0779E">
              <w:tab/>
              <w:t>Pest and disease status is mon</w:t>
            </w:r>
            <w:r w:rsidRPr="00A0779E">
              <w:t>itored and recorded and, where required, remedial action is taken.</w:t>
            </w:r>
          </w:p>
        </w:tc>
      </w:tr>
      <w:tr w:rsidTr="00987F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List"/>
              <w:rPr>
                <w:lang w:val="en-NZ"/>
              </w:rPr>
            </w:pPr>
            <w:r w:rsidRPr="00A0779E">
              <w:t>3.</w:t>
            </w:r>
            <w:r w:rsidRPr="00A0779E">
              <w:tab/>
              <w:t>Initiate fruit body formation and manage pinning and pre-picking growth phases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List2"/>
            </w:pPr>
            <w:r w:rsidRPr="00A0779E">
              <w:t>3.1.</w:t>
            </w:r>
            <w:r w:rsidRPr="00A0779E">
              <w:tab/>
              <w:t>Growth is assessed and changes are made to temperature and ventilation to initiate fruit body formati</w:t>
            </w:r>
            <w:r w:rsidRPr="00A0779E">
              <w:t>on according to farm procedures.</w:t>
            </w:r>
          </w:p>
          <w:p w:rsidR="00000000" w:rsidRPr="00A0779E" w:rsidP="00A0779E">
            <w:pPr>
              <w:pStyle w:val="List2"/>
            </w:pPr>
            <w:r w:rsidRPr="00A0779E">
              <w:t>3.2.</w:t>
            </w:r>
            <w:r w:rsidRPr="00A0779E">
              <w:tab/>
              <w:t>Temperature, relative humidity and carbon dioxide content are measured, recorded and adjusted.</w:t>
            </w:r>
          </w:p>
          <w:p w:rsidR="00000000" w:rsidRPr="00A0779E" w:rsidP="00A0779E">
            <w:pPr>
              <w:pStyle w:val="List2"/>
            </w:pPr>
            <w:r w:rsidRPr="00A0779E">
              <w:t>3.3.</w:t>
            </w:r>
            <w:r w:rsidRPr="00A0779E">
              <w:tab/>
            </w:r>
            <w:r w:rsidRPr="00A0779E">
              <w:t>Variations from expected or required ranges of temperature, relative humidity and carbon dioxide content are identified and analysed, and appropriate remedial action is taken.</w:t>
            </w:r>
          </w:p>
          <w:p w:rsidR="00000000" w:rsidRPr="00A0779E" w:rsidP="00A0779E">
            <w:pPr>
              <w:pStyle w:val="List2"/>
            </w:pPr>
            <w:r w:rsidRPr="00A0779E">
              <w:t>3.4.</w:t>
            </w:r>
            <w:r w:rsidRPr="00A0779E">
              <w:tab/>
              <w:t>Mycelium development and pin development are assessed and timing and quanti</w:t>
            </w:r>
            <w:r w:rsidRPr="00A0779E">
              <w:t>ty of water and additives to be applied to water are determined.</w:t>
            </w:r>
          </w:p>
          <w:p w:rsidR="00000000" w:rsidRPr="00A0779E" w:rsidP="00A0779E">
            <w:pPr>
              <w:pStyle w:val="List2"/>
            </w:pPr>
            <w:r w:rsidRPr="00A0779E">
              <w:t>3.5.</w:t>
            </w:r>
            <w:r w:rsidRPr="00A0779E">
              <w:tab/>
              <w:t>Pest and disease status are monitored and recorded, and remedial action is taken where required.</w:t>
            </w:r>
          </w:p>
          <w:p w:rsidR="00000000" w:rsidP="00A0779E">
            <w:pPr>
              <w:pStyle w:val="List2"/>
              <w:rPr>
                <w:lang w:val="en-NZ"/>
              </w:rPr>
            </w:pPr>
            <w:r w:rsidRPr="00A0779E">
              <w:t>3.6.</w:t>
            </w:r>
            <w:r w:rsidRPr="00A0779E">
              <w:tab/>
              <w:t>OHS requirements and hazards are identified and appropriate action is taken to minim</w:t>
            </w:r>
            <w:r w:rsidRPr="00A0779E">
              <w:t>ise the risks to self and others.</w:t>
            </w:r>
          </w:p>
        </w:tc>
      </w:tr>
      <w:tr w:rsidTr="00987F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List"/>
              <w:rPr>
                <w:lang w:val="en-NZ"/>
              </w:rPr>
            </w:pPr>
            <w:r w:rsidRPr="00A0779E">
              <w:t>4.</w:t>
            </w:r>
            <w:r w:rsidRPr="00A0779E">
              <w:tab/>
              <w:t>Assess crop maturity, flush development and quality, and monitor the harvesting process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List2"/>
            </w:pPr>
            <w:r w:rsidRPr="00A0779E">
              <w:t>4.1.</w:t>
            </w:r>
            <w:r w:rsidRPr="00A0779E">
              <w:tab/>
              <w:t>Crop maturity is assessed to determine when and what to pick.</w:t>
            </w:r>
          </w:p>
          <w:p w:rsidR="00000000" w:rsidRPr="00A0779E" w:rsidP="00A0779E">
            <w:pPr>
              <w:pStyle w:val="List2"/>
            </w:pPr>
            <w:r w:rsidRPr="00A0779E">
              <w:t>4.2.</w:t>
            </w:r>
            <w:r w:rsidRPr="00A0779E">
              <w:tab/>
              <w:t>Pickers are given instructions about tasks to be performed</w:t>
            </w:r>
            <w:r w:rsidRPr="00A0779E">
              <w:t>.</w:t>
            </w:r>
          </w:p>
          <w:p w:rsidR="00000000" w:rsidRPr="00A0779E" w:rsidP="00A0779E">
            <w:pPr>
              <w:pStyle w:val="List2"/>
            </w:pPr>
            <w:r w:rsidRPr="00A0779E">
              <w:t>4.3.</w:t>
            </w:r>
            <w:r w:rsidRPr="00A0779E">
              <w:tab/>
              <w:t>Picking results are monitored to ensure instructions continue to be appropriate and are being carried out.</w:t>
            </w:r>
          </w:p>
          <w:p w:rsidR="00000000" w:rsidRPr="00A0779E" w:rsidP="00A0779E">
            <w:pPr>
              <w:pStyle w:val="List2"/>
            </w:pPr>
            <w:r w:rsidRPr="00A0779E">
              <w:t>4.4.</w:t>
            </w:r>
            <w:r w:rsidRPr="00A0779E">
              <w:tab/>
              <w:t>Markets are consulted to ensure product meets market needs and specifications.</w:t>
            </w:r>
          </w:p>
          <w:p w:rsidR="00000000" w:rsidRPr="00A0779E" w:rsidP="00A0779E">
            <w:pPr>
              <w:pStyle w:val="List2"/>
            </w:pPr>
            <w:r w:rsidRPr="00A0779E">
              <w:t>4.5.</w:t>
            </w:r>
            <w:r w:rsidRPr="00A0779E">
              <w:tab/>
              <w:t>Crop quality is monitored, disorders stimulated by en</w:t>
            </w:r>
            <w:r w:rsidRPr="00A0779E">
              <w:t>vironmental conditions are recognised, and remedial action is implemented if required.</w:t>
            </w:r>
          </w:p>
          <w:p w:rsidR="00000000" w:rsidRPr="00A0779E" w:rsidP="00A0779E">
            <w:pPr>
              <w:pStyle w:val="List2"/>
            </w:pPr>
            <w:r w:rsidRPr="00A0779E">
              <w:t>4.6.</w:t>
            </w:r>
            <w:r w:rsidRPr="00A0779E">
              <w:tab/>
              <w:t>Pest and disease status during this stage are monitored and recorded, and remedial action is taken where required.</w:t>
            </w:r>
          </w:p>
          <w:p w:rsidR="00000000" w:rsidRPr="00A0779E" w:rsidP="00A0779E">
            <w:pPr>
              <w:pStyle w:val="List2"/>
            </w:pPr>
            <w:r w:rsidRPr="00A0779E">
              <w:t>4.7.</w:t>
            </w:r>
            <w:r w:rsidRPr="00A0779E">
              <w:tab/>
              <w:t xml:space="preserve">Daily work schedule for waterers is planned </w:t>
            </w:r>
            <w:r w:rsidRPr="00A0779E">
              <w:t>and picking and watering schedules are coordinated.</w:t>
            </w:r>
          </w:p>
          <w:p w:rsidR="00000000" w:rsidRPr="00A0779E" w:rsidP="00A0779E">
            <w:pPr>
              <w:pStyle w:val="List2"/>
            </w:pPr>
            <w:r w:rsidRPr="00A0779E">
              <w:t>4.8.</w:t>
            </w:r>
            <w:r w:rsidRPr="00A0779E">
              <w:tab/>
              <w:t>Harvest process is reviewed for compliance with quality standards and areas for improvement are identified where appropriate, documented and implemented.</w:t>
            </w:r>
          </w:p>
          <w:p w:rsidR="00000000" w:rsidRPr="00A0779E" w:rsidP="00A0779E">
            <w:pPr>
              <w:pStyle w:val="List2"/>
            </w:pPr>
            <w:r w:rsidRPr="00A0779E">
              <w:t>4.9.</w:t>
            </w:r>
            <w:r w:rsidRPr="00A0779E">
              <w:tab/>
              <w:t>Feedback is provided to pickers on indiv</w:t>
            </w:r>
            <w:r w:rsidRPr="00A0779E">
              <w:t>idual and team performance.</w:t>
            </w:r>
          </w:p>
        </w:tc>
      </w:tr>
    </w:tbl>
    <w:p w:rsidR="00987F7C" w:rsidP="00A0779E">
      <w:pPr>
        <w:pStyle w:val="BodyText"/>
      </w:pPr>
    </w:p>
    <w:p w:rsidR="00987F7C" w:rsidP="00A0779E">
      <w:pPr>
        <w:pStyle w:val="BodyText"/>
      </w:pPr>
    </w:p>
    <w:p w:rsidR="00000000" w:rsidRPr="00A0779E" w:rsidP="00A0779E">
      <w:pPr>
        <w:pStyle w:val="Heading1"/>
      </w:pPr>
      <w:bookmarkStart w:id="9" w:name="O_256802"/>
      <w:bookmarkEnd w:id="9"/>
      <w:r w:rsidRPr="00A0779E">
        <w:t>Required Skills and Knowledge</w:t>
      </w:r>
    </w:p>
    <w:tbl>
      <w:tblPr>
        <w:tblW w:w="0" w:type="auto"/>
        <w:tblLayout w:type="fixed"/>
        <w:tblCellMar>
          <w:left w:w="62" w:type="dxa"/>
          <w:right w:w="62" w:type="dxa"/>
        </w:tblCellMar>
        <w:tblLook w:val="0000"/>
      </w:tblPr>
      <w:tblGrid>
        <w:gridCol w:w="8522"/>
      </w:tblGrid>
      <w:tr w:rsidTr="00987F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REQUIRED SKILLS AND KNOWLEDGE</w:t>
            </w:r>
          </w:p>
        </w:tc>
      </w:tr>
      <w:tr w:rsidTr="00987F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t>This section describes the skills and knowledge required for this unit.</w:t>
            </w:r>
          </w:p>
        </w:tc>
      </w:tr>
      <w:tr w:rsidTr="00987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Required skills</w:t>
            </w:r>
          </w:p>
        </w:tc>
      </w:tr>
      <w:tr w:rsidTr="00987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ListBullet"/>
            </w:pPr>
            <w:r w:rsidRPr="00A0779E">
              <w:t>maintaining environment within parameters for production</w:t>
            </w:r>
          </w:p>
          <w:p w:rsidR="00000000" w:rsidRPr="00A0779E" w:rsidP="00A0779E">
            <w:pPr>
              <w:pStyle w:val="ListBullet"/>
            </w:pPr>
            <w:r w:rsidRPr="00A0779E">
              <w:t>accepting responsibility for quality of own work</w:t>
            </w:r>
          </w:p>
          <w:p w:rsidR="00000000" w:rsidRPr="00A0779E" w:rsidP="00A0779E">
            <w:pPr>
              <w:pStyle w:val="ListBullet"/>
            </w:pPr>
            <w:r w:rsidRPr="00A0779E">
              <w:t>contributing to productive work environment</w:t>
            </w:r>
          </w:p>
          <w:p w:rsidR="00000000" w:rsidRPr="00A0779E" w:rsidP="00A0779E">
            <w:pPr>
              <w:pStyle w:val="ListBullet"/>
            </w:pPr>
            <w:r w:rsidRPr="00A0779E">
              <w:t>developing work schedules</w:t>
            </w:r>
          </w:p>
          <w:p w:rsidR="00000000" w:rsidRPr="00A0779E" w:rsidP="00A0779E">
            <w:pPr>
              <w:pStyle w:val="ListBullet"/>
            </w:pPr>
            <w:r w:rsidRPr="00A0779E">
              <w:t>managing own work and supervising work of others</w:t>
            </w:r>
          </w:p>
          <w:p w:rsidR="00000000" w:rsidRPr="00A0779E" w:rsidP="00A0779E">
            <w:pPr>
              <w:pStyle w:val="ListBullet"/>
            </w:pPr>
            <w:r w:rsidRPr="00A0779E">
              <w:t xml:space="preserve">maintaining safety of self and </w:t>
            </w:r>
            <w:r w:rsidRPr="00A0779E">
              <w:t>others</w:t>
            </w:r>
          </w:p>
          <w:p w:rsidR="00000000" w:rsidRPr="00A0779E" w:rsidP="00A0779E">
            <w:pPr>
              <w:pStyle w:val="ListBullet"/>
            </w:pPr>
            <w:r w:rsidRPr="00A0779E">
              <w:t>implement and review QA procedures including food safety</w:t>
            </w:r>
          </w:p>
          <w:p w:rsidR="00000000" w:rsidRPr="00A0779E" w:rsidP="00A0779E">
            <w:pPr>
              <w:pStyle w:val="ListBullet"/>
            </w:pPr>
            <w:r w:rsidRPr="00A0779E">
              <w:t>observing employment requirements</w:t>
            </w:r>
          </w:p>
          <w:p w:rsidR="00000000" w:rsidRPr="00A0779E" w:rsidP="00A0779E">
            <w:pPr>
              <w:pStyle w:val="ListBullet"/>
            </w:pPr>
            <w:r w:rsidRPr="00A0779E">
              <w:t>promoting workplace cooperation</w:t>
            </w:r>
          </w:p>
          <w:p w:rsidR="00000000" w:rsidRPr="00A0779E" w:rsidP="00A0779E">
            <w:pPr>
              <w:pStyle w:val="ListBullet"/>
            </w:pPr>
            <w:r w:rsidRPr="00A0779E">
              <w:t>use literacy skills to read, interpret and follow organisational policies and procedures, develop sequenced written instructions, record accurately and legibly information collected and select and apply procedures to a range of tasks</w:t>
            </w:r>
          </w:p>
          <w:p w:rsidR="00000000" w:rsidRPr="00A0779E" w:rsidP="00A0779E">
            <w:pPr>
              <w:pStyle w:val="ListBullet"/>
            </w:pPr>
            <w:r w:rsidRPr="00A0779E">
              <w:t>use oral communication</w:t>
            </w:r>
            <w:r w:rsidRPr="00A0779E">
              <w:t xml:space="preserve"> skills/language competence to fulfil the job role as specified by the organisation including questioning, active listening, asking for clarification, negotiating solutions and responding to a range of views</w:t>
            </w:r>
          </w:p>
          <w:p w:rsidR="00000000" w:rsidRPr="00A0779E" w:rsidP="00A0779E">
            <w:pPr>
              <w:pStyle w:val="ListBullet"/>
            </w:pPr>
            <w:r w:rsidRPr="00A0779E">
              <w:t>use numeracy skills to estimate, calculate and r</w:t>
            </w:r>
            <w:r w:rsidRPr="00A0779E">
              <w:t>ecord routine and more complex workplace measures and data</w:t>
            </w:r>
          </w:p>
          <w:p w:rsidR="00000000" w:rsidP="00A0779E">
            <w:pPr>
              <w:pStyle w:val="ListBullet"/>
              <w:rPr>
                <w:lang w:val="en-NZ"/>
              </w:rPr>
            </w:pPr>
            <w:r w:rsidRPr="00A0779E">
              <w:t>use interpersonal skills to work with others and relate to people from a range of cultural, social and religious backgrounds and with a range of physical and mental abilities.</w:t>
            </w:r>
          </w:p>
        </w:tc>
      </w:tr>
      <w:tr w:rsidTr="00987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Required knowledge</w:t>
            </w:r>
          </w:p>
        </w:tc>
      </w:tr>
      <w:tr w:rsidTr="00987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ListBullet"/>
            </w:pPr>
            <w:r w:rsidRPr="00A0779E">
              <w:t>available options of additives to irrigation water to promote mushroom quality and the main considerations of their use</w:t>
            </w:r>
          </w:p>
          <w:p w:rsidR="00000000" w:rsidRPr="00A0779E" w:rsidP="00A0779E">
            <w:pPr>
              <w:pStyle w:val="ListBullet"/>
            </w:pPr>
            <w:r w:rsidRPr="00A0779E">
              <w:t>basic understanding of air conditioning principles, particularly relative humidity</w:t>
            </w:r>
          </w:p>
          <w:p w:rsidR="00000000" w:rsidRPr="00A0779E" w:rsidP="00A0779E">
            <w:pPr>
              <w:pStyle w:val="ListBullet"/>
            </w:pPr>
            <w:r w:rsidRPr="00A0779E">
              <w:t>casing function, application and depth and surface s</w:t>
            </w:r>
            <w:r w:rsidRPr="00A0779E">
              <w:t>tructure requirements</w:t>
            </w:r>
          </w:p>
          <w:p w:rsidR="00000000" w:rsidRPr="00A0779E" w:rsidP="00A0779E">
            <w:pPr>
              <w:pStyle w:val="ListBullet"/>
            </w:pPr>
            <w:r w:rsidRPr="00A0779E">
              <w:t>desirable physical, biological and chemical characteristics of casing</w:t>
            </w:r>
          </w:p>
          <w:p w:rsidR="00000000" w:rsidRPr="00A0779E" w:rsidP="00A0779E">
            <w:pPr>
              <w:pStyle w:val="ListBullet"/>
            </w:pPr>
            <w:r w:rsidRPr="00A0779E">
              <w:t xml:space="preserve">farm standards and procedures, including those relating to OHS, food safety, Hazard Analysis Critical Control Point (HACCP), quality systems, emergency procedures, </w:t>
            </w:r>
            <w:r w:rsidRPr="00A0779E">
              <w:t>organisational structure and workplace communication channels and protocols</w:t>
            </w:r>
          </w:p>
          <w:p w:rsidR="00000000" w:rsidRPr="00A0779E" w:rsidP="00A0779E">
            <w:pPr>
              <w:pStyle w:val="ListBullet"/>
            </w:pPr>
            <w:r w:rsidRPr="00A0779E">
              <w:t>goals and sub-stages of Phase II substrate preparation and impact of Phase II on yields and quality</w:t>
            </w:r>
          </w:p>
          <w:p w:rsidR="00000000" w:rsidRPr="00A0779E" w:rsidP="00A0779E">
            <w:pPr>
              <w:pStyle w:val="ListBullet"/>
            </w:pPr>
            <w:r w:rsidRPr="00A0779E">
              <w:t>growth phases of a mushroom crop and interactions that occur between the compost, casing, environmental factors (such as temperature, water, relative humidity and carbon dioxide) and growth of the mushroom</w:t>
            </w:r>
          </w:p>
          <w:p w:rsidR="00000000" w:rsidRPr="00A0779E" w:rsidP="00A0779E">
            <w:pPr>
              <w:pStyle w:val="ListBullet"/>
            </w:pPr>
            <w:r w:rsidRPr="00A0779E">
              <w:t>how nature of casing and the appearance and quanti</w:t>
            </w:r>
            <w:r w:rsidRPr="00A0779E">
              <w:t>ty of mycelium growth in casing affect the number, distribution and quality of fruit bodies formed</w:t>
            </w:r>
          </w:p>
          <w:p w:rsidR="00000000" w:rsidRPr="00A0779E" w:rsidP="00A0779E">
            <w:pPr>
              <w:pStyle w:val="ListBullet"/>
            </w:pPr>
            <w:r w:rsidRPr="00A0779E">
              <w:t>impact of mushroom numbers and size on picking and quality</w:t>
            </w:r>
          </w:p>
          <w:p w:rsidR="00000000" w:rsidRPr="00A0779E" w:rsidP="00A0779E">
            <w:pPr>
              <w:pStyle w:val="ListBullet"/>
            </w:pPr>
            <w:r w:rsidRPr="00A0779E">
              <w:t>industry and workplace awards and conditions</w:t>
            </w:r>
          </w:p>
          <w:p w:rsidR="00000000" w:rsidRPr="00A0779E" w:rsidP="00A0779E">
            <w:pPr>
              <w:pStyle w:val="ListBullet"/>
            </w:pPr>
            <w:r w:rsidRPr="00A0779E">
              <w:t>overview of Phase I substrate production and its impa</w:t>
            </w:r>
            <w:r w:rsidRPr="00A0779E">
              <w:t>ct on yields and quality</w:t>
            </w:r>
          </w:p>
          <w:p w:rsidR="00000000" w:rsidRPr="00A0779E" w:rsidP="00A0779E">
            <w:pPr>
              <w:pStyle w:val="ListBullet"/>
            </w:pPr>
            <w:r w:rsidRPr="00A0779E">
              <w:t>management impacts of supplementing at spawning or casing</w:t>
            </w:r>
          </w:p>
          <w:p w:rsidR="00000000" w:rsidRPr="00A0779E" w:rsidP="00A0779E">
            <w:pPr>
              <w:pStyle w:val="ListBullet"/>
            </w:pPr>
            <w:r w:rsidRPr="00A0779E">
              <w:t>management requirements of casing - Compost Added at Casing (CAC) and/or Casing Inoculums (CI)</w:t>
            </w:r>
          </w:p>
          <w:p w:rsidR="00000000" w:rsidRPr="00A0779E" w:rsidP="00A0779E">
            <w:pPr>
              <w:pStyle w:val="ListBullet"/>
            </w:pPr>
            <w:r w:rsidRPr="00A0779E">
              <w:t>OHS and environmental legislation, industry codes of practice and enterprise p</w:t>
            </w:r>
            <w:r w:rsidRPr="00A0779E">
              <w:t>rocedures</w:t>
            </w:r>
          </w:p>
          <w:p w:rsidR="00000000" w:rsidRPr="00A0779E" w:rsidP="00A0779E">
            <w:pPr>
              <w:pStyle w:val="ListBullet"/>
            </w:pPr>
            <w:r w:rsidRPr="00A0779E">
              <w:t>site quarantine protocols.</w:t>
            </w:r>
          </w:p>
        </w:tc>
      </w:tr>
    </w:tbl>
    <w:p w:rsidR="00987F7C" w:rsidP="00A0779E">
      <w:pPr>
        <w:pStyle w:val="BodyText"/>
      </w:pPr>
    </w:p>
    <w:p w:rsidR="00987F7C" w:rsidP="00A0779E">
      <w:pPr>
        <w:pStyle w:val="BodyText"/>
      </w:pPr>
    </w:p>
    <w:p w:rsidR="00000000" w:rsidRPr="00A0779E" w:rsidP="00A0779E">
      <w:pPr>
        <w:pStyle w:val="AllowPageBreak"/>
      </w:pPr>
    </w:p>
    <w:p w:rsidR="00000000" w:rsidRPr="00A0779E" w:rsidP="00A0779E">
      <w:pPr>
        <w:pStyle w:val="Heading1"/>
      </w:pPr>
      <w:bookmarkStart w:id="10" w:name="O_240836"/>
      <w:bookmarkEnd w:id="10"/>
      <w:r w:rsidRPr="00A0779E">
        <w:t>Evidence Guide</w:t>
      </w:r>
    </w:p>
    <w:tbl>
      <w:tblPr>
        <w:tblW w:w="9570" w:type="dxa"/>
        <w:tblLayout w:type="fixed"/>
        <w:tblCellMar>
          <w:left w:w="62" w:type="dxa"/>
          <w:right w:w="62" w:type="dxa"/>
        </w:tblCellMar>
        <w:tblLook w:val="0000"/>
      </w:tblPr>
      <w:tblGrid>
        <w:gridCol w:w="3908"/>
        <w:gridCol w:w="5662"/>
      </w:tblGrid>
      <w:tr w:rsidTr="00987F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EVIDENCE GUIDE</w:t>
            </w:r>
          </w:p>
        </w:tc>
      </w:tr>
      <w:tr w:rsidTr="00987F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t xml:space="preserve">The evidence guide provides advice on assessment and must be read in conjunction with the performance criteria, required skills and knowledge, </w:t>
            </w:r>
            <w:r w:rsidRPr="00A0779E">
              <w:t>range statement and the Assessment Guidelines for the Training Package.</w:t>
            </w:r>
          </w:p>
        </w:tc>
      </w:tr>
      <w:tr w:rsidTr="00987F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p>
        </w:tc>
      </w:tr>
      <w:tr w:rsidTr="00987F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r w:rsidRPr="00A0779E">
              <w:t xml:space="preserve">The </w:t>
            </w:r>
            <w:r w:rsidRPr="00A0779E">
              <w:t xml:space="preserve">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0779E" w:rsidP="00A0779E">
            <w:pPr>
              <w:pStyle w:val="ListBullet"/>
            </w:pPr>
            <w:r w:rsidRPr="00A0779E">
              <w:t>rec</w:t>
            </w:r>
            <w:r w:rsidRPr="00A0779E">
              <w:t xml:space="preserve">ognise stages of growth and development, and factors impacting on yields and mushroom quality </w:t>
            </w:r>
          </w:p>
          <w:p w:rsidR="00000000" w:rsidRPr="00A0779E" w:rsidP="00A0779E">
            <w:pPr>
              <w:pStyle w:val="ListBullet"/>
            </w:pPr>
            <w:r w:rsidRPr="00A0779E">
              <w:t xml:space="preserve">recognise the interdependency of stages of growth and impact of early stages of production cycle on production results </w:t>
            </w:r>
          </w:p>
          <w:p w:rsidR="00000000" w:rsidP="00A0779E">
            <w:pPr>
              <w:pStyle w:val="ListBullet"/>
              <w:rPr>
                <w:lang w:val="en-NZ"/>
              </w:rPr>
            </w:pPr>
            <w:r w:rsidRPr="00A0779E">
              <w:t>monitor and manage growing room condition</w:t>
            </w:r>
            <w:r w:rsidRPr="00A0779E">
              <w:t>s, watering and flush development of mushroom crops.</w:t>
            </w:r>
          </w:p>
        </w:tc>
      </w:tr>
      <w:tr w:rsidTr="00987F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r w:rsidRPr="00A0779E">
              <w:t xml:space="preserve">Competency requires the application of work practices under work conditions.  Selection and use of resources for some worksites may differ </w:t>
            </w:r>
            <w:r w:rsidRPr="00A0779E">
              <w:t>due to the regional or enterprise circumstances.</w:t>
            </w:r>
          </w:p>
        </w:tc>
      </w:tr>
    </w:tbl>
    <w:p w:rsidR="00987F7C" w:rsidP="00A0779E">
      <w:pPr>
        <w:pStyle w:val="BodyText"/>
      </w:pPr>
    </w:p>
    <w:p w:rsidR="00987F7C" w:rsidP="00A0779E">
      <w:pPr>
        <w:pStyle w:val="BodyText"/>
      </w:pPr>
    </w:p>
    <w:p w:rsidR="00000000" w:rsidRPr="00A0779E" w:rsidP="00A0779E">
      <w:pPr>
        <w:pStyle w:val="Heading1"/>
      </w:pPr>
      <w:bookmarkStart w:id="11" w:name="O_248819"/>
      <w:bookmarkEnd w:id="11"/>
      <w:r w:rsidRPr="00A0779E">
        <w:t>Range Statement</w:t>
      </w:r>
    </w:p>
    <w:tbl>
      <w:tblPr>
        <w:tblW w:w="0" w:type="auto"/>
        <w:tblLayout w:type="fixed"/>
        <w:tblCellMar>
          <w:left w:w="62" w:type="dxa"/>
          <w:right w:w="62" w:type="dxa"/>
        </w:tblCellMar>
        <w:tblLook w:val="0000"/>
      </w:tblPr>
      <w:tblGrid>
        <w:gridCol w:w="3482"/>
        <w:gridCol w:w="5040"/>
      </w:tblGrid>
      <w:tr w:rsidTr="00987F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RANGE STATEMENT</w:t>
            </w:r>
          </w:p>
        </w:tc>
      </w:tr>
      <w:tr w:rsidTr="00987F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t>The range statement relates to the unit of competency as a whole.</w:t>
            </w:r>
          </w:p>
        </w:tc>
      </w:tr>
      <w:tr w:rsidTr="00987F7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t>Mushrooms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ListBullet"/>
              <w:rPr>
                <w:lang w:val="en-NZ"/>
              </w:rPr>
            </w:pPr>
            <w:r w:rsidRPr="00A0779E">
              <w:t>all species and cultivars of fungi.</w:t>
            </w:r>
          </w:p>
        </w:tc>
      </w:tr>
      <w:tr w:rsidTr="00987F7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t>Farm standards and procedures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ListBullet"/>
            </w:pPr>
            <w:r w:rsidRPr="00A0779E">
              <w:t>those relating to:</w:t>
            </w:r>
          </w:p>
          <w:p w:rsidR="00000000" w:rsidRPr="00A0779E" w:rsidP="00A0779E">
            <w:pPr>
              <w:pStyle w:val="ListBullet"/>
            </w:pPr>
            <w:r w:rsidRPr="00A0779E">
              <w:t>OHS, food safety</w:t>
            </w:r>
          </w:p>
          <w:p w:rsidR="00000000" w:rsidRPr="00A0779E" w:rsidP="00A0779E">
            <w:pPr>
              <w:pStyle w:val="ListBullet"/>
            </w:pPr>
            <w:r w:rsidRPr="00A0779E">
              <w:t>HACCP</w:t>
            </w:r>
          </w:p>
          <w:p w:rsidR="00000000" w:rsidRPr="00A0779E" w:rsidP="00A0779E">
            <w:pPr>
              <w:pStyle w:val="ListBullet"/>
            </w:pPr>
            <w:r w:rsidRPr="00A0779E">
              <w:t>quality systems</w:t>
            </w:r>
          </w:p>
          <w:p w:rsidR="00000000" w:rsidRPr="00A0779E" w:rsidP="00A0779E">
            <w:pPr>
              <w:pStyle w:val="ListBullet"/>
            </w:pPr>
            <w:r w:rsidRPr="00A0779E">
              <w:t>emergency procedures</w:t>
            </w:r>
          </w:p>
          <w:p w:rsidR="00000000" w:rsidRPr="00A0779E" w:rsidP="00A0779E">
            <w:pPr>
              <w:pStyle w:val="ListBullet"/>
            </w:pPr>
            <w:r w:rsidRPr="00A0779E">
              <w:t>organisational structure</w:t>
            </w:r>
          </w:p>
          <w:p w:rsidR="00000000" w:rsidRPr="00A0779E" w:rsidP="00A0779E">
            <w:pPr>
              <w:pStyle w:val="ListBullet"/>
            </w:pPr>
            <w:r w:rsidRPr="00A0779E">
              <w:t>workplace communication channels and protocols.</w:t>
            </w:r>
          </w:p>
        </w:tc>
      </w:tr>
    </w:tbl>
    <w:p w:rsidR="00987F7C" w:rsidP="00A0779E">
      <w:pPr>
        <w:pStyle w:val="BodyText"/>
      </w:pPr>
    </w:p>
    <w:p w:rsidR="00987F7C" w:rsidP="00A0779E">
      <w:pPr>
        <w:pStyle w:val="BodyText"/>
      </w:pPr>
    </w:p>
    <w:p w:rsidR="00000000" w:rsidRPr="00A0779E" w:rsidP="00A0779E">
      <w:pPr>
        <w:pStyle w:val="Heading1"/>
      </w:pPr>
      <w:bookmarkStart w:id="12" w:name="O_190122"/>
      <w:bookmarkEnd w:id="12"/>
      <w:r w:rsidRPr="00A0779E">
        <w:t>Unit Sector(s)</w:t>
      </w:r>
    </w:p>
    <w:tbl>
      <w:tblPr>
        <w:tblW w:w="0" w:type="auto"/>
        <w:tblLayout w:type="fixed"/>
        <w:tblCellMar>
          <w:left w:w="62" w:type="dxa"/>
          <w:right w:w="62" w:type="dxa"/>
        </w:tblCellMar>
        <w:tblLook w:val="0000"/>
      </w:tblPr>
      <w:tblGrid>
        <w:gridCol w:w="2609"/>
        <w:gridCol w:w="5913"/>
      </w:tblGrid>
      <w:tr w:rsidTr="00987F7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r w:rsidRPr="00A0779E">
              <w:t>Production horticulture</w:t>
            </w:r>
          </w:p>
        </w:tc>
      </w:tr>
    </w:tbl>
    <w:p w:rsidR="00987F7C" w:rsidP="00A0779E">
      <w:pPr>
        <w:pStyle w:val="BodyText"/>
      </w:pPr>
    </w:p>
    <w:p w:rsidR="00987F7C" w:rsidP="00A0779E">
      <w:pPr>
        <w:pStyle w:val="BodyText"/>
      </w:pPr>
    </w:p>
    <w:p w:rsidR="00000000" w:rsidRPr="00A0779E" w:rsidP="00A0779E">
      <w:pPr>
        <w:pStyle w:val="Heading1"/>
      </w:pPr>
      <w:bookmarkStart w:id="13" w:name="O_190119"/>
      <w:bookmarkEnd w:id="13"/>
      <w:r w:rsidRPr="00A0779E">
        <w:t>Co-requisite units</w:t>
      </w:r>
    </w:p>
    <w:tbl>
      <w:tblPr>
        <w:tblW w:w="0" w:type="auto"/>
        <w:tblLayout w:type="fixed"/>
        <w:tblCellMar>
          <w:left w:w="62" w:type="dxa"/>
          <w:right w:w="62" w:type="dxa"/>
        </w:tblCellMar>
        <w:tblLook w:val="0000"/>
      </w:tblPr>
      <w:tblGrid>
        <w:gridCol w:w="2641"/>
        <w:gridCol w:w="1322"/>
        <w:gridCol w:w="4559"/>
      </w:tblGrid>
      <w:tr w:rsidTr="00987F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p>
        </w:tc>
      </w:tr>
      <w:tr w:rsidTr="00987F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p>
        </w:tc>
      </w:tr>
      <w:tr w:rsidTr="00987F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p>
        </w:tc>
      </w:tr>
    </w:tbl>
    <w:p w:rsidR="00987F7C" w:rsidP="00A0779E">
      <w:pPr>
        <w:pStyle w:val="BodyText"/>
      </w:pPr>
    </w:p>
    <w:p w:rsidR="00987F7C" w:rsidP="00A0779E">
      <w:pPr>
        <w:pStyle w:val="BodyText"/>
      </w:pPr>
    </w:p>
    <w:p w:rsidR="00000000" w:rsidRPr="00A0779E" w:rsidP="00A0779E">
      <w:pPr>
        <w:pStyle w:val="Heading1"/>
      </w:pPr>
      <w:bookmarkStart w:id="14" w:name="O_190121"/>
      <w:bookmarkEnd w:id="14"/>
      <w:r w:rsidRPr="00A0779E">
        <w:t>Competency field</w:t>
      </w:r>
    </w:p>
    <w:tbl>
      <w:tblPr>
        <w:tblW w:w="0" w:type="auto"/>
        <w:tblLayout w:type="fixed"/>
        <w:tblCellMar>
          <w:left w:w="62" w:type="dxa"/>
          <w:right w:w="62" w:type="dxa"/>
        </w:tblCellMar>
        <w:tblLook w:val="0000"/>
      </w:tblPr>
      <w:tblGrid>
        <w:gridCol w:w="2784"/>
        <w:gridCol w:w="5738"/>
      </w:tblGrid>
      <w:tr w:rsidTr="00987F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9E">
            <w:pPr>
              <w:pStyle w:val="BodyText"/>
              <w:rPr>
                <w:lang w:val="en-NZ"/>
              </w:rPr>
            </w:pPr>
            <w:r w:rsidRPr="00A077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9E" w:rsidP="00A0779E">
            <w:pPr>
              <w:pStyle w:val="BodyText"/>
            </w:pPr>
          </w:p>
        </w:tc>
      </w:tr>
    </w:tbl>
    <w:p w:rsidR="00987F7C" w:rsidP="00A0779E">
      <w:pPr>
        <w:pStyle w:val="BodyText"/>
      </w:pPr>
    </w:p>
    <w:p w:rsidR="00987F7C" w:rsidP="00A0779E">
      <w:pPr>
        <w:pStyle w:val="BodyText"/>
      </w:pPr>
    </w:p>
    <w:p w:rsidR="00000000" w:rsidRPr="00A0779E" w:rsidP="00A0779E"/>
    <w:sectPr w:rsidSect="00A077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F7C" w:rsidP="00987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7C" w:rsidP="00A07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7F7C" w:rsidP="00A077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7F7C" w:rsidP="00A077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9E" w:rsidRPr="00987F7C" w:rsidP="00987F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7C" w:rsidP="00A0779E">
    <w:pPr>
      <w:pStyle w:val="Header"/>
      <w:framePr w:wrap="around"/>
    </w:pPr>
    <w:r>
      <w:fldChar w:fldCharType="begin"/>
    </w:r>
    <w:r>
      <w:instrText xml:space="preserve"> TITLE   \* MERGEFORMAT </w:instrText>
    </w:r>
    <w:r>
      <w:fldChar w:fldCharType="separate"/>
    </w:r>
    <w:r>
      <w:t>AHCPHT407A Manage mushroom crop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7F7C" w:rsidP="00A077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005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009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7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79E"/>
    <w:pPr>
      <w:spacing w:before="360" w:after="60"/>
      <w:outlineLvl w:val="0"/>
    </w:pPr>
    <w:rPr>
      <w:sz w:val="32"/>
    </w:rPr>
  </w:style>
  <w:style w:type="paragraph" w:styleId="Heading2">
    <w:name w:val="heading 2"/>
    <w:basedOn w:val="HeadingBase"/>
    <w:next w:val="BodyText"/>
    <w:link w:val="Heading2Char"/>
    <w:qFormat/>
    <w:rsid w:val="00A0779E"/>
    <w:pPr>
      <w:keepLines/>
      <w:spacing w:before="240" w:after="120"/>
      <w:outlineLvl w:val="1"/>
    </w:pPr>
    <w:rPr>
      <w:sz w:val="28"/>
      <w:szCs w:val="40"/>
    </w:rPr>
  </w:style>
  <w:style w:type="paragraph" w:styleId="Heading3">
    <w:name w:val="heading 3"/>
    <w:basedOn w:val="HeadingBase"/>
    <w:next w:val="BodyText"/>
    <w:link w:val="Heading3Char"/>
    <w:qFormat/>
    <w:rsid w:val="00A0779E"/>
    <w:pPr>
      <w:spacing w:before="180" w:after="120"/>
      <w:outlineLvl w:val="2"/>
    </w:pPr>
    <w:rPr>
      <w:spacing w:val="-10"/>
      <w:kern w:val="32"/>
    </w:rPr>
  </w:style>
  <w:style w:type="paragraph" w:styleId="Heading4">
    <w:name w:val="heading 4"/>
    <w:basedOn w:val="HeadingBase"/>
    <w:next w:val="BodyText"/>
    <w:link w:val="Heading4Char"/>
    <w:qFormat/>
    <w:rsid w:val="00A0779E"/>
    <w:pPr>
      <w:spacing w:before="160" w:after="120"/>
      <w:outlineLvl w:val="3"/>
    </w:pPr>
    <w:rPr>
      <w:sz w:val="22"/>
    </w:rPr>
  </w:style>
  <w:style w:type="paragraph" w:styleId="Heading5">
    <w:name w:val="heading 5"/>
    <w:basedOn w:val="HeadingBase"/>
    <w:next w:val="Normal"/>
    <w:link w:val="Heading5Char"/>
    <w:qFormat/>
    <w:rsid w:val="00A0779E"/>
    <w:pPr>
      <w:spacing w:before="80"/>
      <w:outlineLvl w:val="4"/>
    </w:pPr>
    <w:rPr>
      <w:color w:val="918585"/>
      <w:sz w:val="20"/>
    </w:rPr>
  </w:style>
  <w:style w:type="paragraph" w:styleId="Heading6">
    <w:name w:val="heading 6"/>
    <w:basedOn w:val="HeadingBase"/>
    <w:next w:val="Normal"/>
    <w:link w:val="Heading6Char"/>
    <w:qFormat/>
    <w:rsid w:val="00A0779E"/>
    <w:pPr>
      <w:spacing w:before="60"/>
      <w:outlineLvl w:val="5"/>
    </w:pPr>
    <w:rPr>
      <w:color w:val="918585"/>
      <w:sz w:val="20"/>
    </w:rPr>
  </w:style>
  <w:style w:type="paragraph" w:styleId="Heading7">
    <w:name w:val="heading 7"/>
    <w:basedOn w:val="Normal"/>
    <w:next w:val="Normal"/>
    <w:link w:val="Heading7Char"/>
    <w:qFormat/>
    <w:rsid w:val="00A0779E"/>
    <w:pPr>
      <w:ind w:left="720"/>
      <w:outlineLvl w:val="6"/>
    </w:pPr>
    <w:rPr>
      <w:i/>
    </w:rPr>
  </w:style>
  <w:style w:type="paragraph" w:styleId="Heading8">
    <w:name w:val="heading 8"/>
    <w:basedOn w:val="Normal"/>
    <w:next w:val="Normal"/>
    <w:link w:val="Heading8Char"/>
    <w:qFormat/>
    <w:rsid w:val="00A0779E"/>
    <w:pPr>
      <w:ind w:left="720"/>
      <w:outlineLvl w:val="7"/>
    </w:pPr>
    <w:rPr>
      <w:i/>
    </w:rPr>
  </w:style>
  <w:style w:type="paragraph" w:styleId="Heading9">
    <w:name w:val="heading 9"/>
    <w:basedOn w:val="Normal"/>
    <w:next w:val="Normal"/>
    <w:link w:val="Heading9Char"/>
    <w:qFormat/>
    <w:rsid w:val="00A0779E"/>
    <w:pPr>
      <w:ind w:left="720"/>
      <w:outlineLvl w:val="8"/>
    </w:pPr>
    <w:rPr>
      <w:i/>
    </w:rPr>
  </w:style>
  <w:style w:type="character" w:default="1" w:styleId="DefaultParagraphFont">
    <w:name w:val="Default Paragraph Font"/>
    <w:uiPriority w:val="1"/>
    <w:unhideWhenUsed/>
    <w:rsid w:val="00A07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79E"/>
  </w:style>
  <w:style w:type="character" w:customStyle="1" w:styleId="Heading1Char">
    <w:name w:val="Heading 1 Char"/>
    <w:link w:val="Heading1"/>
    <w:rsid w:val="00A0779E"/>
    <w:rPr>
      <w:rFonts w:ascii="Times New Roman" w:eastAsia="Times New Roman" w:hAnsi="Times New Roman" w:cs="Times New Roman"/>
      <w:b/>
      <w:sz w:val="32"/>
      <w:szCs w:val="20"/>
      <w:lang w:eastAsia="en-US"/>
    </w:rPr>
  </w:style>
  <w:style w:type="paragraph" w:styleId="BodyText">
    <w:name w:val="Body Text"/>
    <w:basedOn w:val="Normal"/>
    <w:link w:val="BodyTextChar"/>
    <w:rsid w:val="00A0779E"/>
    <w:pPr>
      <w:spacing w:before="120" w:after="120"/>
      <w:contextualSpacing/>
    </w:pPr>
    <w:rPr>
      <w:rFonts w:ascii="Times New Roman" w:hAnsi="Times New Roman"/>
      <w:sz w:val="24"/>
      <w:szCs w:val="22"/>
    </w:rPr>
  </w:style>
  <w:style w:type="character" w:customStyle="1" w:styleId="BodyTextChar">
    <w:name w:val="Body Text Char"/>
    <w:link w:val="BodyText"/>
    <w:rsid w:val="00A0779E"/>
    <w:rPr>
      <w:rFonts w:ascii="Times New Roman" w:eastAsia="Times New Roman" w:hAnsi="Times New Roman" w:cs="Times New Roman"/>
      <w:sz w:val="24"/>
      <w:lang w:val="en-US" w:eastAsia="en-US"/>
    </w:rPr>
  </w:style>
  <w:style w:type="paragraph" w:styleId="Footer">
    <w:name w:val="footer"/>
    <w:basedOn w:val="Normal"/>
    <w:link w:val="FooterChar"/>
    <w:rsid w:val="00A07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779E"/>
    <w:rPr>
      <w:rFonts w:ascii="Times New Roman" w:eastAsia="Times New Roman" w:hAnsi="Times New Roman" w:cs="Times New Roman"/>
      <w:sz w:val="16"/>
      <w:lang w:val="en-US" w:eastAsia="en-US"/>
    </w:rPr>
  </w:style>
  <w:style w:type="paragraph" w:styleId="List">
    <w:name w:val="List"/>
    <w:basedOn w:val="BodyText"/>
    <w:next w:val="BodyText"/>
    <w:rsid w:val="00A0779E"/>
    <w:pPr>
      <w:tabs>
        <w:tab w:val="left" w:pos="340"/>
      </w:tabs>
      <w:spacing w:before="60" w:after="60"/>
      <w:ind w:left="340" w:hanging="340"/>
    </w:pPr>
  </w:style>
  <w:style w:type="paragraph" w:styleId="ListBullet">
    <w:name w:val="List Bullet"/>
    <w:basedOn w:val="List"/>
    <w:rsid w:val="00A0779E"/>
    <w:pPr>
      <w:numPr>
        <w:numId w:val="12"/>
      </w:numPr>
      <w:tabs>
        <w:tab w:val="clear" w:pos="340"/>
      </w:tabs>
      <w:spacing w:before="40" w:after="40"/>
    </w:pPr>
  </w:style>
  <w:style w:type="character" w:customStyle="1" w:styleId="SpecialBold">
    <w:name w:val="Special Bold"/>
    <w:rsid w:val="00A0779E"/>
    <w:rPr>
      <w:b/>
      <w:spacing w:val="0"/>
    </w:rPr>
  </w:style>
  <w:style w:type="paragraph" w:customStyle="1" w:styleId="SuperHeading">
    <w:name w:val="SuperHeading"/>
    <w:basedOn w:val="Normal"/>
    <w:rsid w:val="00A0779E"/>
    <w:pPr>
      <w:spacing w:before="240" w:after="120"/>
      <w:outlineLvl w:val="0"/>
    </w:pPr>
    <w:rPr>
      <w:rFonts w:ascii="Times New Roman" w:hAnsi="Times New Roman"/>
      <w:b/>
      <w:sz w:val="28"/>
    </w:rPr>
  </w:style>
  <w:style w:type="paragraph" w:customStyle="1" w:styleId="AllowPageBreak">
    <w:name w:val="AllowPageBreak"/>
    <w:rsid w:val="00A077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79E"/>
    <w:pPr>
      <w:tabs>
        <w:tab w:val="left" w:pos="680"/>
      </w:tabs>
      <w:spacing w:before="60" w:after="60"/>
      <w:ind w:left="680" w:hanging="340"/>
    </w:pPr>
  </w:style>
  <w:style w:type="character" w:customStyle="1" w:styleId="Heading2Char">
    <w:name w:val="Heading 2 Char"/>
    <w:link w:val="Heading2"/>
    <w:rsid w:val="00A0779E"/>
    <w:rPr>
      <w:rFonts w:ascii="Times New Roman" w:eastAsia="Times New Roman" w:hAnsi="Times New Roman" w:cs="Times New Roman"/>
      <w:b/>
      <w:sz w:val="28"/>
      <w:szCs w:val="40"/>
      <w:lang w:eastAsia="en-US"/>
    </w:rPr>
  </w:style>
  <w:style w:type="character" w:customStyle="1" w:styleId="Heading3Char">
    <w:name w:val="Heading 3 Char"/>
    <w:link w:val="Heading3"/>
    <w:rsid w:val="00A077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779E"/>
    <w:rPr>
      <w:rFonts w:ascii="Times New Roman" w:eastAsia="Times New Roman" w:hAnsi="Times New Roman" w:cs="Times New Roman"/>
      <w:b/>
      <w:szCs w:val="20"/>
      <w:lang w:eastAsia="en-US"/>
    </w:rPr>
  </w:style>
  <w:style w:type="character" w:customStyle="1" w:styleId="Heading5Char">
    <w:name w:val="Heading 5 Char"/>
    <w:link w:val="Heading5"/>
    <w:rsid w:val="00A077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7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7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7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79E"/>
    <w:rPr>
      <w:rFonts w:ascii="Courier New" w:eastAsia="Times New Roman" w:hAnsi="Courier New" w:cs="Times New Roman"/>
      <w:i/>
      <w:szCs w:val="20"/>
      <w:lang w:val="en-US" w:eastAsia="en-US"/>
    </w:rPr>
  </w:style>
  <w:style w:type="paragraph" w:customStyle="1" w:styleId="HeadingBase">
    <w:name w:val="Heading Base"/>
    <w:rsid w:val="00A07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79E"/>
    <w:pPr>
      <w:tabs>
        <w:tab w:val="right" w:leader="dot" w:pos="9072"/>
      </w:tabs>
      <w:ind w:left="567"/>
    </w:pPr>
    <w:rPr>
      <w:szCs w:val="22"/>
    </w:rPr>
  </w:style>
  <w:style w:type="paragraph" w:customStyle="1" w:styleId="TOCBase">
    <w:name w:val="TOC Base"/>
    <w:rsid w:val="00A07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79E"/>
    <w:pPr>
      <w:tabs>
        <w:tab w:val="right" w:leader="dot" w:pos="9072"/>
      </w:tabs>
      <w:spacing w:before="40" w:after="40"/>
      <w:ind w:left="284"/>
    </w:pPr>
    <w:rPr>
      <w:rFonts w:ascii="Times New Roman" w:hAnsi="Times New Roman"/>
    </w:rPr>
  </w:style>
  <w:style w:type="paragraph" w:styleId="TOC1">
    <w:name w:val="toc 1"/>
    <w:basedOn w:val="TOCBase"/>
    <w:next w:val="Normal"/>
    <w:rsid w:val="00A077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79E"/>
    <w:pPr>
      <w:spacing w:before="5040"/>
      <w:jc w:val="center"/>
    </w:pPr>
    <w:rPr>
      <w:sz w:val="48"/>
      <w:szCs w:val="72"/>
      <w:lang w:val="en-US"/>
    </w:rPr>
  </w:style>
  <w:style w:type="character" w:customStyle="1" w:styleId="TitleChar">
    <w:name w:val="Title Char"/>
    <w:link w:val="Title"/>
    <w:rsid w:val="00A07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79E"/>
    <w:pPr>
      <w:tabs>
        <w:tab w:val="left" w:pos="3600"/>
        <w:tab w:val="left" w:pos="3958"/>
      </w:tabs>
    </w:pPr>
  </w:style>
  <w:style w:type="paragraph" w:customStyle="1" w:styleId="Note">
    <w:name w:val="Note"/>
    <w:basedOn w:val="BodyText"/>
    <w:rsid w:val="00A07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79E"/>
    <w:pPr>
      <w:framePr w:wrap="auto" w:hAnchor="text" w:y="6049"/>
    </w:pPr>
    <w:rPr>
      <w:color w:val="000000"/>
      <w:sz w:val="40"/>
    </w:rPr>
  </w:style>
  <w:style w:type="paragraph" w:customStyle="1" w:styleId="TOCTitle">
    <w:name w:val="TOCTitle"/>
    <w:basedOn w:val="Heading1"/>
    <w:rsid w:val="00A0779E"/>
    <w:pPr>
      <w:spacing w:after="240"/>
      <w:jc w:val="center"/>
      <w:outlineLvl w:val="9"/>
    </w:pPr>
    <w:rPr>
      <w:caps/>
    </w:rPr>
  </w:style>
  <w:style w:type="paragraph" w:customStyle="1" w:styleId="Version">
    <w:name w:val="Version"/>
    <w:rsid w:val="00A077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79E"/>
    <w:pPr>
      <w:numPr>
        <w:numId w:val="13"/>
      </w:numPr>
      <w:tabs>
        <w:tab w:val="clear" w:pos="680"/>
      </w:tabs>
    </w:pPr>
  </w:style>
  <w:style w:type="paragraph" w:styleId="Index1">
    <w:name w:val="index 1"/>
    <w:basedOn w:val="Normal"/>
    <w:next w:val="Normal"/>
    <w:semiHidden/>
    <w:rsid w:val="00A0779E"/>
    <w:pPr>
      <w:keepNext w:val="0"/>
      <w:tabs>
        <w:tab w:val="right" w:pos="4176"/>
      </w:tabs>
      <w:ind w:left="198" w:hanging="198"/>
    </w:pPr>
    <w:rPr>
      <w:rFonts w:ascii="Garamond" w:hAnsi="Garamond"/>
    </w:rPr>
  </w:style>
  <w:style w:type="paragraph" w:styleId="IndexHeading">
    <w:name w:val="index heading"/>
    <w:basedOn w:val="Normal"/>
    <w:next w:val="Index1"/>
    <w:semiHidden/>
    <w:rsid w:val="00A0779E"/>
    <w:pPr>
      <w:spacing w:before="120" w:after="120"/>
    </w:pPr>
    <w:rPr>
      <w:rFonts w:ascii="Arial" w:hAnsi="Arial"/>
      <w:b/>
      <w:color w:val="918585"/>
      <w:sz w:val="24"/>
    </w:rPr>
  </w:style>
  <w:style w:type="paragraph" w:styleId="Header">
    <w:name w:val="header"/>
    <w:basedOn w:val="Normal"/>
    <w:link w:val="HeaderChar"/>
    <w:rsid w:val="00A07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779E"/>
    <w:rPr>
      <w:rFonts w:ascii="Times New Roman" w:eastAsia="Times New Roman" w:hAnsi="Times New Roman" w:cs="Times New Roman"/>
      <w:sz w:val="16"/>
      <w:szCs w:val="20"/>
      <w:lang w:val="en-GB" w:eastAsia="en-US"/>
    </w:rPr>
  </w:style>
  <w:style w:type="paragraph" w:customStyle="1" w:styleId="Chapter">
    <w:name w:val="Chapter"/>
    <w:basedOn w:val="Normal"/>
    <w:rsid w:val="00A0779E"/>
    <w:pPr>
      <w:spacing w:before="240"/>
    </w:pPr>
    <w:rPr>
      <w:rFonts w:ascii="Times New Roman" w:hAnsi="Times New Roman"/>
      <w:smallCaps/>
      <w:spacing w:val="80"/>
      <w:sz w:val="28"/>
    </w:rPr>
  </w:style>
  <w:style w:type="paragraph" w:customStyle="1" w:styleId="InChapter">
    <w:name w:val="InChapter"/>
    <w:basedOn w:val="Heading3"/>
    <w:rsid w:val="00A0779E"/>
    <w:pPr>
      <w:spacing w:after="240"/>
      <w:outlineLvl w:val="9"/>
    </w:pPr>
    <w:rPr>
      <w:noProof/>
    </w:rPr>
  </w:style>
  <w:style w:type="paragraph" w:styleId="Index2">
    <w:name w:val="index 2"/>
    <w:basedOn w:val="Normal"/>
    <w:next w:val="Normal"/>
    <w:semiHidden/>
    <w:rsid w:val="00A0779E"/>
    <w:pPr>
      <w:tabs>
        <w:tab w:val="right" w:pos="4176"/>
      </w:tabs>
      <w:ind w:left="568" w:hanging="284"/>
    </w:pPr>
    <w:rPr>
      <w:rFonts w:ascii="Garamond" w:hAnsi="Garamond"/>
    </w:rPr>
  </w:style>
  <w:style w:type="paragraph" w:customStyle="1" w:styleId="Byline">
    <w:name w:val="Byline"/>
    <w:rsid w:val="00A07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79E"/>
    <w:pPr>
      <w:tabs>
        <w:tab w:val="clear" w:pos="3600"/>
        <w:tab w:val="clear" w:pos="3958"/>
      </w:tabs>
      <w:jc w:val="right"/>
    </w:pPr>
  </w:style>
  <w:style w:type="character" w:styleId="Emphasis">
    <w:name w:val="Emphasis"/>
    <w:qFormat/>
    <w:rsid w:val="00A0779E"/>
    <w:rPr>
      <w:i/>
    </w:rPr>
  </w:style>
  <w:style w:type="paragraph" w:styleId="Caption">
    <w:name w:val="caption"/>
    <w:basedOn w:val="BodyText"/>
    <w:next w:val="Normal"/>
    <w:qFormat/>
    <w:rsid w:val="00A0779E"/>
    <w:pPr>
      <w:framePr w:w="2268" w:hSpace="181" w:vSpace="181" w:wrap="around" w:vAnchor="text" w:hAnchor="page" w:x="1135" w:y="285" w:anchorLock="1"/>
    </w:pPr>
    <w:rPr>
      <w:i/>
    </w:rPr>
  </w:style>
  <w:style w:type="paragraph" w:customStyle="1" w:styleId="MiniTOCTitle">
    <w:name w:val="MiniTOCTitle"/>
    <w:basedOn w:val="Heading4"/>
    <w:rsid w:val="00A0779E"/>
    <w:pPr>
      <w:spacing w:before="240"/>
      <w:outlineLvl w:val="9"/>
    </w:pPr>
    <w:rPr>
      <w:noProof/>
      <w:sz w:val="24"/>
    </w:rPr>
  </w:style>
  <w:style w:type="paragraph" w:customStyle="1" w:styleId="MiniTOCItem">
    <w:name w:val="MiniTOCItem"/>
    <w:basedOn w:val="ListBullet"/>
    <w:rsid w:val="00A0779E"/>
    <w:pPr>
      <w:numPr>
        <w:numId w:val="0"/>
      </w:numPr>
      <w:tabs>
        <w:tab w:val="right" w:leader="dot" w:pos="6521"/>
      </w:tabs>
      <w:spacing w:before="0" w:after="0"/>
    </w:pPr>
  </w:style>
  <w:style w:type="paragraph" w:customStyle="1" w:styleId="TOFTitle">
    <w:name w:val="TOFTitle"/>
    <w:basedOn w:val="TOCTitle"/>
    <w:rsid w:val="00A0779E"/>
  </w:style>
  <w:style w:type="paragraph" w:styleId="TableofFigures">
    <w:name w:val="table of figures"/>
    <w:basedOn w:val="Normal"/>
    <w:next w:val="Normal"/>
    <w:semiHidden/>
    <w:rsid w:val="00A0779E"/>
    <w:pPr>
      <w:tabs>
        <w:tab w:val="right" w:leader="dot" w:pos="9072"/>
      </w:tabs>
      <w:ind w:left="970" w:hanging="403"/>
    </w:pPr>
    <w:rPr>
      <w:rFonts w:ascii="Times New Roman" w:hAnsi="Times New Roman"/>
      <w:b/>
    </w:rPr>
  </w:style>
  <w:style w:type="paragraph" w:styleId="ListNumber">
    <w:name w:val="List Number"/>
    <w:basedOn w:val="List"/>
    <w:rsid w:val="00A0779E"/>
    <w:pPr>
      <w:numPr>
        <w:numId w:val="10"/>
      </w:numPr>
    </w:pPr>
  </w:style>
  <w:style w:type="character" w:customStyle="1" w:styleId="WingdingSymbols">
    <w:name w:val="Wingding Symbols"/>
    <w:rsid w:val="00A0779E"/>
    <w:rPr>
      <w:rFonts w:ascii="Wingdings" w:hAnsi="Wingdings"/>
    </w:rPr>
  </w:style>
  <w:style w:type="paragraph" w:customStyle="1" w:styleId="TableHeading">
    <w:name w:val="Table Heading"/>
    <w:basedOn w:val="HeadingBase"/>
    <w:rsid w:val="00A0779E"/>
    <w:pPr>
      <w:keepLines/>
      <w:pBdr>
        <w:bottom w:val="single" w:sz="6" w:space="1" w:color="918585"/>
      </w:pBdr>
      <w:spacing w:before="240"/>
    </w:pPr>
  </w:style>
  <w:style w:type="character" w:customStyle="1" w:styleId="HotSpot">
    <w:name w:val="HotSpot"/>
    <w:rsid w:val="00A0779E"/>
    <w:rPr>
      <w:color w:val="0033CC"/>
      <w:u w:val="none"/>
    </w:rPr>
  </w:style>
  <w:style w:type="paragraph" w:customStyle="1" w:styleId="BodyTextRight">
    <w:name w:val="Body Text Right"/>
    <w:basedOn w:val="BodyText"/>
    <w:rsid w:val="00A0779E"/>
    <w:pPr>
      <w:spacing w:before="0" w:after="0"/>
      <w:jc w:val="right"/>
    </w:pPr>
  </w:style>
  <w:style w:type="paragraph" w:styleId="Index3">
    <w:name w:val="index 3"/>
    <w:basedOn w:val="ListNumber2"/>
    <w:next w:val="Normal"/>
    <w:semiHidden/>
    <w:rsid w:val="00A0779E"/>
    <w:pPr>
      <w:numPr>
        <w:numId w:val="0"/>
      </w:numPr>
      <w:tabs>
        <w:tab w:val="right" w:leader="dot" w:pos="4176"/>
      </w:tabs>
    </w:pPr>
  </w:style>
  <w:style w:type="paragraph" w:styleId="ListNumber2">
    <w:name w:val="List Number 2"/>
    <w:basedOn w:val="List2"/>
    <w:rsid w:val="00A0779E"/>
    <w:pPr>
      <w:numPr>
        <w:numId w:val="9"/>
      </w:numPr>
      <w:tabs>
        <w:tab w:val="clear" w:pos="1060"/>
      </w:tabs>
    </w:pPr>
  </w:style>
  <w:style w:type="paragraph" w:customStyle="1" w:styleId="MarginNote">
    <w:name w:val="Margin Note"/>
    <w:basedOn w:val="BodyText"/>
    <w:rsid w:val="00A07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77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79E"/>
    <w:rPr>
      <w:sz w:val="32"/>
    </w:rPr>
  </w:style>
  <w:style w:type="paragraph" w:customStyle="1" w:styleId="HeadingProcedure">
    <w:name w:val="Heading Procedure"/>
    <w:basedOn w:val="HeadingBase"/>
    <w:next w:val="Normal"/>
    <w:rsid w:val="00A0779E"/>
    <w:pPr>
      <w:tabs>
        <w:tab w:val="left" w:pos="0"/>
      </w:tabs>
      <w:spacing w:before="120" w:after="60"/>
    </w:pPr>
    <w:rPr>
      <w:i/>
      <w:color w:val="918585"/>
      <w:sz w:val="22"/>
    </w:rPr>
  </w:style>
  <w:style w:type="paragraph" w:customStyle="1" w:styleId="TableBodyText">
    <w:name w:val="Table Body Text"/>
    <w:basedOn w:val="BodyText"/>
    <w:rsid w:val="00A0779E"/>
    <w:pPr>
      <w:spacing w:before="60" w:after="60"/>
    </w:pPr>
  </w:style>
  <w:style w:type="paragraph" w:styleId="ListContinue">
    <w:name w:val="List Continue"/>
    <w:basedOn w:val="List"/>
    <w:rsid w:val="00A0779E"/>
    <w:pPr>
      <w:ind w:firstLine="0"/>
    </w:pPr>
  </w:style>
  <w:style w:type="paragraph" w:customStyle="1" w:styleId="ListNote">
    <w:name w:val="List Note"/>
    <w:basedOn w:val="List"/>
    <w:rsid w:val="00A0779E"/>
    <w:pPr>
      <w:pBdr>
        <w:top w:val="single" w:sz="6" w:space="2" w:color="918585"/>
        <w:bottom w:val="single" w:sz="6" w:space="2" w:color="918585"/>
      </w:pBdr>
      <w:tabs>
        <w:tab w:val="left" w:pos="1021"/>
      </w:tabs>
      <w:ind w:firstLine="0"/>
    </w:pPr>
  </w:style>
  <w:style w:type="paragraph" w:customStyle="1" w:styleId="Warning">
    <w:name w:val="Warning"/>
    <w:basedOn w:val="BodyText"/>
    <w:rsid w:val="00A0779E"/>
    <w:pPr>
      <w:shd w:val="clear" w:color="auto" w:fill="D9D9D9"/>
      <w:tabs>
        <w:tab w:val="left" w:pos="992"/>
      </w:tabs>
      <w:ind w:left="119" w:right="119"/>
    </w:pPr>
    <w:rPr>
      <w:sz w:val="20"/>
    </w:rPr>
  </w:style>
  <w:style w:type="paragraph" w:customStyle="1" w:styleId="MarginIcons">
    <w:name w:val="Margin Icons"/>
    <w:basedOn w:val="BodyText"/>
    <w:rsid w:val="00A077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779E"/>
    <w:rPr>
      <w:rFonts w:ascii="Courier New" w:hAnsi="Courier New"/>
    </w:rPr>
  </w:style>
  <w:style w:type="paragraph" w:customStyle="1" w:styleId="NoteBullet">
    <w:name w:val="Note Bullet"/>
    <w:basedOn w:val="Note"/>
    <w:rsid w:val="00A0779E"/>
    <w:pPr>
      <w:tabs>
        <w:tab w:val="clear" w:pos="680"/>
      </w:tabs>
      <w:spacing w:before="60" w:after="60"/>
    </w:pPr>
  </w:style>
  <w:style w:type="paragraph" w:customStyle="1" w:styleId="SubHeading2">
    <w:name w:val="SubHeading2"/>
    <w:basedOn w:val="HeadingBase"/>
    <w:rsid w:val="00A0779E"/>
    <w:pPr>
      <w:spacing w:before="240" w:after="60"/>
    </w:pPr>
    <w:rPr>
      <w:sz w:val="20"/>
    </w:rPr>
  </w:style>
  <w:style w:type="paragraph" w:customStyle="1" w:styleId="SubHeading1">
    <w:name w:val="SubHeading1"/>
    <w:basedOn w:val="HeadingBase"/>
    <w:rsid w:val="00A0779E"/>
    <w:pPr>
      <w:spacing w:before="240" w:after="60"/>
    </w:pPr>
    <w:rPr>
      <w:color w:val="918585"/>
      <w:sz w:val="22"/>
    </w:rPr>
  </w:style>
  <w:style w:type="paragraph" w:customStyle="1" w:styleId="SideHeading">
    <w:name w:val="Side Heading"/>
    <w:basedOn w:val="HeadingBase"/>
    <w:rsid w:val="00A07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79E"/>
    <w:pPr>
      <w:tabs>
        <w:tab w:val="num" w:pos="360"/>
      </w:tabs>
    </w:pPr>
  </w:style>
  <w:style w:type="paragraph" w:styleId="PlainText">
    <w:name w:val="Plain Text"/>
    <w:basedOn w:val="Normal"/>
    <w:link w:val="PlainTextChar"/>
    <w:rsid w:val="00A0779E"/>
    <w:rPr>
      <w:sz w:val="20"/>
    </w:rPr>
  </w:style>
  <w:style w:type="character" w:customStyle="1" w:styleId="PlainTextChar">
    <w:name w:val="Plain Text Char"/>
    <w:basedOn w:val="DefaultParagraphFont"/>
    <w:link w:val="PlainText"/>
    <w:rsid w:val="00A0779E"/>
    <w:rPr>
      <w:rFonts w:ascii="Courier New" w:eastAsia="Times New Roman" w:hAnsi="Courier New" w:cs="Times New Roman"/>
      <w:sz w:val="20"/>
      <w:szCs w:val="20"/>
      <w:lang w:val="en-US" w:eastAsia="en-US"/>
    </w:rPr>
  </w:style>
  <w:style w:type="character" w:customStyle="1" w:styleId="MenuOption">
    <w:name w:val="Menu Option"/>
    <w:rsid w:val="00A0779E"/>
    <w:rPr>
      <w:b/>
      <w:smallCaps/>
    </w:rPr>
  </w:style>
  <w:style w:type="paragraph" w:customStyle="1" w:styleId="TableListNumber">
    <w:name w:val="Table List Number"/>
    <w:basedOn w:val="ListNumber"/>
    <w:rsid w:val="00A0779E"/>
    <w:pPr>
      <w:numPr>
        <w:numId w:val="0"/>
      </w:numPr>
    </w:pPr>
  </w:style>
  <w:style w:type="paragraph" w:styleId="TOC4">
    <w:name w:val="toc 4"/>
    <w:basedOn w:val="TOCBase"/>
    <w:next w:val="Normal"/>
    <w:semiHidden/>
    <w:rsid w:val="00A0779E"/>
    <w:pPr>
      <w:tabs>
        <w:tab w:val="right" w:leader="dot" w:pos="9071"/>
      </w:tabs>
      <w:ind w:left="1701"/>
    </w:pPr>
  </w:style>
  <w:style w:type="paragraph" w:customStyle="1" w:styleId="ListAlpha">
    <w:name w:val="List Alpha"/>
    <w:basedOn w:val="List"/>
    <w:rsid w:val="00A0779E"/>
    <w:pPr>
      <w:numPr>
        <w:numId w:val="8"/>
      </w:numPr>
    </w:pPr>
  </w:style>
  <w:style w:type="paragraph" w:customStyle="1" w:styleId="ListAlpha2">
    <w:name w:val="List Alpha 2"/>
    <w:basedOn w:val="List2"/>
    <w:rsid w:val="00A0779E"/>
    <w:pPr>
      <w:numPr>
        <w:numId w:val="7"/>
      </w:numPr>
    </w:pPr>
  </w:style>
  <w:style w:type="paragraph" w:styleId="List3">
    <w:name w:val="List 3"/>
    <w:basedOn w:val="BodyText"/>
    <w:rsid w:val="00A0779E"/>
    <w:pPr>
      <w:tabs>
        <w:tab w:val="left" w:pos="1021"/>
      </w:tabs>
      <w:spacing w:before="60" w:after="60"/>
      <w:ind w:left="1020" w:hanging="340"/>
    </w:pPr>
  </w:style>
  <w:style w:type="paragraph" w:styleId="List4">
    <w:name w:val="List 4"/>
    <w:basedOn w:val="BodyText"/>
    <w:rsid w:val="00A0779E"/>
    <w:pPr>
      <w:tabs>
        <w:tab w:val="left" w:pos="1361"/>
      </w:tabs>
      <w:spacing w:before="60" w:after="60"/>
      <w:ind w:left="1361" w:hanging="340"/>
    </w:pPr>
  </w:style>
  <w:style w:type="paragraph" w:styleId="List5">
    <w:name w:val="List 5"/>
    <w:basedOn w:val="BodyText"/>
    <w:rsid w:val="00A0779E"/>
    <w:pPr>
      <w:tabs>
        <w:tab w:val="left" w:pos="1701"/>
      </w:tabs>
      <w:spacing w:before="60" w:after="60"/>
      <w:ind w:left="1701" w:hanging="340"/>
    </w:pPr>
  </w:style>
  <w:style w:type="paragraph" w:styleId="ListBullet3">
    <w:name w:val="List Bullet 3"/>
    <w:basedOn w:val="List3"/>
    <w:rsid w:val="00A0779E"/>
    <w:pPr>
      <w:numPr>
        <w:numId w:val="14"/>
      </w:numPr>
      <w:tabs>
        <w:tab w:val="clear" w:pos="1021"/>
      </w:tabs>
      <w:ind w:left="1037" w:hanging="357"/>
    </w:pPr>
  </w:style>
  <w:style w:type="paragraph" w:styleId="ListBullet4">
    <w:name w:val="List Bullet 4"/>
    <w:basedOn w:val="List4"/>
    <w:rsid w:val="00A0779E"/>
    <w:pPr>
      <w:numPr>
        <w:numId w:val="2"/>
      </w:numPr>
    </w:pPr>
  </w:style>
  <w:style w:type="paragraph" w:styleId="ListBullet5">
    <w:name w:val="List Bullet 5"/>
    <w:basedOn w:val="List5"/>
    <w:rsid w:val="00A0779E"/>
    <w:pPr>
      <w:numPr>
        <w:numId w:val="3"/>
      </w:numPr>
    </w:pPr>
  </w:style>
  <w:style w:type="paragraph" w:styleId="ListContinue2">
    <w:name w:val="List Continue 2"/>
    <w:basedOn w:val="List2"/>
    <w:rsid w:val="00A0779E"/>
    <w:pPr>
      <w:ind w:firstLine="0"/>
    </w:pPr>
  </w:style>
  <w:style w:type="paragraph" w:styleId="ListContinue3">
    <w:name w:val="List Continue 3"/>
    <w:basedOn w:val="List3"/>
    <w:rsid w:val="00A0779E"/>
    <w:pPr>
      <w:ind w:left="1021" w:firstLine="0"/>
    </w:pPr>
  </w:style>
  <w:style w:type="paragraph" w:styleId="ListContinue4">
    <w:name w:val="List Continue 4"/>
    <w:basedOn w:val="List4"/>
    <w:rsid w:val="00A0779E"/>
    <w:pPr>
      <w:ind w:firstLine="0"/>
    </w:pPr>
  </w:style>
  <w:style w:type="paragraph" w:styleId="ListContinue5">
    <w:name w:val="List Continue 5"/>
    <w:basedOn w:val="List5"/>
    <w:rsid w:val="00A0779E"/>
    <w:pPr>
      <w:ind w:firstLine="0"/>
    </w:pPr>
  </w:style>
  <w:style w:type="paragraph" w:styleId="ListNumber3">
    <w:name w:val="List Number 3"/>
    <w:basedOn w:val="List3"/>
    <w:rsid w:val="00A0779E"/>
    <w:pPr>
      <w:numPr>
        <w:numId w:val="4"/>
      </w:numPr>
    </w:pPr>
  </w:style>
  <w:style w:type="paragraph" w:styleId="ListNumber4">
    <w:name w:val="List Number 4"/>
    <w:basedOn w:val="List4"/>
    <w:rsid w:val="00A0779E"/>
    <w:pPr>
      <w:numPr>
        <w:numId w:val="5"/>
      </w:numPr>
    </w:pPr>
  </w:style>
  <w:style w:type="paragraph" w:styleId="ListNumber5">
    <w:name w:val="List Number 5"/>
    <w:basedOn w:val="List5"/>
    <w:rsid w:val="00A0779E"/>
    <w:pPr>
      <w:numPr>
        <w:numId w:val="6"/>
      </w:numPr>
    </w:pPr>
  </w:style>
  <w:style w:type="paragraph" w:styleId="BlockText">
    <w:name w:val="Block Text"/>
    <w:basedOn w:val="Normal"/>
    <w:rsid w:val="00A0779E"/>
    <w:pPr>
      <w:spacing w:after="120"/>
      <w:ind w:left="1440" w:right="1440"/>
    </w:pPr>
  </w:style>
  <w:style w:type="character" w:customStyle="1" w:styleId="Subscript">
    <w:name w:val="Subscript"/>
    <w:rsid w:val="00A0779E"/>
    <w:rPr>
      <w:sz w:val="16"/>
      <w:vertAlign w:val="subscript"/>
    </w:rPr>
  </w:style>
  <w:style w:type="character" w:customStyle="1" w:styleId="Superscript">
    <w:name w:val="Superscript"/>
    <w:rsid w:val="00A0779E"/>
    <w:rPr>
      <w:sz w:val="16"/>
      <w:vertAlign w:val="superscript"/>
    </w:rPr>
  </w:style>
  <w:style w:type="character" w:customStyle="1" w:styleId="Symbols">
    <w:name w:val="Symbols"/>
    <w:rsid w:val="00A0779E"/>
    <w:rPr>
      <w:rFonts w:ascii="Symbol" w:hAnsi="Symbol"/>
    </w:rPr>
  </w:style>
  <w:style w:type="character" w:customStyle="1" w:styleId="MenuOptions">
    <w:name w:val="Menu Options"/>
    <w:rsid w:val="00A0779E"/>
    <w:rPr>
      <w:rFonts w:ascii="Arial Narrow" w:hAnsi="Arial Narrow"/>
      <w:smallCaps/>
    </w:rPr>
  </w:style>
  <w:style w:type="character" w:customStyle="1" w:styleId="Buttons">
    <w:name w:val="Buttons"/>
    <w:rsid w:val="00A0779E"/>
    <w:rPr>
      <w:b/>
    </w:rPr>
  </w:style>
  <w:style w:type="character" w:customStyle="1" w:styleId="Underlined">
    <w:name w:val="Underlined"/>
    <w:rsid w:val="00A0779E"/>
    <w:rPr>
      <w:u w:val="single"/>
    </w:rPr>
  </w:style>
  <w:style w:type="paragraph" w:customStyle="1" w:styleId="TableBodyTextRight">
    <w:name w:val="Table Body Text Right"/>
    <w:basedOn w:val="TableBodyText"/>
    <w:rsid w:val="00A0779E"/>
    <w:pPr>
      <w:widowControl w:val="0"/>
      <w:autoSpaceDE w:val="0"/>
      <w:autoSpaceDN w:val="0"/>
      <w:adjustRightInd w:val="0"/>
      <w:jc w:val="right"/>
    </w:pPr>
    <w:rPr>
      <w:rFonts w:cs="Arial"/>
      <w:szCs w:val="18"/>
    </w:rPr>
  </w:style>
  <w:style w:type="paragraph" w:customStyle="1" w:styleId="CopyrightText">
    <w:name w:val="Copyright Text"/>
    <w:basedOn w:val="BodyText"/>
    <w:rsid w:val="00A0779E"/>
    <w:rPr>
      <w:sz w:val="18"/>
    </w:rPr>
  </w:style>
  <w:style w:type="paragraph" w:customStyle="1" w:styleId="BodySmallRight">
    <w:name w:val="Body Small Right"/>
    <w:basedOn w:val="BodyTextRight"/>
    <w:rsid w:val="00A0779E"/>
    <w:rPr>
      <w:sz w:val="18"/>
      <w:szCs w:val="18"/>
    </w:rPr>
  </w:style>
  <w:style w:type="paragraph" w:customStyle="1" w:styleId="MarginEdition">
    <w:name w:val="Margin Edition"/>
    <w:basedOn w:val="MarginNote"/>
    <w:rsid w:val="00A0779E"/>
    <w:pPr>
      <w:spacing w:before="0" w:after="0"/>
    </w:pPr>
    <w:rPr>
      <w:rFonts w:ascii="Times New Roman" w:hAnsi="Times New Roman"/>
      <w:color w:val="999999"/>
    </w:rPr>
  </w:style>
  <w:style w:type="paragraph" w:customStyle="1" w:styleId="Spacer">
    <w:name w:val="Spacer"/>
    <w:basedOn w:val="Normal"/>
    <w:rsid w:val="00A0779E"/>
    <w:rPr>
      <w:sz w:val="2"/>
      <w:szCs w:val="2"/>
    </w:rPr>
  </w:style>
  <w:style w:type="character" w:customStyle="1" w:styleId="Small">
    <w:name w:val="Small"/>
    <w:rsid w:val="00A0779E"/>
    <w:rPr>
      <w:sz w:val="16"/>
    </w:rPr>
  </w:style>
  <w:style w:type="paragraph" w:customStyle="1" w:styleId="WideTable">
    <w:name w:val="Wide Table"/>
    <w:basedOn w:val="Normal"/>
    <w:rsid w:val="00A0779E"/>
    <w:pPr>
      <w:ind w:left="-1418"/>
    </w:pPr>
    <w:rPr>
      <w:sz w:val="2"/>
      <w:szCs w:val="2"/>
    </w:rPr>
  </w:style>
  <w:style w:type="character" w:styleId="PageNumber">
    <w:name w:val="page number"/>
    <w:rsid w:val="00A0779E"/>
  </w:style>
  <w:style w:type="paragraph" w:styleId="Quote">
    <w:name w:val="Quote"/>
    <w:basedOn w:val="Heading1"/>
    <w:link w:val="QuoteChar"/>
    <w:qFormat/>
    <w:rsid w:val="00A0779E"/>
    <w:rPr>
      <w:b w:val="0"/>
      <w:sz w:val="72"/>
      <w:szCs w:val="72"/>
      <w:lang w:val="en-NZ"/>
    </w:rPr>
  </w:style>
  <w:style w:type="character" w:customStyle="1" w:styleId="QuoteChar">
    <w:name w:val="Quote Char"/>
    <w:link w:val="Quote"/>
    <w:rsid w:val="00A07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79E"/>
    <w:pPr>
      <w:pageBreakBefore/>
    </w:pPr>
  </w:style>
  <w:style w:type="paragraph" w:customStyle="1" w:styleId="Border">
    <w:name w:val="Border"/>
    <w:basedOn w:val="Normal"/>
    <w:qFormat/>
    <w:rsid w:val="00A0779E"/>
    <w:pPr>
      <w:pBdr>
        <w:top w:val="single" w:sz="18" w:space="1" w:color="auto"/>
      </w:pBdr>
    </w:pPr>
    <w:rPr>
      <w:rFonts w:ascii="Times New Roman" w:hAnsi="Times New Roman"/>
      <w:color w:val="FFFFFF"/>
      <w:sz w:val="2"/>
    </w:rPr>
  </w:style>
  <w:style w:type="character" w:styleId="IntenseEmphasis">
    <w:name w:val="Intense Emphasis"/>
    <w:uiPriority w:val="21"/>
    <w:qFormat/>
    <w:rsid w:val="00A0779E"/>
    <w:rPr>
      <w:b/>
      <w:bCs/>
      <w:i/>
      <w:iCs/>
      <w:color w:val="auto"/>
    </w:rPr>
  </w:style>
  <w:style w:type="paragraph" w:styleId="IntenseQuote">
    <w:name w:val="Intense Quote"/>
    <w:basedOn w:val="Normal"/>
    <w:next w:val="Normal"/>
    <w:link w:val="IntenseQuoteChar"/>
    <w:uiPriority w:val="30"/>
    <w:qFormat/>
    <w:rsid w:val="00A077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779E"/>
    <w:rPr>
      <w:rFonts w:ascii="Courier New" w:eastAsia="Times New Roman" w:hAnsi="Courier New" w:cs="Times New Roman"/>
      <w:b/>
      <w:bCs/>
      <w:i/>
      <w:iCs/>
      <w:szCs w:val="20"/>
      <w:lang w:val="en-US" w:eastAsia="en-US"/>
    </w:rPr>
  </w:style>
  <w:style w:type="character" w:styleId="SubtleReference">
    <w:name w:val="Subtle Reference"/>
    <w:uiPriority w:val="31"/>
    <w:qFormat/>
    <w:rsid w:val="00A0779E"/>
    <w:rPr>
      <w:smallCaps/>
      <w:color w:val="auto"/>
      <w:u w:val="single"/>
    </w:rPr>
  </w:style>
  <w:style w:type="character" w:styleId="IntenseReference">
    <w:name w:val="Intense Reference"/>
    <w:uiPriority w:val="32"/>
    <w:qFormat/>
    <w:rsid w:val="00A0779E"/>
    <w:rPr>
      <w:b/>
      <w:bCs/>
      <w:smallCaps/>
      <w:color w:val="auto"/>
      <w:spacing w:val="5"/>
      <w:u w:val="single"/>
    </w:rPr>
  </w:style>
  <w:style w:type="paragraph" w:customStyle="1" w:styleId="2ColumnHeading">
    <w:name w:val="2Column Heading"/>
    <w:basedOn w:val="BodyText"/>
    <w:qFormat/>
    <w:rsid w:val="00A0779E"/>
    <w:pPr>
      <w:spacing w:after="60"/>
      <w:ind w:left="-2268"/>
    </w:pPr>
    <w:rPr>
      <w:b/>
    </w:rPr>
  </w:style>
  <w:style w:type="paragraph" w:customStyle="1" w:styleId="Heading1TOC">
    <w:name w:val="Heading1 TOC"/>
    <w:basedOn w:val="Normal"/>
    <w:qFormat/>
    <w:rsid w:val="00A0779E"/>
    <w:pPr>
      <w:spacing w:before="240" w:after="120"/>
    </w:pPr>
    <w:rPr>
      <w:rFonts w:ascii="Times New Roman" w:hAnsi="Times New Roman"/>
      <w:b/>
      <w:sz w:val="32"/>
    </w:rPr>
  </w:style>
  <w:style w:type="paragraph" w:customStyle="1" w:styleId="Heading2TOC">
    <w:name w:val="Heading2 TOC"/>
    <w:basedOn w:val="Normal"/>
    <w:qFormat/>
    <w:rsid w:val="00A0779E"/>
    <w:pPr>
      <w:spacing w:before="240" w:after="60"/>
    </w:pPr>
    <w:rPr>
      <w:rFonts w:ascii="Times New Roman" w:hAnsi="Times New Roman"/>
      <w:b/>
      <w:sz w:val="28"/>
    </w:rPr>
  </w:style>
  <w:style w:type="character" w:customStyle="1" w:styleId="Underline">
    <w:name w:val="Underline"/>
    <w:qFormat/>
    <w:rsid w:val="00A0779E"/>
    <w:rPr>
      <w:u w:val="single"/>
    </w:rPr>
  </w:style>
  <w:style w:type="character" w:customStyle="1" w:styleId="BoldandItalics">
    <w:name w:val="Bold and Italics"/>
    <w:qFormat/>
    <w:rsid w:val="00A0779E"/>
    <w:rPr>
      <w:b/>
      <w:i/>
      <w:u w:val="none"/>
    </w:rPr>
  </w:style>
  <w:style w:type="paragraph" w:styleId="BalloonText">
    <w:name w:val="Balloon Text"/>
    <w:basedOn w:val="Normal"/>
    <w:link w:val="BalloonTextChar"/>
    <w:rsid w:val="00A0779E"/>
    <w:rPr>
      <w:rFonts w:ascii="Tahoma" w:hAnsi="Tahoma" w:cs="Tahoma"/>
      <w:sz w:val="16"/>
      <w:szCs w:val="16"/>
    </w:rPr>
  </w:style>
  <w:style w:type="character" w:customStyle="1" w:styleId="BalloonTextChar">
    <w:name w:val="Balloon Text Char"/>
    <w:link w:val="BalloonText"/>
    <w:rsid w:val="00A077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7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77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1259</Words>
  <Characters>7615</Characters>
  <Application>Microsoft Office Word</Application>
  <DocSecurity>0</DocSecurity>
  <Lines>262</Lines>
  <Paragraphs>117</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AHCPHT407A Manage mushroom crop development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2012-05-26T13:14:00Z</dcterms:created>
  <dcterms:modified xsi:type="dcterms:W3CDTF">2012-05-26T13:14:00Z</dcterms:modified>
</cp:coreProperties>
</file>